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FedProspect ETL Loader Reference</w:t>
      </w:r>
    </w:p>
    <w:p>
      <w:pPr>
        <w:jc w:val="center"/>
      </w:pPr>
      <w:r>
        <w:rPr>
          <w:color w:val="666666"/>
          <w:sz w:val="24"/>
        </w:rPr>
        <w:t>Generated 2026-03-29</w:t>
      </w:r>
    </w:p>
    <w:p>
      <w:pPr>
        <w:jc w:val="center"/>
      </w:pPr>
      <w:r>
        <w:rPr>
          <w:sz w:val="22"/>
        </w:rPr>
        <w:t>Comprehensive reference for all 15 ETL loaders in the Federal Contract Prospecting System.</w:t>
      </w:r>
    </w:p>
    <w:p>
      <w:r>
        <w:br w:type="page"/>
      </w:r>
    </w:p>
    <w:p>
      <w:pPr>
        <w:pStyle w:val="Heading1"/>
      </w:pPr>
      <w:r>
        <w:t>Table of Contents</w:t>
      </w:r>
    </w:p>
    <w:p>
      <w:pPr>
        <w:spacing w:after="40"/>
      </w:pPr>
      <w:r>
        <w:t>1.  Opportunity Loader</w:t>
      </w:r>
    </w:p>
    <w:p>
      <w:pPr>
        <w:spacing w:after="40"/>
      </w:pPr>
      <w:r>
        <w:t>2.  Award Loader</w:t>
      </w:r>
    </w:p>
    <w:p>
      <w:pPr>
        <w:spacing w:after="40"/>
      </w:pPr>
      <w:r>
        <w:t>3.  Entity Loader</w:t>
      </w:r>
    </w:p>
    <w:p>
      <w:pPr>
        <w:spacing w:after="40"/>
      </w:pPr>
      <w:r>
        <w:t>4.  USASpending Bulk Loader</w:t>
      </w:r>
    </w:p>
    <w:p>
      <w:pPr>
        <w:spacing w:after="40"/>
      </w:pPr>
      <w:r>
        <w:t>5.  USASpending API Loader</w:t>
      </w:r>
    </w:p>
    <w:p>
      <w:pPr>
        <w:spacing w:after="40"/>
      </w:pPr>
      <w:r>
        <w:t>6.  GSA CALC+ Loader</w:t>
      </w:r>
    </w:p>
    <w:p>
      <w:pPr>
        <w:spacing w:after="40"/>
      </w:pPr>
      <w:r>
        <w:t>7.  Federal Hierarchy Loader</w:t>
      </w:r>
    </w:p>
    <w:p>
      <w:pPr>
        <w:spacing w:after="40"/>
      </w:pPr>
      <w:r>
        <w:t>8.  Exclusion Loader</w:t>
      </w:r>
    </w:p>
    <w:p>
      <w:pPr>
        <w:spacing w:after="40"/>
      </w:pPr>
      <w:r>
        <w:t>9.  Subaward Loader</w:t>
      </w:r>
    </w:p>
    <w:p>
      <w:pPr>
        <w:spacing w:after="40"/>
      </w:pPr>
      <w:r>
        <w:t>10. Resource Link Resolver</w:t>
      </w:r>
    </w:p>
    <w:p>
      <w:pPr>
        <w:spacing w:after="40"/>
      </w:pPr>
      <w:r>
        <w:t>11. Attachment Downloader</w:t>
      </w:r>
    </w:p>
    <w:p>
      <w:pPr>
        <w:spacing w:after="40"/>
      </w:pPr>
      <w:r>
        <w:t>12. Attachment Text Extractor</w:t>
      </w:r>
    </w:p>
    <w:p>
      <w:pPr>
        <w:spacing w:after="40"/>
      </w:pPr>
      <w:r>
        <w:t>13. Attachment Intel Extractor</w:t>
      </w:r>
    </w:p>
    <w:p>
      <w:pPr>
        <w:spacing w:after="40"/>
      </w:pPr>
      <w:r>
        <w:t>14. Description Backfill Loader</w:t>
      </w:r>
    </w:p>
    <w:p>
      <w:pPr>
        <w:spacing w:after="40"/>
      </w:pPr>
      <w:r>
        <w:t>15. On-Demand Loader</w:t>
      </w:r>
    </w:p>
    <w:p>
      <w:pPr>
        <w:spacing w:after="40"/>
      </w:pPr>
      <w:r>
        <w:t>A.  Daily Load Sequence</w:t>
      </w:r>
    </w:p>
    <w:p>
      <w:pPr>
        <w:spacing w:after="40"/>
      </w:pPr>
      <w:r>
        <w:t>B.  Batch Load Commands</w:t>
      </w:r>
    </w:p>
    <w:p>
      <w:r>
        <w:br w:type="page"/>
      </w:r>
    </w:p>
    <w:p>
      <w:pPr>
        <w:pStyle w:val="Heading1"/>
      </w:pPr>
      <w:r>
        <w:t>1. Opportunity Loader</w:t>
      </w:r>
    </w:p>
    <w:p>
      <w:pPr>
        <w:pStyle w:val="Heading2"/>
      </w:pPr>
      <w:r>
        <w:t>Overview</w:t>
      </w:r>
    </w:p>
    <w:p>
      <w:r>
        <w:t>Loads contract opportunities from the SAM.gov Opportunities API. Fetches opportunities matching date range, NAICS, and set-aside filters, then upserts into the local database with SHA-256 change detection and field-level history tracking. Supports resumable partial loads.</w:t>
      </w:r>
    </w:p>
    <w:p>
      <w:pPr>
        <w:pStyle w:val="Heading2"/>
      </w:pPr>
      <w:r>
        <w:t>CLI Command</w:t>
      </w:r>
    </w:p>
    <w:p>
      <w:pPr>
        <w:spacing w:before="80" w:after="80"/>
        <w:ind w:left="567"/>
      </w:pPr>
      <w:r>
        <w:rPr>
          <w:rFonts w:ascii="Consolas" w:hAnsi="Consolas"/>
          <w:sz w:val="18"/>
        </w:rPr>
        <w:t>python main.py load opportunities [OPTIONS]</w:t>
      </w:r>
    </w:p>
    <w:p>
      <w:pPr>
        <w:pStyle w:val="Heading2"/>
      </w:pPr>
      <w:r>
        <w:t>Data Source</w:t>
      </w:r>
    </w:p>
    <w:p>
      <w:r>
        <w:t>SAM.gov Opportunities API (v3)</w:t>
      </w:r>
    </w:p>
    <w:p>
      <w:r>
        <w:t>API Client: SAMOpportunityClient (api_clients/sam_opportunity_client.py)</w:t>
      </w:r>
    </w:p>
    <w:p>
      <w:pPr>
        <w:pStyle w:val="Heading2"/>
      </w:pPr>
      <w:r>
        <w:t>Tables Populated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Table</w:t>
            </w:r>
          </w:p>
        </w:tc>
        <w:tc>
          <w:tcPr>
            <w:tcW w:type="dxa" w:w="2880"/>
            <w:shd w:fill="D9E2F3" w:val="clear"/>
          </w:tcPr>
          <w:p>
            <w:r>
              <w:rPr>
                <w:b/>
                <w:sz w:val="18"/>
              </w:rPr>
              <w:t>Type</w:t>
            </w:r>
          </w:p>
        </w:tc>
        <w:tc>
          <w:tcPr>
            <w:tcW w:type="dxa" w:w="2880"/>
            <w:shd w:fill="D9E2F3" w:val="clear"/>
          </w:tcPr>
          <w:p>
            <w:r>
              <w:rPr>
                <w:b/>
                <w:sz w:val="18"/>
              </w:rPr>
              <w:t>Description</w:t>
            </w:r>
          </w:p>
        </w:tc>
      </w:tr>
      <w:tr>
        <w:tc>
          <w:tcPr>
            <w:tcW w:type="dxa" w:w="2880"/>
          </w:tcPr>
          <w:p>
            <w:r>
              <w:rPr>
                <w:sz w:val="18"/>
              </w:rPr>
              <w:t>opportunity</w:t>
            </w:r>
          </w:p>
        </w:tc>
        <w:tc>
          <w:tcPr>
            <w:tcW w:type="dxa" w:w="2880"/>
          </w:tcPr>
          <w:p>
            <w:r>
              <w:rPr>
                <w:sz w:val="18"/>
              </w:rPr>
              <w:t>Target</w:t>
            </w:r>
          </w:p>
        </w:tc>
        <w:tc>
          <w:tcPr>
            <w:tcW w:type="dxa" w:w="2880"/>
          </w:tcPr>
          <w:p>
            <w:r>
              <w:rPr>
                <w:sz w:val="18"/>
              </w:rPr>
              <w:t>Main opportunity records</w:t>
            </w:r>
          </w:p>
        </w:tc>
      </w:tr>
      <w:tr>
        <w:tc>
          <w:tcPr>
            <w:tcW w:type="dxa" w:w="2880"/>
          </w:tcPr>
          <w:p>
            <w:r>
              <w:rPr>
                <w:sz w:val="18"/>
              </w:rPr>
              <w:t>opportunity_history</w:t>
            </w:r>
          </w:p>
        </w:tc>
        <w:tc>
          <w:tcPr>
            <w:tcW w:type="dxa" w:w="2880"/>
          </w:tcPr>
          <w:p>
            <w:r>
              <w:rPr>
                <w:sz w:val="18"/>
              </w:rPr>
              <w:t>History</w:t>
            </w:r>
          </w:p>
        </w:tc>
        <w:tc>
          <w:tcPr>
            <w:tcW w:type="dxa" w:w="2880"/>
          </w:tcPr>
          <w:p>
            <w:r>
              <w:rPr>
                <w:sz w:val="18"/>
              </w:rPr>
              <w:t>Field-level change tracking</w:t>
            </w:r>
          </w:p>
        </w:tc>
      </w:tr>
      <w:tr>
        <w:tc>
          <w:tcPr>
            <w:tcW w:type="dxa" w:w="2880"/>
          </w:tcPr>
          <w:p>
            <w:r>
              <w:rPr>
                <w:sz w:val="18"/>
              </w:rPr>
              <w:t>stg_opportunity_raw</w:t>
            </w:r>
          </w:p>
        </w:tc>
        <w:tc>
          <w:tcPr>
            <w:tcW w:type="dxa" w:w="2880"/>
          </w:tcPr>
          <w:p>
            <w:r>
              <w:rPr>
                <w:sz w:val="18"/>
              </w:rPr>
              <w:t>Staging</w:t>
            </w:r>
          </w:p>
        </w:tc>
        <w:tc>
          <w:tcPr>
            <w:tcW w:type="dxa" w:w="2880"/>
          </w:tcPr>
          <w:p>
            <w:r>
              <w:rPr>
                <w:sz w:val="18"/>
              </w:rPr>
              <w:t>Raw JSON staging before normalization</w:t>
            </w:r>
          </w:p>
        </w:tc>
      </w:tr>
      <w:tr>
        <w:tc>
          <w:tcPr>
            <w:tcW w:type="dxa" w:w="2880"/>
          </w:tcPr>
          <w:p>
            <w:r>
              <w:rPr>
                <w:sz w:val="18"/>
              </w:rPr>
              <w:t>etl_load_log</w:t>
            </w:r>
          </w:p>
        </w:tc>
        <w:tc>
          <w:tcPr>
            <w:tcW w:type="dxa" w:w="2880"/>
          </w:tcPr>
          <w:p>
            <w:r>
              <w:rPr>
                <w:sz w:val="18"/>
              </w:rPr>
              <w:t>Tracking</w:t>
            </w:r>
          </w:p>
        </w:tc>
        <w:tc>
          <w:tcPr>
            <w:tcW w:type="dxa" w:w="2880"/>
          </w:tcPr>
          <w:p>
            <w:r>
              <w:rPr>
                <w:sz w:val="18"/>
              </w:rPr>
              <w:t>Load progress and statistics</w:t>
            </w:r>
          </w:p>
        </w:tc>
      </w:tr>
    </w:tbl>
    <w:p>
      <w:pPr>
        <w:pStyle w:val="Heading2"/>
      </w:pPr>
      <w:r>
        <w:t>Load Strategy</w:t>
      </w:r>
    </w:p>
    <w:p>
      <w:r>
        <w:t>Incremental upsert with SHA-256 change detection. Each API page is processed as a batch: raw JSON is staged, then normalized and upserted. Changed fields are tracked in opportunity_history. Progress is saved after every page for crash-safe resume. Historical mode breaks 2-year ranges into 1-year chunks.</w:t>
      </w:r>
    </w:p>
    <w:p>
      <w:pPr>
        <w:pStyle w:val="Heading2"/>
      </w:pPr>
      <w:r>
        <w:t>Rate Limits</w:t>
      </w:r>
    </w:p>
    <w:p>
      <w:r>
        <w:t>SAM.gov API key 1: 10 calls/day (free tier). API key 2: 1,000 calls/day. Default call budget: 5 (reserves calls for other loaders). Each page = 1 API call.</w:t>
      </w:r>
    </w:p>
    <w:p>
      <w:pPr>
        <w:pStyle w:val="Heading2"/>
      </w:pPr>
      <w:r>
        <w:t>Change Detection</w:t>
      </w:r>
    </w:p>
    <w:p>
      <w:r>
        <w:t>SHA-256 hash of 26 business fields (notice_id, title, solicitation_number, dates, set-aside, NAICS, location, award info). Excludes timestamps, description, links, and load-tracking columns.</w:t>
      </w:r>
    </w:p>
    <w:p>
      <w:pPr>
        <w:pStyle w:val="Heading2"/>
      </w:pPr>
      <w:r>
        <w:t>CLI Options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Option</w:t>
            </w:r>
          </w:p>
        </w:tc>
        <w:tc>
          <w:tcPr>
            <w:tcW w:type="dxa" w:w="2880"/>
            <w:shd w:fill="D9E2F3" w:val="clear"/>
          </w:tcPr>
          <w:p>
            <w:r>
              <w:rPr>
                <w:b/>
                <w:sz w:val="18"/>
              </w:rPr>
              <w:t>Default</w:t>
            </w:r>
          </w:p>
        </w:tc>
        <w:tc>
          <w:tcPr>
            <w:tcW w:type="dxa" w:w="2880"/>
            <w:shd w:fill="D9E2F3" w:val="clear"/>
          </w:tcPr>
          <w:p>
            <w:r>
              <w:rPr>
                <w:b/>
                <w:sz w:val="18"/>
              </w:rPr>
              <w:t>Description</w:t>
            </w:r>
          </w:p>
        </w:tc>
      </w:tr>
      <w:tr>
        <w:tc>
          <w:tcPr>
            <w:tcW w:type="dxa" w:w="2880"/>
          </w:tcPr>
          <w:p>
            <w:r>
              <w:rPr>
                <w:sz w:val="18"/>
              </w:rPr>
              <w:t>--days-back</w:t>
            </w:r>
          </w:p>
        </w:tc>
        <w:tc>
          <w:tcPr>
            <w:tcW w:type="dxa" w:w="2880"/>
          </w:tcPr>
          <w:p>
            <w:r>
              <w:rPr>
                <w:sz w:val="18"/>
              </w:rPr>
              <w:t>7</w:t>
            </w:r>
          </w:p>
        </w:tc>
        <w:tc>
          <w:tcPr>
            <w:tcW w:type="dxa" w:w="2880"/>
          </w:tcPr>
          <w:p>
            <w:r>
              <w:rPr>
                <w:sz w:val="18"/>
              </w:rPr>
              <w:t>Load opportunities posted in the last N days</w:t>
            </w:r>
          </w:p>
        </w:tc>
      </w:tr>
      <w:tr>
        <w:tc>
          <w:tcPr>
            <w:tcW w:type="dxa" w:w="2880"/>
          </w:tcPr>
          <w:p>
            <w:r>
              <w:rPr>
                <w:sz w:val="18"/>
              </w:rPr>
              <w:t>--set-aside</w:t>
            </w:r>
          </w:p>
        </w:tc>
        <w:tc>
          <w:tcPr>
            <w:tcW w:type="dxa" w:w="2880"/>
          </w:tcPr>
          <w:p>
            <w:r>
              <w:rPr>
                <w:sz w:val="18"/>
              </w:rPr>
              <w:t>None</w:t>
            </w:r>
          </w:p>
        </w:tc>
        <w:tc>
          <w:tcPr>
            <w:tcW w:type="dxa" w:w="2880"/>
          </w:tcPr>
          <w:p>
            <w:r>
              <w:rPr>
                <w:sz w:val="18"/>
              </w:rPr>
              <w:t>Set-aside filter: WOSB, 8A, all, none, or comma-separated</w:t>
            </w:r>
          </w:p>
        </w:tc>
      </w:tr>
      <w:tr>
        <w:tc>
          <w:tcPr>
            <w:tcW w:type="dxa" w:w="2880"/>
          </w:tcPr>
          <w:p>
            <w:r>
              <w:rPr>
                <w:sz w:val="18"/>
              </w:rPr>
              <w:t>--naics</w:t>
            </w:r>
          </w:p>
        </w:tc>
        <w:tc>
          <w:tcPr>
            <w:tcW w:type="dxa" w:w="2880"/>
          </w:tcPr>
          <w:p>
            <w:r>
              <w:rPr>
                <w:sz w:val="18"/>
              </w:rPr>
              <w:t>None</w:t>
            </w:r>
          </w:p>
        </w:tc>
        <w:tc>
          <w:tcPr>
            <w:tcW w:type="dxa" w:w="2880"/>
          </w:tcPr>
          <w:p>
            <w:r>
              <w:rPr>
                <w:sz w:val="18"/>
              </w:rPr>
              <w:t>NAICS code(s), comma-separated</w:t>
            </w:r>
          </w:p>
        </w:tc>
      </w:tr>
      <w:tr>
        <w:tc>
          <w:tcPr>
            <w:tcW w:type="dxa" w:w="2880"/>
          </w:tcPr>
          <w:p>
            <w:r>
              <w:rPr>
                <w:sz w:val="18"/>
              </w:rPr>
              <w:t>--posted-from</w:t>
            </w:r>
          </w:p>
        </w:tc>
        <w:tc>
          <w:tcPr>
            <w:tcW w:type="dxa" w:w="2880"/>
          </w:tcPr>
          <w:p>
            <w:r>
              <w:rPr>
                <w:sz w:val="18"/>
              </w:rPr>
              <w:t>None</w:t>
            </w:r>
          </w:p>
        </w:tc>
        <w:tc>
          <w:tcPr>
            <w:tcW w:type="dxa" w:w="2880"/>
          </w:tcPr>
          <w:p>
            <w:r>
              <w:rPr>
                <w:sz w:val="18"/>
              </w:rPr>
              <w:t>Start date MM/dd/yyyy (overrides --days-back)</w:t>
            </w:r>
          </w:p>
        </w:tc>
      </w:tr>
      <w:tr>
        <w:tc>
          <w:tcPr>
            <w:tcW w:type="dxa" w:w="2880"/>
          </w:tcPr>
          <w:p>
            <w:r>
              <w:rPr>
                <w:sz w:val="18"/>
              </w:rPr>
              <w:t>--posted-to</w:t>
            </w:r>
          </w:p>
        </w:tc>
        <w:tc>
          <w:tcPr>
            <w:tcW w:type="dxa" w:w="2880"/>
          </w:tcPr>
          <w:p>
            <w:r>
              <w:rPr>
                <w:sz w:val="18"/>
              </w:rPr>
              <w:t>None</w:t>
            </w:r>
          </w:p>
        </w:tc>
        <w:tc>
          <w:tcPr>
            <w:tcW w:type="dxa" w:w="2880"/>
          </w:tcPr>
          <w:p>
            <w:r>
              <w:rPr>
                <w:sz w:val="18"/>
              </w:rPr>
              <w:t>End date MM/dd/yyyy (defaults to today)</w:t>
            </w:r>
          </w:p>
        </w:tc>
      </w:tr>
      <w:tr>
        <w:tc>
          <w:tcPr>
            <w:tcW w:type="dxa" w:w="2880"/>
          </w:tcPr>
          <w:p>
            <w:r>
              <w:rPr>
                <w:sz w:val="18"/>
              </w:rPr>
              <w:t>--historical</w:t>
            </w:r>
          </w:p>
        </w:tc>
        <w:tc>
          <w:tcPr>
            <w:tcW w:type="dxa" w:w="2880"/>
          </w:tcPr>
          <w:p>
            <w:r>
              <w:rPr>
                <w:sz w:val="18"/>
              </w:rPr>
              <w:t>False</w:t>
            </w:r>
          </w:p>
        </w:tc>
        <w:tc>
          <w:tcPr>
            <w:tcW w:type="dxa" w:w="2880"/>
          </w:tcPr>
          <w:p>
            <w:r>
              <w:rPr>
                <w:sz w:val="18"/>
              </w:rPr>
              <w:t>Load 2 years of historical data</w:t>
            </w:r>
          </w:p>
        </w:tc>
      </w:tr>
      <w:tr>
        <w:tc>
          <w:tcPr>
            <w:tcW w:type="dxa" w:w="2880"/>
          </w:tcPr>
          <w:p>
            <w:r>
              <w:rPr>
                <w:sz w:val="18"/>
              </w:rPr>
              <w:t>--max-calls</w:t>
            </w:r>
          </w:p>
        </w:tc>
        <w:tc>
          <w:tcPr>
            <w:tcW w:type="dxa" w:w="2880"/>
          </w:tcPr>
          <w:p>
            <w:r>
              <w:rPr>
                <w:sz w:val="18"/>
              </w:rPr>
              <w:t>5</w:t>
            </w:r>
          </w:p>
        </w:tc>
        <w:tc>
          <w:tcPr>
            <w:tcW w:type="dxa" w:w="2880"/>
          </w:tcPr>
          <w:p>
            <w:r>
              <w:rPr>
                <w:sz w:val="18"/>
              </w:rPr>
              <w:t>Max API calls for this invocation</w:t>
            </w:r>
          </w:p>
        </w:tc>
      </w:tr>
      <w:tr>
        <w:tc>
          <w:tcPr>
            <w:tcW w:type="dxa" w:w="2880"/>
          </w:tcPr>
          <w:p>
            <w:r>
              <w:rPr>
                <w:sz w:val="18"/>
              </w:rPr>
              <w:t>--key</w:t>
            </w:r>
          </w:p>
        </w:tc>
        <w:tc>
          <w:tcPr>
            <w:tcW w:type="dxa" w:w="2880"/>
          </w:tcPr>
          <w:p>
            <w:r>
              <w:rPr>
                <w:sz w:val="18"/>
              </w:rPr>
              <w:t>1</w:t>
            </w:r>
          </w:p>
        </w:tc>
        <w:tc>
          <w:tcPr>
            <w:tcW w:type="dxa" w:w="2880"/>
          </w:tcPr>
          <w:p>
            <w:r>
              <w:rPr>
                <w:sz w:val="18"/>
              </w:rPr>
              <w:t>Which SAM API key to use (1 or 2)</w:t>
            </w:r>
          </w:p>
        </w:tc>
      </w:tr>
      <w:tr>
        <w:tc>
          <w:tcPr>
            <w:tcW w:type="dxa" w:w="2880"/>
          </w:tcPr>
          <w:p>
            <w:r>
              <w:rPr>
                <w:sz w:val="18"/>
              </w:rPr>
              <w:t>--force</w:t>
            </w:r>
          </w:p>
        </w:tc>
        <w:tc>
          <w:tcPr>
            <w:tcW w:type="dxa" w:w="2880"/>
          </w:tcPr>
          <w:p>
            <w:r>
              <w:rPr>
                <w:sz w:val="18"/>
              </w:rPr>
              <w:t>False</w:t>
            </w:r>
          </w:p>
        </w:tc>
        <w:tc>
          <w:tcPr>
            <w:tcW w:type="dxa" w:w="2880"/>
          </w:tcPr>
          <w:p>
            <w:r>
              <w:rPr>
                <w:sz w:val="18"/>
              </w:rPr>
              <w:t>Ignore previous progress, start fresh</w:t>
            </w:r>
          </w:p>
        </w:tc>
      </w:tr>
    </w:tbl>
    <w:p>
      <w:pPr>
        <w:pStyle w:val="Heading2"/>
      </w:pPr>
      <w:r>
        <w:t>Example Usage</w:t>
      </w:r>
    </w:p>
    <w:p>
      <w:pPr>
        <w:spacing w:before="80" w:after="80"/>
        <w:ind w:left="567"/>
      </w:pPr>
      <w:r>
        <w:rPr>
          <w:rFonts w:ascii="Consolas" w:hAnsi="Consolas"/>
          <w:sz w:val="18"/>
        </w:rPr>
        <w:t>python main.py load opportunities</w:t>
      </w:r>
    </w:p>
    <w:p>
      <w:pPr>
        <w:spacing w:before="80" w:after="80"/>
        <w:ind w:left="567"/>
      </w:pPr>
      <w:r>
        <w:rPr>
          <w:rFonts w:ascii="Consolas" w:hAnsi="Consolas"/>
          <w:sz w:val="18"/>
        </w:rPr>
        <w:t>python main.py load opportunities --days-back=30 --key 2</w:t>
      </w:r>
    </w:p>
    <w:p>
      <w:pPr>
        <w:spacing w:before="80" w:after="80"/>
        <w:ind w:left="567"/>
      </w:pPr>
      <w:r>
        <w:rPr>
          <w:rFonts w:ascii="Consolas" w:hAnsi="Consolas"/>
          <w:sz w:val="18"/>
        </w:rPr>
        <w:t>python main.py load opportunities --set-aside=WOSB --naics=541511</w:t>
      </w:r>
    </w:p>
    <w:p>
      <w:pPr>
        <w:spacing w:before="80" w:after="80"/>
        <w:ind w:left="567"/>
      </w:pPr>
      <w:r>
        <w:rPr>
          <w:rFonts w:ascii="Consolas" w:hAnsi="Consolas"/>
          <w:sz w:val="18"/>
        </w:rPr>
        <w:t>python main.py load opportunities --historical --max-calls=20</w:t>
      </w:r>
    </w:p>
    <w:p>
      <w:pPr>
        <w:pStyle w:val="Heading2"/>
      </w:pPr>
      <w:r>
        <w:t>Common Issues</w:t>
      </w:r>
    </w:p>
    <w:p>
      <w:r>
        <w:t>- API key 1 has only 10 calls/day; use --key=2 for bulk loads.</w:t>
        <w:br/>
        <w:t>- Multiple NAICS + set-aside combos multiply API calls.</w:t>
        <w:br/>
        <w:t>- 429 rate limit errors save progress automatically; re-run to resume.</w:t>
        <w:br/>
        <w:t>- Feb 29 start dates are adjusted to Mar 1 (SAM.gov rejects leap day).</w:t>
      </w:r>
    </w:p>
    <w:p>
      <w:r>
        <w:br w:type="page"/>
      </w:r>
    </w:p>
    <w:p>
      <w:pPr>
        <w:pStyle w:val="Heading1"/>
      </w:pPr>
      <w:r>
        <w:t>2. Award Loader</w:t>
      </w:r>
    </w:p>
    <w:p>
      <w:pPr>
        <w:pStyle w:val="Heading2"/>
      </w:pPr>
      <w:r>
        <w:t>Overview</w:t>
      </w:r>
    </w:p>
    <w:p>
      <w:r>
        <w:t>Loads FPDS contract awards from the SAM.gov Contract Awards API. Supports watermark-based incremental loading, resume after interruption, and default NAICS + set-aside filters for scheduled runs. Also supports per-organization loading by UEI.</w:t>
      </w:r>
    </w:p>
    <w:p>
      <w:pPr>
        <w:pStyle w:val="Heading2"/>
      </w:pPr>
      <w:r>
        <w:t>CLI Command</w:t>
      </w:r>
    </w:p>
    <w:p>
      <w:pPr>
        <w:spacing w:before="80" w:after="80"/>
        <w:ind w:left="567"/>
      </w:pPr>
      <w:r>
        <w:rPr>
          <w:rFonts w:ascii="Consolas" w:hAnsi="Consolas"/>
          <w:sz w:val="18"/>
        </w:rPr>
        <w:t>python main.py load awards [OPTIONS]</w:t>
      </w:r>
    </w:p>
    <w:p>
      <w:pPr>
        <w:pStyle w:val="Heading2"/>
      </w:pPr>
      <w:r>
        <w:t>Data Source</w:t>
      </w:r>
    </w:p>
    <w:p>
      <w:r>
        <w:t>SAM.gov Contract Awards API (FPDS)</w:t>
      </w:r>
    </w:p>
    <w:p>
      <w:r>
        <w:t>API Client: SAMAwardsClient (api_clients/sam_awards_client.py)</w:t>
      </w:r>
    </w:p>
    <w:p>
      <w:pPr>
        <w:pStyle w:val="Heading2"/>
      </w:pPr>
      <w:r>
        <w:t>Tables Populated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Table</w:t>
            </w:r>
          </w:p>
        </w:tc>
        <w:tc>
          <w:tcPr>
            <w:tcW w:type="dxa" w:w="2880"/>
            <w:shd w:fill="D9E2F3" w:val="clear"/>
          </w:tcPr>
          <w:p>
            <w:r>
              <w:rPr>
                <w:b/>
                <w:sz w:val="18"/>
              </w:rPr>
              <w:t>Type</w:t>
            </w:r>
          </w:p>
        </w:tc>
        <w:tc>
          <w:tcPr>
            <w:tcW w:type="dxa" w:w="2880"/>
            <w:shd w:fill="D9E2F3" w:val="clear"/>
          </w:tcPr>
          <w:p>
            <w:r>
              <w:rPr>
                <w:b/>
                <w:sz w:val="18"/>
              </w:rPr>
              <w:t>Description</w:t>
            </w:r>
          </w:p>
        </w:tc>
      </w:tr>
      <w:tr>
        <w:tc>
          <w:tcPr>
            <w:tcW w:type="dxa" w:w="2880"/>
          </w:tcPr>
          <w:p>
            <w:r>
              <w:rPr>
                <w:sz w:val="18"/>
              </w:rPr>
              <w:t>fpds_contract</w:t>
            </w:r>
          </w:p>
        </w:tc>
        <w:tc>
          <w:tcPr>
            <w:tcW w:type="dxa" w:w="2880"/>
          </w:tcPr>
          <w:p>
            <w:r>
              <w:rPr>
                <w:sz w:val="18"/>
              </w:rPr>
              <w:t>Target</w:t>
            </w:r>
          </w:p>
        </w:tc>
        <w:tc>
          <w:tcPr>
            <w:tcW w:type="dxa" w:w="2880"/>
          </w:tcPr>
          <w:p>
            <w:r>
              <w:rPr>
                <w:sz w:val="18"/>
              </w:rPr>
              <w:t>FPDS contract award records (PK: contract_id + modification_number)</w:t>
            </w:r>
          </w:p>
        </w:tc>
      </w:tr>
      <w:tr>
        <w:tc>
          <w:tcPr>
            <w:tcW w:type="dxa" w:w="2880"/>
          </w:tcPr>
          <w:p>
            <w:r>
              <w:rPr>
                <w:sz w:val="18"/>
              </w:rPr>
              <w:t>stg_fpds_award_raw</w:t>
            </w:r>
          </w:p>
        </w:tc>
        <w:tc>
          <w:tcPr>
            <w:tcW w:type="dxa" w:w="2880"/>
          </w:tcPr>
          <w:p>
            <w:r>
              <w:rPr>
                <w:sz w:val="18"/>
              </w:rPr>
              <w:t>Staging</w:t>
            </w:r>
          </w:p>
        </w:tc>
        <w:tc>
          <w:tcPr>
            <w:tcW w:type="dxa" w:w="2880"/>
          </w:tcPr>
          <w:p>
            <w:r>
              <w:rPr>
                <w:sz w:val="18"/>
              </w:rPr>
              <w:t>Raw JSON staging before normalization</w:t>
            </w:r>
          </w:p>
        </w:tc>
      </w:tr>
      <w:tr>
        <w:tc>
          <w:tcPr>
            <w:tcW w:type="dxa" w:w="2880"/>
          </w:tcPr>
          <w:p>
            <w:r>
              <w:rPr>
                <w:sz w:val="18"/>
              </w:rPr>
              <w:t>etl_load_log</w:t>
            </w:r>
          </w:p>
        </w:tc>
        <w:tc>
          <w:tcPr>
            <w:tcW w:type="dxa" w:w="2880"/>
          </w:tcPr>
          <w:p>
            <w:r>
              <w:rPr>
                <w:sz w:val="18"/>
              </w:rPr>
              <w:t>Tracking</w:t>
            </w:r>
          </w:p>
        </w:tc>
        <w:tc>
          <w:tcPr>
            <w:tcW w:type="dxa" w:w="2880"/>
          </w:tcPr>
          <w:p>
            <w:r>
              <w:rPr>
                <w:sz w:val="18"/>
              </w:rPr>
              <w:t>Load progress and statistics</w:t>
            </w:r>
          </w:p>
        </w:tc>
      </w:tr>
    </w:tbl>
    <w:p>
      <w:pPr>
        <w:pStyle w:val="Heading2"/>
      </w:pPr>
      <w:r>
        <w:t>Load Strategy</w:t>
      </w:r>
    </w:p>
    <w:p>
      <w:r>
        <w:t>Offset-based pagination (100 records/page). Each NAICS + set-aside combination is iterated separately. Watermark-based incremental loading resumes from the last successful load date. Composite PK (contract_id, modification_number) with SHA-256 change detection on 16 business fields.</w:t>
      </w:r>
    </w:p>
    <w:p>
      <w:pPr>
        <w:pStyle w:val="Heading2"/>
      </w:pPr>
      <w:r>
        <w:t>Rate Limits</w:t>
      </w:r>
    </w:p>
    <w:p>
      <w:r>
        <w:t>SAM.gov API key 2 (default): 1,000 calls/day. Default call budget: 10. Each page = 1 API call.</w:t>
      </w:r>
    </w:p>
    <w:p>
      <w:pPr>
        <w:pStyle w:val="Heading2"/>
      </w:pPr>
      <w:r>
        <w:t>Change Detection</w:t>
      </w:r>
    </w:p>
    <w:p>
      <w:r>
        <w:t>SHA-256 hash of 16 fields: contract_id, modification_number, vendor UEI/name, dollars, NAICS, PSC, set-aside, dates, competition info. Uses pipe-separated composite key for hash lookups.</w:t>
      </w:r>
    </w:p>
    <w:p>
      <w:pPr>
        <w:pStyle w:val="Heading2"/>
      </w:pPr>
      <w:r>
        <w:t>CLI Options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Option</w:t>
            </w:r>
          </w:p>
        </w:tc>
        <w:tc>
          <w:tcPr>
            <w:tcW w:type="dxa" w:w="2880"/>
            <w:shd w:fill="D9E2F3" w:val="clear"/>
          </w:tcPr>
          <w:p>
            <w:r>
              <w:rPr>
                <w:b/>
                <w:sz w:val="18"/>
              </w:rPr>
              <w:t>Default</w:t>
            </w:r>
          </w:p>
        </w:tc>
        <w:tc>
          <w:tcPr>
            <w:tcW w:type="dxa" w:w="2880"/>
            <w:shd w:fill="D9E2F3" w:val="clear"/>
          </w:tcPr>
          <w:p>
            <w:r>
              <w:rPr>
                <w:b/>
                <w:sz w:val="18"/>
              </w:rPr>
              <w:t>Description</w:t>
            </w:r>
          </w:p>
        </w:tc>
      </w:tr>
      <w:tr>
        <w:tc>
          <w:tcPr>
            <w:tcW w:type="dxa" w:w="2880"/>
          </w:tcPr>
          <w:p>
            <w:r>
              <w:rPr>
                <w:sz w:val="18"/>
              </w:rPr>
              <w:t>--naics</w:t>
            </w:r>
          </w:p>
        </w:tc>
        <w:tc>
          <w:tcPr>
            <w:tcW w:type="dxa" w:w="2880"/>
          </w:tcPr>
          <w:p>
            <w:r>
              <w:rPr>
                <w:sz w:val="18"/>
              </w:rPr>
              <w:t>None</w:t>
            </w:r>
          </w:p>
        </w:tc>
        <w:tc>
          <w:tcPr>
            <w:tcW w:type="dxa" w:w="2880"/>
          </w:tcPr>
          <w:p>
            <w:r>
              <w:rPr>
                <w:sz w:val="18"/>
              </w:rPr>
              <w:t>NAICS code(s), comma-separated</w:t>
            </w:r>
          </w:p>
        </w:tc>
      </w:tr>
      <w:tr>
        <w:tc>
          <w:tcPr>
            <w:tcW w:type="dxa" w:w="2880"/>
          </w:tcPr>
          <w:p>
            <w:r>
              <w:rPr>
                <w:sz w:val="18"/>
              </w:rPr>
              <w:t>--set-aside</w:t>
            </w:r>
          </w:p>
        </w:tc>
        <w:tc>
          <w:tcPr>
            <w:tcW w:type="dxa" w:w="2880"/>
          </w:tcPr>
          <w:p>
            <w:r>
              <w:rPr>
                <w:sz w:val="18"/>
              </w:rPr>
              <w:t>None</w:t>
            </w:r>
          </w:p>
        </w:tc>
        <w:tc>
          <w:tcPr>
            <w:tcW w:type="dxa" w:w="2880"/>
          </w:tcPr>
          <w:p>
            <w:r>
              <w:rPr>
                <w:sz w:val="18"/>
              </w:rPr>
              <w:t>Set-aside type (WOSB, 8A, SBA, etc.)</w:t>
            </w:r>
          </w:p>
        </w:tc>
      </w:tr>
      <w:tr>
        <w:tc>
          <w:tcPr>
            <w:tcW w:type="dxa" w:w="2880"/>
          </w:tcPr>
          <w:p>
            <w:r>
              <w:rPr>
                <w:sz w:val="18"/>
              </w:rPr>
              <w:t>--agency</w:t>
            </w:r>
          </w:p>
        </w:tc>
        <w:tc>
          <w:tcPr>
            <w:tcW w:type="dxa" w:w="2880"/>
          </w:tcPr>
          <w:p>
            <w:r>
              <w:rPr>
                <w:sz w:val="18"/>
              </w:rPr>
              <w:t>None</w:t>
            </w:r>
          </w:p>
        </w:tc>
        <w:tc>
          <w:tcPr>
            <w:tcW w:type="dxa" w:w="2880"/>
          </w:tcPr>
          <w:p>
            <w:r>
              <w:rPr>
                <w:sz w:val="18"/>
              </w:rPr>
              <w:t>Contracting department CGAC code</w:t>
            </w:r>
          </w:p>
        </w:tc>
      </w:tr>
      <w:tr>
        <w:tc>
          <w:tcPr>
            <w:tcW w:type="dxa" w:w="2880"/>
          </w:tcPr>
          <w:p>
            <w:r>
              <w:rPr>
                <w:sz w:val="18"/>
              </w:rPr>
              <w:t>--awardee-uei</w:t>
            </w:r>
          </w:p>
        </w:tc>
        <w:tc>
          <w:tcPr>
            <w:tcW w:type="dxa" w:w="2880"/>
          </w:tcPr>
          <w:p>
            <w:r>
              <w:rPr>
                <w:sz w:val="18"/>
              </w:rPr>
              <w:t>None</w:t>
            </w:r>
          </w:p>
        </w:tc>
        <w:tc>
          <w:tcPr>
            <w:tcW w:type="dxa" w:w="2880"/>
          </w:tcPr>
          <w:p>
            <w:r>
              <w:rPr>
                <w:sz w:val="18"/>
              </w:rPr>
              <w:t>Awardee UEI to search</w:t>
            </w:r>
          </w:p>
        </w:tc>
      </w:tr>
      <w:tr>
        <w:tc>
          <w:tcPr>
            <w:tcW w:type="dxa" w:w="2880"/>
          </w:tcPr>
          <w:p>
            <w:r>
              <w:rPr>
                <w:sz w:val="18"/>
              </w:rPr>
              <w:t>--piid</w:t>
            </w:r>
          </w:p>
        </w:tc>
        <w:tc>
          <w:tcPr>
            <w:tcW w:type="dxa" w:w="2880"/>
          </w:tcPr>
          <w:p>
            <w:r>
              <w:rPr>
                <w:sz w:val="18"/>
              </w:rPr>
              <w:t>None</w:t>
            </w:r>
          </w:p>
        </w:tc>
        <w:tc>
          <w:tcPr>
            <w:tcW w:type="dxa" w:w="2880"/>
          </w:tcPr>
          <w:p>
            <w:r>
              <w:rPr>
                <w:sz w:val="18"/>
              </w:rPr>
              <w:t>Contract PIID to search</w:t>
            </w:r>
          </w:p>
        </w:tc>
      </w:tr>
      <w:tr>
        <w:tc>
          <w:tcPr>
            <w:tcW w:type="dxa" w:w="2880"/>
          </w:tcPr>
          <w:p>
            <w:r>
              <w:rPr>
                <w:sz w:val="18"/>
              </w:rPr>
              <w:t>--for-org</w:t>
            </w:r>
          </w:p>
        </w:tc>
        <w:tc>
          <w:tcPr>
            <w:tcW w:type="dxa" w:w="2880"/>
          </w:tcPr>
          <w:p>
            <w:r>
              <w:rPr>
                <w:sz w:val="18"/>
              </w:rPr>
              <w:t>None</w:t>
            </w:r>
          </w:p>
        </w:tc>
        <w:tc>
          <w:tcPr>
            <w:tcW w:type="dxa" w:w="2880"/>
          </w:tcPr>
          <w:p>
            <w:r>
              <w:rPr>
                <w:sz w:val="18"/>
              </w:rPr>
              <w:t>Load awards for all UEIs linked to an org (name or ID)</w:t>
            </w:r>
          </w:p>
        </w:tc>
      </w:tr>
      <w:tr>
        <w:tc>
          <w:tcPr>
            <w:tcW w:type="dxa" w:w="2880"/>
          </w:tcPr>
          <w:p>
            <w:r>
              <w:rPr>
                <w:sz w:val="18"/>
              </w:rPr>
              <w:t>--years-back</w:t>
            </w:r>
          </w:p>
        </w:tc>
        <w:tc>
          <w:tcPr>
            <w:tcW w:type="dxa" w:w="2880"/>
          </w:tcPr>
          <w:p>
            <w:r>
              <w:rPr>
                <w:sz w:val="18"/>
              </w:rPr>
              <w:t>None</w:t>
            </w:r>
          </w:p>
        </w:tc>
        <w:tc>
          <w:tcPr>
            <w:tcW w:type="dxa" w:w="2880"/>
          </w:tcPr>
          <w:p>
            <w:r>
              <w:rPr>
                <w:sz w:val="18"/>
              </w:rPr>
              <w:t>Years of history to load</w:t>
            </w:r>
          </w:p>
        </w:tc>
      </w:tr>
      <w:tr>
        <w:tc>
          <w:tcPr>
            <w:tcW w:type="dxa" w:w="2880"/>
          </w:tcPr>
          <w:p>
            <w:r>
              <w:rPr>
                <w:sz w:val="18"/>
              </w:rPr>
              <w:t>--days-back</w:t>
            </w:r>
          </w:p>
        </w:tc>
        <w:tc>
          <w:tcPr>
            <w:tcW w:type="dxa" w:w="2880"/>
          </w:tcPr>
          <w:p>
            <w:r>
              <w:rPr>
                <w:sz w:val="18"/>
              </w:rPr>
              <w:t>None</w:t>
            </w:r>
          </w:p>
        </w:tc>
        <w:tc>
          <w:tcPr>
            <w:tcW w:type="dxa" w:w="2880"/>
          </w:tcPr>
          <w:p>
            <w:r>
              <w:rPr>
                <w:sz w:val="18"/>
              </w:rPr>
              <w:t>Days of history (overrides --years-back)</w:t>
            </w:r>
          </w:p>
        </w:tc>
      </w:tr>
      <w:tr>
        <w:tc>
          <w:tcPr>
            <w:tcW w:type="dxa" w:w="2880"/>
          </w:tcPr>
          <w:p>
            <w:r>
              <w:rPr>
                <w:sz w:val="18"/>
              </w:rPr>
              <w:t>--fiscal-year</w:t>
            </w:r>
          </w:p>
        </w:tc>
        <w:tc>
          <w:tcPr>
            <w:tcW w:type="dxa" w:w="2880"/>
          </w:tcPr>
          <w:p>
            <w:r>
              <w:rPr>
                <w:sz w:val="18"/>
              </w:rPr>
              <w:t>None</w:t>
            </w:r>
          </w:p>
        </w:tc>
        <w:tc>
          <w:tcPr>
            <w:tcW w:type="dxa" w:w="2880"/>
          </w:tcPr>
          <w:p>
            <w:r>
              <w:rPr>
                <w:sz w:val="18"/>
              </w:rPr>
              <w:t>Specific fiscal year</w:t>
            </w:r>
          </w:p>
        </w:tc>
      </w:tr>
      <w:tr>
        <w:tc>
          <w:tcPr>
            <w:tcW w:type="dxa" w:w="2880"/>
          </w:tcPr>
          <w:p>
            <w:r>
              <w:rPr>
                <w:sz w:val="18"/>
              </w:rPr>
              <w:t>--date-from</w:t>
            </w:r>
          </w:p>
        </w:tc>
        <w:tc>
          <w:tcPr>
            <w:tcW w:type="dxa" w:w="2880"/>
          </w:tcPr>
          <w:p>
            <w:r>
              <w:rPr>
                <w:sz w:val="18"/>
              </w:rPr>
              <w:t>None</w:t>
            </w:r>
          </w:p>
        </w:tc>
        <w:tc>
          <w:tcPr>
            <w:tcW w:type="dxa" w:w="2880"/>
          </w:tcPr>
          <w:p>
            <w:r>
              <w:rPr>
                <w:sz w:val="18"/>
              </w:rPr>
              <w:t>Start date YYYY-MM-DD</w:t>
            </w:r>
          </w:p>
        </w:tc>
      </w:tr>
      <w:tr>
        <w:tc>
          <w:tcPr>
            <w:tcW w:type="dxa" w:w="2880"/>
          </w:tcPr>
          <w:p>
            <w:r>
              <w:rPr>
                <w:sz w:val="18"/>
              </w:rPr>
              <w:t>--date-to</w:t>
            </w:r>
          </w:p>
        </w:tc>
        <w:tc>
          <w:tcPr>
            <w:tcW w:type="dxa" w:w="2880"/>
          </w:tcPr>
          <w:p>
            <w:r>
              <w:rPr>
                <w:sz w:val="18"/>
              </w:rPr>
              <w:t>None</w:t>
            </w:r>
          </w:p>
        </w:tc>
        <w:tc>
          <w:tcPr>
            <w:tcW w:type="dxa" w:w="2880"/>
          </w:tcPr>
          <w:p>
            <w:r>
              <w:rPr>
                <w:sz w:val="18"/>
              </w:rPr>
              <w:t>End date YYYY-MM-DD</w:t>
            </w:r>
          </w:p>
        </w:tc>
      </w:tr>
      <w:tr>
        <w:tc>
          <w:tcPr>
            <w:tcW w:type="dxa" w:w="2880"/>
          </w:tcPr>
          <w:p>
            <w:r>
              <w:rPr>
                <w:sz w:val="18"/>
              </w:rPr>
              <w:t>--max-calls</w:t>
            </w:r>
          </w:p>
        </w:tc>
        <w:tc>
          <w:tcPr>
            <w:tcW w:type="dxa" w:w="2880"/>
          </w:tcPr>
          <w:p>
            <w:r>
              <w:rPr>
                <w:sz w:val="18"/>
              </w:rPr>
              <w:t>10</w:t>
            </w:r>
          </w:p>
        </w:tc>
        <w:tc>
          <w:tcPr>
            <w:tcW w:type="dxa" w:w="2880"/>
          </w:tcPr>
          <w:p>
            <w:r>
              <w:rPr>
                <w:sz w:val="18"/>
              </w:rPr>
              <w:t>Max API calls for this invocation</w:t>
            </w:r>
          </w:p>
        </w:tc>
      </w:tr>
      <w:tr>
        <w:tc>
          <w:tcPr>
            <w:tcW w:type="dxa" w:w="2880"/>
          </w:tcPr>
          <w:p>
            <w:r>
              <w:rPr>
                <w:sz w:val="18"/>
              </w:rPr>
              <w:t>--key</w:t>
            </w:r>
          </w:p>
        </w:tc>
        <w:tc>
          <w:tcPr>
            <w:tcW w:type="dxa" w:w="2880"/>
          </w:tcPr>
          <w:p>
            <w:r>
              <w:rPr>
                <w:sz w:val="18"/>
              </w:rPr>
              <w:t>2</w:t>
            </w:r>
          </w:p>
        </w:tc>
        <w:tc>
          <w:tcPr>
            <w:tcW w:type="dxa" w:w="2880"/>
          </w:tcPr>
          <w:p>
            <w:r>
              <w:rPr>
                <w:sz w:val="18"/>
              </w:rPr>
              <w:t>Which SAM API key to use (1 or 2)</w:t>
            </w:r>
          </w:p>
        </w:tc>
      </w:tr>
      <w:tr>
        <w:tc>
          <w:tcPr>
            <w:tcW w:type="dxa" w:w="2880"/>
          </w:tcPr>
          <w:p>
            <w:r>
              <w:rPr>
                <w:sz w:val="18"/>
              </w:rPr>
              <w:t>--force</w:t>
            </w:r>
          </w:p>
        </w:tc>
        <w:tc>
          <w:tcPr>
            <w:tcW w:type="dxa" w:w="2880"/>
          </w:tcPr>
          <w:p>
            <w:r>
              <w:rPr>
                <w:sz w:val="18"/>
              </w:rPr>
              <w:t>False</w:t>
            </w:r>
          </w:p>
        </w:tc>
        <w:tc>
          <w:tcPr>
            <w:tcW w:type="dxa" w:w="2880"/>
          </w:tcPr>
          <w:p>
            <w:r>
              <w:rPr>
                <w:sz w:val="18"/>
              </w:rPr>
              <w:t>Skip resume, start fresh</w:t>
            </w:r>
          </w:p>
        </w:tc>
      </w:tr>
      <w:tr>
        <w:tc>
          <w:tcPr>
            <w:tcW w:type="dxa" w:w="2880"/>
          </w:tcPr>
          <w:p>
            <w:r>
              <w:rPr>
                <w:sz w:val="18"/>
              </w:rPr>
              <w:t>--dry-run</w:t>
            </w:r>
          </w:p>
        </w:tc>
        <w:tc>
          <w:tcPr>
            <w:tcW w:type="dxa" w:w="2880"/>
          </w:tcPr>
          <w:p>
            <w:r>
              <w:rPr>
                <w:sz w:val="18"/>
              </w:rPr>
              <w:t>False</w:t>
            </w:r>
          </w:p>
        </w:tc>
        <w:tc>
          <w:tcPr>
            <w:tcW w:type="dxa" w:w="2880"/>
          </w:tcPr>
          <w:p>
            <w:r>
              <w:rPr>
                <w:sz w:val="18"/>
              </w:rPr>
              <w:t>Show what would load without API calls</w:t>
            </w:r>
          </w:p>
        </w:tc>
      </w:tr>
    </w:tbl>
    <w:p>
      <w:pPr>
        <w:pStyle w:val="Heading2"/>
      </w:pPr>
      <w:r>
        <w:t>Example Usage</w:t>
      </w:r>
    </w:p>
    <w:p>
      <w:pPr>
        <w:spacing w:before="80" w:after="80"/>
        <w:ind w:left="567"/>
      </w:pPr>
      <w:r>
        <w:rPr>
          <w:rFonts w:ascii="Consolas" w:hAnsi="Consolas"/>
          <w:sz w:val="18"/>
        </w:rPr>
        <w:t>python main.py load awards</w:t>
      </w:r>
    </w:p>
    <w:p>
      <w:pPr>
        <w:spacing w:before="80" w:after="80"/>
        <w:ind w:left="567"/>
      </w:pPr>
      <w:r>
        <w:rPr>
          <w:rFonts w:ascii="Consolas" w:hAnsi="Consolas"/>
          <w:sz w:val="18"/>
        </w:rPr>
        <w:t>python main.py load awards --naics 541512 --years-back 5</w:t>
      </w:r>
    </w:p>
    <w:p>
      <w:pPr>
        <w:spacing w:before="80" w:after="80"/>
        <w:ind w:left="567"/>
      </w:pPr>
      <w:r>
        <w:rPr>
          <w:rFonts w:ascii="Consolas" w:hAnsi="Consolas"/>
          <w:sz w:val="18"/>
        </w:rPr>
        <w:t>python main.py load awards --set-aside WOSB --days-back 10 --key 2</w:t>
      </w:r>
    </w:p>
    <w:p>
      <w:pPr>
        <w:spacing w:before="80" w:after="80"/>
        <w:ind w:left="567"/>
      </w:pPr>
      <w:r>
        <w:rPr>
          <w:rFonts w:ascii="Consolas" w:hAnsi="Consolas"/>
          <w:sz w:val="18"/>
        </w:rPr>
        <w:t>python main.py load awards --for-org "Acme Corp" --dry-run</w:t>
      </w:r>
    </w:p>
    <w:p>
      <w:pPr>
        <w:spacing w:before="80" w:after="80"/>
        <w:ind w:left="567"/>
      </w:pPr>
      <w:r>
        <w:rPr>
          <w:rFonts w:ascii="Consolas" w:hAnsi="Consolas"/>
          <w:sz w:val="18"/>
        </w:rPr>
        <w:t>python main.py load awards --fiscal-year 2025</w:t>
      </w:r>
    </w:p>
    <w:p>
      <w:pPr>
        <w:pStyle w:val="Heading2"/>
      </w:pPr>
      <w:r>
        <w:t>Common Issues</w:t>
      </w:r>
    </w:p>
    <w:p>
      <w:r>
        <w:t>- When no filters are specified, uses tracked NAICS and set-asides from settings.</w:t>
        <w:br/>
        <w:t>- Stale RUNNING loads are auto-cleaned on startup.</w:t>
        <w:br/>
        <w:t>- Budget exhaustion saves progress; re-run to resume.</w:t>
        <w:br/>
        <w:t>- Use replay-awards to reprocess staged records after fixing normalization bugs.</w:t>
      </w:r>
    </w:p>
    <w:p>
      <w:r>
        <w:br w:type="page"/>
      </w:r>
    </w:p>
    <w:p>
      <w:pPr>
        <w:pStyle w:val="Heading1"/>
      </w:pPr>
      <w:r>
        <w:t>3. Entity Loader</w:t>
      </w:r>
    </w:p>
    <w:p>
      <w:pPr>
        <w:pStyle w:val="Heading2"/>
      </w:pPr>
      <w:r>
        <w:t>Overview</w:t>
      </w:r>
    </w:p>
    <w:p>
      <w:r>
        <w:t>Loads SAM.gov entity (vendor) registration data. Supports two methods: API queries with date-based incremental loading (default), and monthly bulk extract via ZIP download with LOAD DATA INFILE. Normalizes nested JSON into 1 parent table and 8 child tables.</w:t>
      </w:r>
    </w:p>
    <w:p>
      <w:pPr>
        <w:pStyle w:val="Heading2"/>
      </w:pPr>
      <w:r>
        <w:t>CLI Command</w:t>
      </w:r>
    </w:p>
    <w:p>
      <w:pPr>
        <w:spacing w:before="80" w:after="80"/>
        <w:ind w:left="567"/>
      </w:pPr>
      <w:r>
        <w:rPr>
          <w:rFonts w:ascii="Consolas" w:hAnsi="Consolas"/>
          <w:sz w:val="18"/>
        </w:rPr>
        <w:t>python main.py load entities [OPTIONS]</w:t>
      </w:r>
    </w:p>
    <w:p>
      <w:pPr>
        <w:pStyle w:val="Heading2"/>
      </w:pPr>
      <w:r>
        <w:t>Data Source</w:t>
      </w:r>
    </w:p>
    <w:p>
      <w:r>
        <w:t>SAM.gov Entity Management API / Monthly Bulk Extract ZIP</w:t>
      </w:r>
    </w:p>
    <w:p>
      <w:r>
        <w:t>API Clients: SAMEntityClient (API), SAMExtractClient (bulk extract)</w:t>
      </w:r>
    </w:p>
    <w:p>
      <w:pPr>
        <w:pStyle w:val="Heading2"/>
      </w:pPr>
      <w:r>
        <w:t>Tables Populated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Table</w:t>
            </w:r>
          </w:p>
        </w:tc>
        <w:tc>
          <w:tcPr>
            <w:tcW w:type="dxa" w:w="2880"/>
            <w:shd w:fill="D9E2F3" w:val="clear"/>
          </w:tcPr>
          <w:p>
            <w:r>
              <w:rPr>
                <w:b/>
                <w:sz w:val="18"/>
              </w:rPr>
              <w:t>Type</w:t>
            </w:r>
          </w:p>
        </w:tc>
        <w:tc>
          <w:tcPr>
            <w:tcW w:type="dxa" w:w="2880"/>
            <w:shd w:fill="D9E2F3" w:val="clear"/>
          </w:tcPr>
          <w:p>
            <w:r>
              <w:rPr>
                <w:b/>
                <w:sz w:val="18"/>
              </w:rPr>
              <w:t>Description</w:t>
            </w:r>
          </w:p>
        </w:tc>
      </w:tr>
      <w:tr>
        <w:tc>
          <w:tcPr>
            <w:tcW w:type="dxa" w:w="2880"/>
          </w:tcPr>
          <w:p>
            <w:r>
              <w:rPr>
                <w:sz w:val="18"/>
              </w:rPr>
              <w:t>entity</w:t>
            </w:r>
          </w:p>
        </w:tc>
        <w:tc>
          <w:tcPr>
            <w:tcW w:type="dxa" w:w="2880"/>
          </w:tcPr>
          <w:p>
            <w:r>
              <w:rPr>
                <w:sz w:val="18"/>
              </w:rPr>
              <w:t>Target</w:t>
            </w:r>
          </w:p>
        </w:tc>
        <w:tc>
          <w:tcPr>
            <w:tcW w:type="dxa" w:w="2880"/>
          </w:tcPr>
          <w:p>
            <w:r>
              <w:rPr>
                <w:sz w:val="18"/>
              </w:rPr>
              <w:t>Main entity records (PK: uei_sam)</w:t>
            </w:r>
          </w:p>
        </w:tc>
      </w:tr>
      <w:tr>
        <w:tc>
          <w:tcPr>
            <w:tcW w:type="dxa" w:w="2880"/>
          </w:tcPr>
          <w:p>
            <w:r>
              <w:rPr>
                <w:sz w:val="18"/>
              </w:rPr>
              <w:t>entity_address</w:t>
            </w:r>
          </w:p>
        </w:tc>
        <w:tc>
          <w:tcPr>
            <w:tcW w:type="dxa" w:w="2880"/>
          </w:tcPr>
          <w:p>
            <w:r>
              <w:rPr>
                <w:sz w:val="18"/>
              </w:rPr>
              <w:t>Child</w:t>
            </w:r>
          </w:p>
        </w:tc>
        <w:tc>
          <w:tcPr>
            <w:tcW w:type="dxa" w:w="2880"/>
          </w:tcPr>
          <w:p>
            <w:r>
              <w:rPr>
                <w:sz w:val="18"/>
              </w:rPr>
              <w:t>Physical and mailing addresses</w:t>
            </w:r>
          </w:p>
        </w:tc>
      </w:tr>
      <w:tr>
        <w:tc>
          <w:tcPr>
            <w:tcW w:type="dxa" w:w="2880"/>
          </w:tcPr>
          <w:p>
            <w:r>
              <w:rPr>
                <w:sz w:val="18"/>
              </w:rPr>
              <w:t>entity_naics</w:t>
            </w:r>
          </w:p>
        </w:tc>
        <w:tc>
          <w:tcPr>
            <w:tcW w:type="dxa" w:w="2880"/>
          </w:tcPr>
          <w:p>
            <w:r>
              <w:rPr>
                <w:sz w:val="18"/>
              </w:rPr>
              <w:t>Child</w:t>
            </w:r>
          </w:p>
        </w:tc>
        <w:tc>
          <w:tcPr>
            <w:tcW w:type="dxa" w:w="2880"/>
          </w:tcPr>
          <w:p>
            <w:r>
              <w:rPr>
                <w:sz w:val="18"/>
              </w:rPr>
              <w:t>NAICS codes per entity</w:t>
            </w:r>
          </w:p>
        </w:tc>
      </w:tr>
      <w:tr>
        <w:tc>
          <w:tcPr>
            <w:tcW w:type="dxa" w:w="2880"/>
          </w:tcPr>
          <w:p>
            <w:r>
              <w:rPr>
                <w:sz w:val="18"/>
              </w:rPr>
              <w:t>entity_poc</w:t>
            </w:r>
          </w:p>
        </w:tc>
        <w:tc>
          <w:tcPr>
            <w:tcW w:type="dxa" w:w="2880"/>
          </w:tcPr>
          <w:p>
            <w:r>
              <w:rPr>
                <w:sz w:val="18"/>
              </w:rPr>
              <w:t>Child</w:t>
            </w:r>
          </w:p>
        </w:tc>
        <w:tc>
          <w:tcPr>
            <w:tcW w:type="dxa" w:w="2880"/>
          </w:tcPr>
          <w:p>
            <w:r>
              <w:rPr>
                <w:sz w:val="18"/>
              </w:rPr>
              <w:t>Points of contact</w:t>
            </w:r>
          </w:p>
        </w:tc>
      </w:tr>
      <w:tr>
        <w:tc>
          <w:tcPr>
            <w:tcW w:type="dxa" w:w="2880"/>
          </w:tcPr>
          <w:p>
            <w:r>
              <w:rPr>
                <w:sz w:val="18"/>
              </w:rPr>
              <w:t>entity_sba_certification</w:t>
            </w:r>
          </w:p>
        </w:tc>
        <w:tc>
          <w:tcPr>
            <w:tcW w:type="dxa" w:w="2880"/>
          </w:tcPr>
          <w:p>
            <w:r>
              <w:rPr>
                <w:sz w:val="18"/>
              </w:rPr>
              <w:t>Child</w:t>
            </w:r>
          </w:p>
        </w:tc>
        <w:tc>
          <w:tcPr>
            <w:tcW w:type="dxa" w:w="2880"/>
          </w:tcPr>
          <w:p>
            <w:r>
              <w:rPr>
                <w:sz w:val="18"/>
              </w:rPr>
              <w:t>SBA certifications (WOSB, 8a, HUBZone)</w:t>
            </w:r>
          </w:p>
        </w:tc>
      </w:tr>
      <w:tr>
        <w:tc>
          <w:tcPr>
            <w:tcW w:type="dxa" w:w="2880"/>
          </w:tcPr>
          <w:p>
            <w:r>
              <w:rPr>
                <w:sz w:val="18"/>
              </w:rPr>
              <w:t>entity_far_response</w:t>
            </w:r>
          </w:p>
        </w:tc>
        <w:tc>
          <w:tcPr>
            <w:tcW w:type="dxa" w:w="2880"/>
          </w:tcPr>
          <w:p>
            <w:r>
              <w:rPr>
                <w:sz w:val="18"/>
              </w:rPr>
              <w:t>Child</w:t>
            </w:r>
          </w:p>
        </w:tc>
        <w:tc>
          <w:tcPr>
            <w:tcW w:type="dxa" w:w="2880"/>
          </w:tcPr>
          <w:p>
            <w:r>
              <w:rPr>
                <w:sz w:val="18"/>
              </w:rPr>
              <w:t>FAR provision responses</w:t>
            </w:r>
          </w:p>
        </w:tc>
      </w:tr>
      <w:tr>
        <w:tc>
          <w:tcPr>
            <w:tcW w:type="dxa" w:w="2880"/>
          </w:tcPr>
          <w:p>
            <w:r>
              <w:rPr>
                <w:sz w:val="18"/>
              </w:rPr>
              <w:t>entity_goods_and_services</w:t>
            </w:r>
          </w:p>
        </w:tc>
        <w:tc>
          <w:tcPr>
            <w:tcW w:type="dxa" w:w="2880"/>
          </w:tcPr>
          <w:p>
            <w:r>
              <w:rPr>
                <w:sz w:val="18"/>
              </w:rPr>
              <w:t>Child</w:t>
            </w:r>
          </w:p>
        </w:tc>
        <w:tc>
          <w:tcPr>
            <w:tcW w:type="dxa" w:w="2880"/>
          </w:tcPr>
          <w:p>
            <w:r>
              <w:rPr>
                <w:sz w:val="18"/>
              </w:rPr>
              <w:t>Product/service codes</w:t>
            </w:r>
          </w:p>
        </w:tc>
      </w:tr>
      <w:tr>
        <w:tc>
          <w:tcPr>
            <w:tcW w:type="dxa" w:w="2880"/>
          </w:tcPr>
          <w:p>
            <w:r>
              <w:rPr>
                <w:sz w:val="18"/>
              </w:rPr>
              <w:t>entity_url</w:t>
            </w:r>
          </w:p>
        </w:tc>
        <w:tc>
          <w:tcPr>
            <w:tcW w:type="dxa" w:w="2880"/>
          </w:tcPr>
          <w:p>
            <w:r>
              <w:rPr>
                <w:sz w:val="18"/>
              </w:rPr>
              <w:t>Child</w:t>
            </w:r>
          </w:p>
        </w:tc>
        <w:tc>
          <w:tcPr>
            <w:tcW w:type="dxa" w:w="2880"/>
          </w:tcPr>
          <w:p>
            <w:r>
              <w:rPr>
                <w:sz w:val="18"/>
              </w:rPr>
              <w:t>Entity website URLs</w:t>
            </w:r>
          </w:p>
        </w:tc>
      </w:tr>
      <w:tr>
        <w:tc>
          <w:tcPr>
            <w:tcW w:type="dxa" w:w="2880"/>
          </w:tcPr>
          <w:p>
            <w:r>
              <w:rPr>
                <w:sz w:val="18"/>
              </w:rPr>
              <w:t>entity_congressional_district</w:t>
            </w:r>
          </w:p>
        </w:tc>
        <w:tc>
          <w:tcPr>
            <w:tcW w:type="dxa" w:w="2880"/>
          </w:tcPr>
          <w:p>
            <w:r>
              <w:rPr>
                <w:sz w:val="18"/>
              </w:rPr>
              <w:t>Child</w:t>
            </w:r>
          </w:p>
        </w:tc>
        <w:tc>
          <w:tcPr>
            <w:tcW w:type="dxa" w:w="2880"/>
          </w:tcPr>
          <w:p>
            <w:r>
              <w:rPr>
                <w:sz w:val="18"/>
              </w:rPr>
              <w:t>Congressional district mappings</w:t>
            </w:r>
          </w:p>
        </w:tc>
      </w:tr>
      <w:tr>
        <w:tc>
          <w:tcPr>
            <w:tcW w:type="dxa" w:w="2880"/>
          </w:tcPr>
          <w:p>
            <w:r>
              <w:rPr>
                <w:sz w:val="18"/>
              </w:rPr>
              <w:t>stg_entity_raw</w:t>
            </w:r>
          </w:p>
        </w:tc>
        <w:tc>
          <w:tcPr>
            <w:tcW w:type="dxa" w:w="2880"/>
          </w:tcPr>
          <w:p>
            <w:r>
              <w:rPr>
                <w:sz w:val="18"/>
              </w:rPr>
              <w:t>Staging</w:t>
            </w:r>
          </w:p>
        </w:tc>
        <w:tc>
          <w:tcPr>
            <w:tcW w:type="dxa" w:w="2880"/>
          </w:tcPr>
          <w:p>
            <w:r>
              <w:rPr>
                <w:sz w:val="18"/>
              </w:rPr>
              <w:t>Raw JSON staging</w:t>
            </w:r>
          </w:p>
        </w:tc>
      </w:tr>
      <w:tr>
        <w:tc>
          <w:tcPr>
            <w:tcW w:type="dxa" w:w="2880"/>
          </w:tcPr>
          <w:p>
            <w:r>
              <w:rPr>
                <w:sz w:val="18"/>
              </w:rPr>
              <w:t>etl_load_log</w:t>
            </w:r>
          </w:p>
        </w:tc>
        <w:tc>
          <w:tcPr>
            <w:tcW w:type="dxa" w:w="2880"/>
          </w:tcPr>
          <w:p>
            <w:r>
              <w:rPr>
                <w:sz w:val="18"/>
              </w:rPr>
              <w:t>Tracking</w:t>
            </w:r>
          </w:p>
        </w:tc>
        <w:tc>
          <w:tcPr>
            <w:tcW w:type="dxa" w:w="2880"/>
          </w:tcPr>
          <w:p>
            <w:r>
              <w:rPr>
                <w:sz w:val="18"/>
              </w:rPr>
              <w:t>Load progress and statistics</w:t>
            </w:r>
          </w:p>
        </w:tc>
      </w:tr>
    </w:tbl>
    <w:p>
      <w:pPr>
        <w:pStyle w:val="Heading2"/>
      </w:pPr>
      <w:r>
        <w:t>Load Strategy</w:t>
      </w:r>
    </w:p>
    <w:p>
      <w:r>
        <w:t>API mode (default): Date-based page-by-page loading (10 entities/page) with resume support. Monthly mode: Downloads bulk extract ZIP, parses DAT file format, loads via LOAD DATA INFILE. Both use SHA-256 change detection. Entity data is normalized from deeply nested JSON.</w:t>
      </w:r>
    </w:p>
    <w:p>
      <w:pPr>
        <w:pStyle w:val="Heading2"/>
      </w:pPr>
      <w:r>
        <w:t>Rate Limits</w:t>
      </w:r>
    </w:p>
    <w:p>
      <w:r>
        <w:t>API mode: SAM.gov API key limits (10 or 1000/day). Default max-calls: 100 (~1000 entities). Monthly extract: 1 API call to download.</w:t>
      </w:r>
    </w:p>
    <w:p>
      <w:pPr>
        <w:pStyle w:val="Heading2"/>
      </w:pPr>
      <w:r>
        <w:t>Change Detection</w:t>
      </w:r>
    </w:p>
    <w:p>
      <w:r>
        <w:t>SHA-256 hash of ~30 business fields including UEI, CAGE, registration status, legal name, DBA, entity structure, and incorporation info.</w:t>
      </w:r>
    </w:p>
    <w:p>
      <w:pPr>
        <w:pStyle w:val="Heading2"/>
      </w:pPr>
      <w:r>
        <w:t>CLI Options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Option</w:t>
            </w:r>
          </w:p>
        </w:tc>
        <w:tc>
          <w:tcPr>
            <w:tcW w:type="dxa" w:w="2880"/>
            <w:shd w:fill="D9E2F3" w:val="clear"/>
          </w:tcPr>
          <w:p>
            <w:r>
              <w:rPr>
                <w:b/>
                <w:sz w:val="18"/>
              </w:rPr>
              <w:t>Default</w:t>
            </w:r>
          </w:p>
        </w:tc>
        <w:tc>
          <w:tcPr>
            <w:tcW w:type="dxa" w:w="2880"/>
            <w:shd w:fill="D9E2F3" w:val="clear"/>
          </w:tcPr>
          <w:p>
            <w:r>
              <w:rPr>
                <w:b/>
                <w:sz w:val="18"/>
              </w:rPr>
              <w:t>Description</w:t>
            </w:r>
          </w:p>
        </w:tc>
      </w:tr>
      <w:tr>
        <w:tc>
          <w:tcPr>
            <w:tcW w:type="dxa" w:w="2880"/>
          </w:tcPr>
          <w:p>
            <w:r>
              <w:rPr>
                <w:sz w:val="18"/>
              </w:rPr>
              <w:t>--type</w:t>
            </w:r>
          </w:p>
        </w:tc>
        <w:tc>
          <w:tcPr>
            <w:tcW w:type="dxa" w:w="2880"/>
          </w:tcPr>
          <w:p>
            <w:r>
              <w:rPr>
                <w:sz w:val="18"/>
              </w:rPr>
              <w:t>api</w:t>
            </w:r>
          </w:p>
        </w:tc>
        <w:tc>
          <w:tcPr>
            <w:tcW w:type="dxa" w:w="2880"/>
          </w:tcPr>
          <w:p>
            <w:r>
              <w:rPr>
                <w:sz w:val="18"/>
              </w:rPr>
              <w:t>Load method: api or monthly</w:t>
            </w:r>
          </w:p>
        </w:tc>
      </w:tr>
      <w:tr>
        <w:tc>
          <w:tcPr>
            <w:tcW w:type="dxa" w:w="2880"/>
          </w:tcPr>
          <w:p>
            <w:r>
              <w:rPr>
                <w:sz w:val="18"/>
              </w:rPr>
              <w:t>--date</w:t>
            </w:r>
          </w:p>
        </w:tc>
        <w:tc>
          <w:tcPr>
            <w:tcW w:type="dxa" w:w="2880"/>
          </w:tcPr>
          <w:p>
            <w:r>
              <w:rPr>
                <w:sz w:val="18"/>
              </w:rPr>
              <w:t>today</w:t>
            </w:r>
          </w:p>
        </w:tc>
        <w:tc>
          <w:tcPr>
            <w:tcW w:type="dxa" w:w="2880"/>
          </w:tcPr>
          <w:p>
            <w:r>
              <w:rPr>
                <w:sz w:val="18"/>
              </w:rPr>
              <w:t>Date for API query (YYYY-MM-DD)</w:t>
            </w:r>
          </w:p>
        </w:tc>
      </w:tr>
      <w:tr>
        <w:tc>
          <w:tcPr>
            <w:tcW w:type="dxa" w:w="2880"/>
          </w:tcPr>
          <w:p>
            <w:r>
              <w:rPr>
                <w:sz w:val="18"/>
              </w:rPr>
              <w:t>--year</w:t>
            </w:r>
          </w:p>
        </w:tc>
        <w:tc>
          <w:tcPr>
            <w:tcW w:type="dxa" w:w="2880"/>
          </w:tcPr>
          <w:p>
            <w:r>
              <w:rPr>
                <w:sz w:val="18"/>
              </w:rPr>
              <w:t>current</w:t>
            </w:r>
          </w:p>
        </w:tc>
        <w:tc>
          <w:tcPr>
            <w:tcW w:type="dxa" w:w="2880"/>
          </w:tcPr>
          <w:p>
            <w:r>
              <w:rPr>
                <w:sz w:val="18"/>
              </w:rPr>
              <w:t>Year for monthly extract</w:t>
            </w:r>
          </w:p>
        </w:tc>
      </w:tr>
      <w:tr>
        <w:tc>
          <w:tcPr>
            <w:tcW w:type="dxa" w:w="2880"/>
          </w:tcPr>
          <w:p>
            <w:r>
              <w:rPr>
                <w:sz w:val="18"/>
              </w:rPr>
              <w:t>--month</w:t>
            </w:r>
          </w:p>
        </w:tc>
        <w:tc>
          <w:tcPr>
            <w:tcW w:type="dxa" w:w="2880"/>
          </w:tcPr>
          <w:p>
            <w:r>
              <w:rPr>
                <w:sz w:val="18"/>
              </w:rPr>
              <w:t>current</w:t>
            </w:r>
          </w:p>
        </w:tc>
        <w:tc>
          <w:tcPr>
            <w:tcW w:type="dxa" w:w="2880"/>
          </w:tcPr>
          <w:p>
            <w:r>
              <w:rPr>
                <w:sz w:val="18"/>
              </w:rPr>
              <w:t>Month for monthly extract</w:t>
            </w:r>
          </w:p>
        </w:tc>
      </w:tr>
      <w:tr>
        <w:tc>
          <w:tcPr>
            <w:tcW w:type="dxa" w:w="2880"/>
          </w:tcPr>
          <w:p>
            <w:r>
              <w:rPr>
                <w:sz w:val="18"/>
              </w:rPr>
              <w:t>--file</w:t>
            </w:r>
          </w:p>
        </w:tc>
        <w:tc>
          <w:tcPr>
            <w:tcW w:type="dxa" w:w="2880"/>
          </w:tcPr>
          <w:p>
            <w:r>
              <w:rPr>
                <w:sz w:val="18"/>
              </w:rPr>
              <w:t>None</w:t>
            </w:r>
          </w:p>
        </w:tc>
        <w:tc>
          <w:tcPr>
            <w:tcW w:type="dxa" w:w="2880"/>
          </w:tcPr>
          <w:p>
            <w:r>
              <w:rPr>
                <w:sz w:val="18"/>
              </w:rPr>
              <w:t>Load from local file (.dat or .json)</w:t>
            </w:r>
          </w:p>
        </w:tc>
      </w:tr>
      <w:tr>
        <w:tc>
          <w:tcPr>
            <w:tcW w:type="dxa" w:w="2880"/>
          </w:tcPr>
          <w:p>
            <w:r>
              <w:rPr>
                <w:sz w:val="18"/>
              </w:rPr>
              <w:t>--key</w:t>
            </w:r>
          </w:p>
        </w:tc>
        <w:tc>
          <w:tcPr>
            <w:tcW w:type="dxa" w:w="2880"/>
          </w:tcPr>
          <w:p>
            <w:r>
              <w:rPr>
                <w:sz w:val="18"/>
              </w:rPr>
              <w:t>1</w:t>
            </w:r>
          </w:p>
        </w:tc>
        <w:tc>
          <w:tcPr>
            <w:tcW w:type="dxa" w:w="2880"/>
          </w:tcPr>
          <w:p>
            <w:r>
              <w:rPr>
                <w:sz w:val="18"/>
              </w:rPr>
              <w:t>SAM API key (1 or 2)</w:t>
            </w:r>
          </w:p>
        </w:tc>
      </w:tr>
      <w:tr>
        <w:tc>
          <w:tcPr>
            <w:tcW w:type="dxa" w:w="2880"/>
          </w:tcPr>
          <w:p>
            <w:r>
              <w:rPr>
                <w:sz w:val="18"/>
              </w:rPr>
              <w:t>--uei</w:t>
            </w:r>
          </w:p>
        </w:tc>
        <w:tc>
          <w:tcPr>
            <w:tcW w:type="dxa" w:w="2880"/>
          </w:tcPr>
          <w:p>
            <w:r>
              <w:rPr>
                <w:sz w:val="18"/>
              </w:rPr>
              <w:t>None</w:t>
            </w:r>
          </w:p>
        </w:tc>
        <w:tc>
          <w:tcPr>
            <w:tcW w:type="dxa" w:w="2880"/>
          </w:tcPr>
          <w:p>
            <w:r>
              <w:rPr>
                <w:sz w:val="18"/>
              </w:rPr>
              <w:t>Filter by UEI (API only)</w:t>
            </w:r>
          </w:p>
        </w:tc>
      </w:tr>
      <w:tr>
        <w:tc>
          <w:tcPr>
            <w:tcW w:type="dxa" w:w="2880"/>
          </w:tcPr>
          <w:p>
            <w:r>
              <w:rPr>
                <w:sz w:val="18"/>
              </w:rPr>
              <w:t>--name</w:t>
            </w:r>
          </w:p>
        </w:tc>
        <w:tc>
          <w:tcPr>
            <w:tcW w:type="dxa" w:w="2880"/>
          </w:tcPr>
          <w:p>
            <w:r>
              <w:rPr>
                <w:sz w:val="18"/>
              </w:rPr>
              <w:t>None</w:t>
            </w:r>
          </w:p>
        </w:tc>
        <w:tc>
          <w:tcPr>
            <w:tcW w:type="dxa" w:w="2880"/>
          </w:tcPr>
          <w:p>
            <w:r>
              <w:rPr>
                <w:sz w:val="18"/>
              </w:rPr>
              <w:t>Filter by entity name (API only)</w:t>
            </w:r>
          </w:p>
        </w:tc>
      </w:tr>
      <w:tr>
        <w:tc>
          <w:tcPr>
            <w:tcW w:type="dxa" w:w="2880"/>
          </w:tcPr>
          <w:p>
            <w:r>
              <w:rPr>
                <w:sz w:val="18"/>
              </w:rPr>
              <w:t>--naics</w:t>
            </w:r>
          </w:p>
        </w:tc>
        <w:tc>
          <w:tcPr>
            <w:tcW w:type="dxa" w:w="2880"/>
          </w:tcPr>
          <w:p>
            <w:r>
              <w:rPr>
                <w:sz w:val="18"/>
              </w:rPr>
              <w:t>None</w:t>
            </w:r>
          </w:p>
        </w:tc>
        <w:tc>
          <w:tcPr>
            <w:tcW w:type="dxa" w:w="2880"/>
          </w:tcPr>
          <w:p>
            <w:r>
              <w:rPr>
                <w:sz w:val="18"/>
              </w:rPr>
              <w:t>NAICS codes, comma-separated (API only)</w:t>
            </w:r>
          </w:p>
        </w:tc>
      </w:tr>
      <w:tr>
        <w:tc>
          <w:tcPr>
            <w:tcW w:type="dxa" w:w="2880"/>
          </w:tcPr>
          <w:p>
            <w:r>
              <w:rPr>
                <w:sz w:val="18"/>
              </w:rPr>
              <w:t>--set-aside</w:t>
            </w:r>
          </w:p>
        </w:tc>
        <w:tc>
          <w:tcPr>
            <w:tcW w:type="dxa" w:w="2880"/>
          </w:tcPr>
          <w:p>
            <w:r>
              <w:rPr>
                <w:sz w:val="18"/>
              </w:rPr>
              <w:t>None</w:t>
            </w:r>
          </w:p>
        </w:tc>
        <w:tc>
          <w:tcPr>
            <w:tcW w:type="dxa" w:w="2880"/>
          </w:tcPr>
          <w:p>
            <w:r>
              <w:rPr>
                <w:sz w:val="18"/>
              </w:rPr>
              <w:t>Business type code: 8W=WOSB, 8E=EDWOSB, A4=8(a)</w:t>
            </w:r>
          </w:p>
        </w:tc>
      </w:tr>
      <w:tr>
        <w:tc>
          <w:tcPr>
            <w:tcW w:type="dxa" w:w="2880"/>
          </w:tcPr>
          <w:p>
            <w:r>
              <w:rPr>
                <w:sz w:val="18"/>
              </w:rPr>
              <w:t>--status</w:t>
            </w:r>
          </w:p>
        </w:tc>
        <w:tc>
          <w:tcPr>
            <w:tcW w:type="dxa" w:w="2880"/>
          </w:tcPr>
          <w:p>
            <w:r>
              <w:rPr>
                <w:sz w:val="18"/>
              </w:rPr>
              <w:t>A</w:t>
            </w:r>
          </w:p>
        </w:tc>
        <w:tc>
          <w:tcPr>
            <w:tcW w:type="dxa" w:w="2880"/>
          </w:tcPr>
          <w:p>
            <w:r>
              <w:rPr>
                <w:sz w:val="18"/>
              </w:rPr>
              <w:t>Registration status: A=active, E=expired</w:t>
            </w:r>
          </w:p>
        </w:tc>
      </w:tr>
      <w:tr>
        <w:tc>
          <w:tcPr>
            <w:tcW w:type="dxa" w:w="2880"/>
          </w:tcPr>
          <w:p>
            <w:r>
              <w:rPr>
                <w:sz w:val="18"/>
              </w:rPr>
              <w:t>--max-calls</w:t>
            </w:r>
          </w:p>
        </w:tc>
        <w:tc>
          <w:tcPr>
            <w:tcW w:type="dxa" w:w="2880"/>
          </w:tcPr>
          <w:p>
            <w:r>
              <w:rPr>
                <w:sz w:val="18"/>
              </w:rPr>
              <w:t>100</w:t>
            </w:r>
          </w:p>
        </w:tc>
        <w:tc>
          <w:tcPr>
            <w:tcW w:type="dxa" w:w="2880"/>
          </w:tcPr>
          <w:p>
            <w:r>
              <w:rPr>
                <w:sz w:val="18"/>
              </w:rPr>
              <w:t>Max API calls safety cap (API only)</w:t>
            </w:r>
          </w:p>
        </w:tc>
      </w:tr>
      <w:tr>
        <w:tc>
          <w:tcPr>
            <w:tcW w:type="dxa" w:w="2880"/>
          </w:tcPr>
          <w:p>
            <w:r>
              <w:rPr>
                <w:sz w:val="18"/>
              </w:rPr>
              <w:t>--force</w:t>
            </w:r>
          </w:p>
        </w:tc>
        <w:tc>
          <w:tcPr>
            <w:tcW w:type="dxa" w:w="2880"/>
          </w:tcPr>
          <w:p>
            <w:r>
              <w:rPr>
                <w:sz w:val="18"/>
              </w:rPr>
              <w:t>False</w:t>
            </w:r>
          </w:p>
        </w:tc>
        <w:tc>
          <w:tcPr>
            <w:tcW w:type="dxa" w:w="2880"/>
          </w:tcPr>
          <w:p>
            <w:r>
              <w:rPr>
                <w:sz w:val="18"/>
              </w:rPr>
              <w:t>Force reload even if already loaded</w:t>
            </w:r>
          </w:p>
        </w:tc>
      </w:tr>
    </w:tbl>
    <w:p>
      <w:pPr>
        <w:pStyle w:val="Heading2"/>
      </w:pPr>
      <w:r>
        <w:t>Example Usage</w:t>
      </w:r>
    </w:p>
    <w:p>
      <w:pPr>
        <w:spacing w:before="80" w:after="80"/>
        <w:ind w:left="567"/>
      </w:pPr>
      <w:r>
        <w:rPr>
          <w:rFonts w:ascii="Consolas" w:hAnsi="Consolas"/>
          <w:sz w:val="18"/>
        </w:rPr>
        <w:t>python main.py load entities</w:t>
      </w:r>
    </w:p>
    <w:p>
      <w:pPr>
        <w:spacing w:before="80" w:after="80"/>
        <w:ind w:left="567"/>
      </w:pPr>
      <w:r>
        <w:rPr>
          <w:rFonts w:ascii="Consolas" w:hAnsi="Consolas"/>
          <w:sz w:val="18"/>
        </w:rPr>
        <w:t>python main.py load entities --type=monthly</w:t>
      </w:r>
    </w:p>
    <w:p>
      <w:pPr>
        <w:spacing w:before="80" w:after="80"/>
        <w:ind w:left="567"/>
      </w:pPr>
      <w:r>
        <w:rPr>
          <w:rFonts w:ascii="Consolas" w:hAnsi="Consolas"/>
          <w:sz w:val="18"/>
        </w:rPr>
        <w:t>python main.py load entities --naics=541512 --set-aside=8W --key=2</w:t>
      </w:r>
    </w:p>
    <w:p>
      <w:pPr>
        <w:spacing w:before="80" w:after="80"/>
        <w:ind w:left="567"/>
      </w:pPr>
      <w:r>
        <w:rPr>
          <w:rFonts w:ascii="Consolas" w:hAnsi="Consolas"/>
          <w:sz w:val="18"/>
        </w:rPr>
        <w:t>python main.py load entities --file=SAM_PUBLIC_MONTHLY.dat</w:t>
      </w:r>
    </w:p>
    <w:p>
      <w:pPr>
        <w:pStyle w:val="Heading2"/>
      </w:pPr>
      <w:r>
        <w:t>Common Issues</w:t>
      </w:r>
    </w:p>
    <w:p>
      <w:r>
        <w:t>- Monthly extract files are large (multi-GB); ensure sufficient disk space.</w:t>
        <w:br/>
        <w:t>- DAT files are auto-cleaned after successful load.</w:t>
        <w:br/>
        <w:t>- API filter options are ignored when --type=monthly.</w:t>
        <w:br/>
        <w:t>- Resumable page-by-page loading for API mode.</w:t>
      </w:r>
    </w:p>
    <w:p>
      <w:r>
        <w:br w:type="page"/>
      </w:r>
    </w:p>
    <w:p>
      <w:pPr>
        <w:pStyle w:val="Heading1"/>
      </w:pPr>
      <w:r>
        <w:t>4. USASpending Bulk Loader</w:t>
      </w:r>
    </w:p>
    <w:p>
      <w:pPr>
        <w:pStyle w:val="Heading2"/>
      </w:pPr>
      <w:r>
        <w:t>Overview</w:t>
      </w:r>
    </w:p>
    <w:p>
      <w:r>
        <w:t>Bulk loads USASpending.gov contract award data from fiscal-year CSV archives. Downloads pre-built ZIP archives or on-demand exports, extracts CSV files, and loads via LOAD DATA INFILE for maximum performance. Supports full fiscal year loads, delta (monthly change) loads, and recent-days loads.</w:t>
      </w:r>
    </w:p>
    <w:p>
      <w:pPr>
        <w:pStyle w:val="Heading2"/>
      </w:pPr>
      <w:r>
        <w:t>CLI Command</w:t>
      </w:r>
    </w:p>
    <w:p>
      <w:pPr>
        <w:spacing w:before="80" w:after="80"/>
        <w:ind w:left="567"/>
      </w:pPr>
      <w:r>
        <w:rPr>
          <w:rFonts w:ascii="Consolas" w:hAnsi="Consolas"/>
          <w:sz w:val="18"/>
        </w:rPr>
        <w:t>python main.py load usaspending-bulk [OPTIONS]</w:t>
      </w:r>
    </w:p>
    <w:p>
      <w:pPr>
        <w:pStyle w:val="Heading2"/>
      </w:pPr>
      <w:r>
        <w:t>Data Source</w:t>
      </w:r>
    </w:p>
    <w:p>
      <w:r>
        <w:t>USASpending.gov Bulk Download API / Pre-built Archive Files</w:t>
      </w:r>
    </w:p>
    <w:p>
      <w:r>
        <w:t>API Client: USASpendingClient (api_clients/usaspending_client.py)</w:t>
      </w:r>
    </w:p>
    <w:p>
      <w:pPr>
        <w:pStyle w:val="Heading2"/>
      </w:pPr>
      <w:r>
        <w:t>Tables Populated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Table</w:t>
            </w:r>
          </w:p>
        </w:tc>
        <w:tc>
          <w:tcPr>
            <w:tcW w:type="dxa" w:w="2880"/>
            <w:shd w:fill="D9E2F3" w:val="clear"/>
          </w:tcPr>
          <w:p>
            <w:r>
              <w:rPr>
                <w:b/>
                <w:sz w:val="18"/>
              </w:rPr>
              <w:t>Type</w:t>
            </w:r>
          </w:p>
        </w:tc>
        <w:tc>
          <w:tcPr>
            <w:tcW w:type="dxa" w:w="2880"/>
            <w:shd w:fill="D9E2F3" w:val="clear"/>
          </w:tcPr>
          <w:p>
            <w:r>
              <w:rPr>
                <w:b/>
                <w:sz w:val="18"/>
              </w:rPr>
              <w:t>Description</w:t>
            </w:r>
          </w:p>
        </w:tc>
      </w:tr>
      <w:tr>
        <w:tc>
          <w:tcPr>
            <w:tcW w:type="dxa" w:w="2880"/>
          </w:tcPr>
          <w:p>
            <w:r>
              <w:rPr>
                <w:sz w:val="18"/>
              </w:rPr>
              <w:t>usaspending_award</w:t>
            </w:r>
          </w:p>
        </w:tc>
        <w:tc>
          <w:tcPr>
            <w:tcW w:type="dxa" w:w="2880"/>
          </w:tcPr>
          <w:p>
            <w:r>
              <w:rPr>
                <w:sz w:val="18"/>
              </w:rPr>
              <w:t>Target</w:t>
            </w:r>
          </w:p>
        </w:tc>
        <w:tc>
          <w:tcPr>
            <w:tcW w:type="dxa" w:w="2880"/>
          </w:tcPr>
          <w:p>
            <w:r>
              <w:rPr>
                <w:sz w:val="18"/>
              </w:rPr>
              <w:t>USASpending contract award records</w:t>
            </w:r>
          </w:p>
        </w:tc>
      </w:tr>
      <w:tr>
        <w:tc>
          <w:tcPr>
            <w:tcW w:type="dxa" w:w="2880"/>
          </w:tcPr>
          <w:p>
            <w:r>
              <w:rPr>
                <w:sz w:val="18"/>
              </w:rPr>
              <w:t>etl_load_log</w:t>
            </w:r>
          </w:p>
        </w:tc>
        <w:tc>
          <w:tcPr>
            <w:tcW w:type="dxa" w:w="2880"/>
          </w:tcPr>
          <w:p>
            <w:r>
              <w:rPr>
                <w:sz w:val="18"/>
              </w:rPr>
              <w:t>Tracking</w:t>
            </w:r>
          </w:p>
        </w:tc>
        <w:tc>
          <w:tcPr>
            <w:tcW w:type="dxa" w:w="2880"/>
          </w:tcPr>
          <w:p>
            <w:r>
              <w:rPr>
                <w:sz w:val="18"/>
              </w:rPr>
              <w:t>Load progress and statistics</w:t>
            </w:r>
          </w:p>
        </w:tc>
      </w:tr>
    </w:tbl>
    <w:p>
      <w:pPr>
        <w:pStyle w:val="Heading2"/>
      </w:pPr>
      <w:r>
        <w:t>Load Strategy</w:t>
      </w:r>
    </w:p>
    <w:p>
      <w:r>
        <w:t>Downloads fiscal-year ZIP archives containing CSV files. CSVs are transformed into tab-separated temp files and loaded via LOAD DATA INFILE with upsert semantics. Fast mode drops secondary indexes during load and rebuilds after. Delta mode processes the monthly change file (inserts, updates, and deletes).</w:t>
      </w:r>
    </w:p>
    <w:p>
      <w:pPr>
        <w:pStyle w:val="Heading2"/>
      </w:pPr>
      <w:r>
        <w:t>Rate Limits</w:t>
      </w:r>
    </w:p>
    <w:p>
      <w:r>
        <w:t>No API key required. No daily call limits. Archive downloads are bandwidth-limited by USASpending.gov servers.</w:t>
      </w:r>
    </w:p>
    <w:p>
      <w:pPr>
        <w:pStyle w:val="Heading2"/>
      </w:pPr>
      <w:r>
        <w:t>Change Detection</w:t>
      </w:r>
    </w:p>
    <w:p>
      <w:r>
        <w:t>No hash-based change detection. Uses LOAD DATA INFILE with ON DUPLICATE KEY UPDATE for upsert semantics. Delta files include explicit delete markers.</w:t>
      </w:r>
    </w:p>
    <w:p>
      <w:pPr>
        <w:pStyle w:val="Heading2"/>
      </w:pPr>
      <w:r>
        <w:t>CLI Options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Option</w:t>
            </w:r>
          </w:p>
        </w:tc>
        <w:tc>
          <w:tcPr>
            <w:tcW w:type="dxa" w:w="2880"/>
            <w:shd w:fill="D9E2F3" w:val="clear"/>
          </w:tcPr>
          <w:p>
            <w:r>
              <w:rPr>
                <w:b/>
                <w:sz w:val="18"/>
              </w:rPr>
              <w:t>Default</w:t>
            </w:r>
          </w:p>
        </w:tc>
        <w:tc>
          <w:tcPr>
            <w:tcW w:type="dxa" w:w="2880"/>
            <w:shd w:fill="D9E2F3" w:val="clear"/>
          </w:tcPr>
          <w:p>
            <w:r>
              <w:rPr>
                <w:b/>
                <w:sz w:val="18"/>
              </w:rPr>
              <w:t>Description</w:t>
            </w:r>
          </w:p>
        </w:tc>
      </w:tr>
      <w:tr>
        <w:tc>
          <w:tcPr>
            <w:tcW w:type="dxa" w:w="2880"/>
          </w:tcPr>
          <w:p>
            <w:r>
              <w:rPr>
                <w:sz w:val="18"/>
              </w:rPr>
              <w:t>--years-back</w:t>
            </w:r>
          </w:p>
        </w:tc>
        <w:tc>
          <w:tcPr>
            <w:tcW w:type="dxa" w:w="2880"/>
          </w:tcPr>
          <w:p>
            <w:r>
              <w:rPr>
                <w:sz w:val="18"/>
              </w:rPr>
              <w:t>5</w:t>
            </w:r>
          </w:p>
        </w:tc>
        <w:tc>
          <w:tcPr>
            <w:tcW w:type="dxa" w:w="2880"/>
          </w:tcPr>
          <w:p>
            <w:r>
              <w:rPr>
                <w:sz w:val="18"/>
              </w:rPr>
              <w:t>Number of recent fiscal years to load</w:t>
            </w:r>
          </w:p>
        </w:tc>
      </w:tr>
      <w:tr>
        <w:tc>
          <w:tcPr>
            <w:tcW w:type="dxa" w:w="2880"/>
          </w:tcPr>
          <w:p>
            <w:r>
              <w:rPr>
                <w:sz w:val="18"/>
              </w:rPr>
              <w:t>--fiscal-year</w:t>
            </w:r>
          </w:p>
        </w:tc>
        <w:tc>
          <w:tcPr>
            <w:tcW w:type="dxa" w:w="2880"/>
          </w:tcPr>
          <w:p>
            <w:r>
              <w:rPr>
                <w:sz w:val="18"/>
              </w:rPr>
              <w:t>None</w:t>
            </w:r>
          </w:p>
        </w:tc>
        <w:tc>
          <w:tcPr>
            <w:tcW w:type="dxa" w:w="2880"/>
          </w:tcPr>
          <w:p>
            <w:r>
              <w:rPr>
                <w:sz w:val="18"/>
              </w:rPr>
              <w:t>Load a single fiscal year</w:t>
            </w:r>
          </w:p>
        </w:tc>
      </w:tr>
      <w:tr>
        <w:tc>
          <w:tcPr>
            <w:tcW w:type="dxa" w:w="2880"/>
          </w:tcPr>
          <w:p>
            <w:r>
              <w:rPr>
                <w:sz w:val="18"/>
              </w:rPr>
              <w:t>--days-back</w:t>
            </w:r>
          </w:p>
        </w:tc>
        <w:tc>
          <w:tcPr>
            <w:tcW w:type="dxa" w:w="2880"/>
          </w:tcPr>
          <w:p>
            <w:r>
              <w:rPr>
                <w:sz w:val="18"/>
              </w:rPr>
              <w:t>None</w:t>
            </w:r>
          </w:p>
        </w:tc>
        <w:tc>
          <w:tcPr>
            <w:tcW w:type="dxa" w:w="2880"/>
          </w:tcPr>
          <w:p>
            <w:r>
              <w:rPr>
                <w:sz w:val="18"/>
              </w:rPr>
              <w:t>Load recent N days via on-demand API</w:t>
            </w:r>
          </w:p>
        </w:tc>
      </w:tr>
      <w:tr>
        <w:tc>
          <w:tcPr>
            <w:tcW w:type="dxa" w:w="2880"/>
          </w:tcPr>
          <w:p>
            <w:r>
              <w:rPr>
                <w:sz w:val="18"/>
              </w:rPr>
              <w:t>--delta</w:t>
            </w:r>
          </w:p>
        </w:tc>
        <w:tc>
          <w:tcPr>
            <w:tcW w:type="dxa" w:w="2880"/>
          </w:tcPr>
          <w:p>
            <w:r>
              <w:rPr>
                <w:sz w:val="18"/>
              </w:rPr>
              <w:t>False</w:t>
            </w:r>
          </w:p>
        </w:tc>
        <w:tc>
          <w:tcPr>
            <w:tcW w:type="dxa" w:w="2880"/>
          </w:tcPr>
          <w:p>
            <w:r>
              <w:rPr>
                <w:sz w:val="18"/>
              </w:rPr>
              <w:t>Download and process monthly delta file</w:t>
            </w:r>
          </w:p>
        </w:tc>
      </w:tr>
      <w:tr>
        <w:tc>
          <w:tcPr>
            <w:tcW w:type="dxa" w:w="2880"/>
          </w:tcPr>
          <w:p>
            <w:r>
              <w:rPr>
                <w:sz w:val="18"/>
              </w:rPr>
              <w:t>--skip-download</w:t>
            </w:r>
          </w:p>
        </w:tc>
        <w:tc>
          <w:tcPr>
            <w:tcW w:type="dxa" w:w="2880"/>
          </w:tcPr>
          <w:p>
            <w:r>
              <w:rPr>
                <w:sz w:val="18"/>
              </w:rPr>
              <w:t>False</w:t>
            </w:r>
          </w:p>
        </w:tc>
        <w:tc>
          <w:tcPr>
            <w:tcW w:type="dxa" w:w="2880"/>
          </w:tcPr>
          <w:p>
            <w:r>
              <w:rPr>
                <w:sz w:val="18"/>
              </w:rPr>
              <w:t>Use previously downloaded files</w:t>
            </w:r>
          </w:p>
        </w:tc>
      </w:tr>
      <w:tr>
        <w:tc>
          <w:tcPr>
            <w:tcW w:type="dxa" w:w="2880"/>
          </w:tcPr>
          <w:p>
            <w:r>
              <w:rPr>
                <w:sz w:val="18"/>
              </w:rPr>
              <w:t>--source</w:t>
            </w:r>
          </w:p>
        </w:tc>
        <w:tc>
          <w:tcPr>
            <w:tcW w:type="dxa" w:w="2880"/>
          </w:tcPr>
          <w:p>
            <w:r>
              <w:rPr>
                <w:sz w:val="18"/>
              </w:rPr>
              <w:t>archive</w:t>
            </w:r>
          </w:p>
        </w:tc>
        <w:tc>
          <w:tcPr>
            <w:tcW w:type="dxa" w:w="2880"/>
          </w:tcPr>
          <w:p>
            <w:r>
              <w:rPr>
                <w:sz w:val="18"/>
              </w:rPr>
              <w:t>Download source: archive (fast) or api (on-demand)</w:t>
            </w:r>
          </w:p>
        </w:tc>
      </w:tr>
      <w:tr>
        <w:tc>
          <w:tcPr>
            <w:tcW w:type="dxa" w:w="2880"/>
          </w:tcPr>
          <w:p>
            <w:r>
              <w:rPr>
                <w:sz w:val="18"/>
              </w:rPr>
              <w:t>--fast</w:t>
            </w:r>
          </w:p>
        </w:tc>
        <w:tc>
          <w:tcPr>
            <w:tcW w:type="dxa" w:w="2880"/>
          </w:tcPr>
          <w:p>
            <w:r>
              <w:rPr>
                <w:sz w:val="18"/>
              </w:rPr>
              <w:t>False</w:t>
            </w:r>
          </w:p>
        </w:tc>
        <w:tc>
          <w:tcPr>
            <w:tcW w:type="dxa" w:w="2880"/>
          </w:tcPr>
          <w:p>
            <w:r>
              <w:rPr>
                <w:sz w:val="18"/>
              </w:rPr>
              <w:t>Drop secondary indexes during load (faster bulk inserts)</w:t>
            </w:r>
          </w:p>
        </w:tc>
      </w:tr>
      <w:tr>
        <w:tc>
          <w:tcPr>
            <w:tcW w:type="dxa" w:w="2880"/>
          </w:tcPr>
          <w:p>
            <w:r>
              <w:rPr>
                <w:sz w:val="18"/>
              </w:rPr>
              <w:t>--check-available</w:t>
            </w:r>
          </w:p>
        </w:tc>
        <w:tc>
          <w:tcPr>
            <w:tcW w:type="dxa" w:w="2880"/>
          </w:tcPr>
          <w:p>
            <w:r>
              <w:rPr>
                <w:sz w:val="18"/>
              </w:rPr>
              <w:t>False</w:t>
            </w:r>
          </w:p>
        </w:tc>
        <w:tc>
          <w:tcPr>
            <w:tcW w:type="dxa" w:w="2880"/>
          </w:tcPr>
          <w:p>
            <w:r>
              <w:rPr>
                <w:sz w:val="18"/>
              </w:rPr>
              <w:t>List available archive/delta files without loading</w:t>
            </w:r>
          </w:p>
        </w:tc>
      </w:tr>
    </w:tbl>
    <w:p>
      <w:pPr>
        <w:pStyle w:val="Heading2"/>
      </w:pPr>
      <w:r>
        <w:t>Example Usage</w:t>
      </w:r>
    </w:p>
    <w:p>
      <w:pPr>
        <w:spacing w:before="80" w:after="80"/>
        <w:ind w:left="567"/>
      </w:pPr>
      <w:r>
        <w:rPr>
          <w:rFonts w:ascii="Consolas" w:hAnsi="Consolas"/>
          <w:sz w:val="18"/>
        </w:rPr>
        <w:t>python main.py load usaspending-bulk</w:t>
      </w:r>
    </w:p>
    <w:p>
      <w:pPr>
        <w:spacing w:before="80" w:after="80"/>
        <w:ind w:left="567"/>
      </w:pPr>
      <w:r>
        <w:rPr>
          <w:rFonts w:ascii="Consolas" w:hAnsi="Consolas"/>
          <w:sz w:val="18"/>
        </w:rPr>
        <w:t>python main.py load usaspending-bulk --fiscal-year 2025</w:t>
      </w:r>
    </w:p>
    <w:p>
      <w:pPr>
        <w:spacing w:before="80" w:after="80"/>
        <w:ind w:left="567"/>
      </w:pPr>
      <w:r>
        <w:rPr>
          <w:rFonts w:ascii="Consolas" w:hAnsi="Consolas"/>
          <w:sz w:val="18"/>
        </w:rPr>
        <w:t>python main.py load usaspending-bulk --days-back 5</w:t>
      </w:r>
    </w:p>
    <w:p>
      <w:pPr>
        <w:spacing w:before="80" w:after="80"/>
        <w:ind w:left="567"/>
      </w:pPr>
      <w:r>
        <w:rPr>
          <w:rFonts w:ascii="Consolas" w:hAnsi="Consolas"/>
          <w:sz w:val="18"/>
        </w:rPr>
        <w:t>python main.py load usaspending-bulk --delta</w:t>
      </w:r>
    </w:p>
    <w:p>
      <w:pPr>
        <w:spacing w:before="80" w:after="80"/>
        <w:ind w:left="567"/>
      </w:pPr>
      <w:r>
        <w:rPr>
          <w:rFonts w:ascii="Consolas" w:hAnsi="Consolas"/>
          <w:sz w:val="18"/>
        </w:rPr>
        <w:t>python main.py load usaspending-bulk --check-available</w:t>
      </w:r>
    </w:p>
    <w:p>
      <w:pPr>
        <w:pStyle w:val="Heading2"/>
      </w:pPr>
      <w:r>
        <w:t>Common Issues</w:t>
      </w:r>
    </w:p>
    <w:p>
      <w:r>
        <w:t>- Archive files can be several GB; ensure sufficient disk space.</w:t>
        <w:br/>
        <w:t>- --fast mode makes queries slow until indexes are rebuilt.</w:t>
        <w:br/>
        <w:t>- If interrupted during --fast, indexes are auto-rebuilt on next run.</w:t>
        <w:br/>
        <w:t>- --days-back and --delta are mutually exclusive.</w:t>
        <w:br/>
        <w:t>- MySQL secure-file-priv must allow LOAD DATA INFILE from temp directory.</w:t>
      </w:r>
    </w:p>
    <w:p>
      <w:r>
        <w:br w:type="page"/>
      </w:r>
    </w:p>
    <w:p>
      <w:pPr>
        <w:pStyle w:val="Heading1"/>
      </w:pPr>
      <w:r>
        <w:t>5. USASpending API Loader</w:t>
      </w:r>
    </w:p>
    <w:p>
      <w:pPr>
        <w:pStyle w:val="Heading2"/>
      </w:pPr>
      <w:r>
        <w:t>Overview</w:t>
      </w:r>
    </w:p>
    <w:p>
      <w:r>
        <w:t>Loads individual award transaction history from the USASpending.gov API. Fetches per-modification funding timeline for a specific award, enabling burn rate analysis. Uses the award's generated_unique_award_id.</w:t>
      </w:r>
    </w:p>
    <w:p>
      <w:pPr>
        <w:pStyle w:val="Heading2"/>
      </w:pPr>
      <w:r>
        <w:t>CLI Command</w:t>
      </w:r>
    </w:p>
    <w:p>
      <w:pPr>
        <w:spacing w:before="80" w:after="80"/>
        <w:ind w:left="567"/>
      </w:pPr>
      <w:r>
        <w:rPr>
          <w:rFonts w:ascii="Consolas" w:hAnsi="Consolas"/>
          <w:sz w:val="18"/>
        </w:rPr>
        <w:t>python main.py load usaspending [OPTIONS]</w:t>
      </w:r>
    </w:p>
    <w:p>
      <w:pPr>
        <w:pStyle w:val="Heading2"/>
      </w:pPr>
      <w:r>
        <w:t>Data Source</w:t>
      </w:r>
    </w:p>
    <w:p>
      <w:r>
        <w:t>USASpending.gov Award Transaction API</w:t>
      </w:r>
    </w:p>
    <w:p>
      <w:r>
        <w:t>API Client: USASpendingClient (api_clients/usaspending_client.py)</w:t>
      </w:r>
    </w:p>
    <w:p>
      <w:pPr>
        <w:pStyle w:val="Heading2"/>
      </w:pPr>
      <w:r>
        <w:t>Tables Populated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Table</w:t>
            </w:r>
          </w:p>
        </w:tc>
        <w:tc>
          <w:tcPr>
            <w:tcW w:type="dxa" w:w="2880"/>
            <w:shd w:fill="D9E2F3" w:val="clear"/>
          </w:tcPr>
          <w:p>
            <w:r>
              <w:rPr>
                <w:b/>
                <w:sz w:val="18"/>
              </w:rPr>
              <w:t>Type</w:t>
            </w:r>
          </w:p>
        </w:tc>
        <w:tc>
          <w:tcPr>
            <w:tcW w:type="dxa" w:w="2880"/>
            <w:shd w:fill="D9E2F3" w:val="clear"/>
          </w:tcPr>
          <w:p>
            <w:r>
              <w:rPr>
                <w:b/>
                <w:sz w:val="18"/>
              </w:rPr>
              <w:t>Description</w:t>
            </w:r>
          </w:p>
        </w:tc>
      </w:tr>
      <w:tr>
        <w:tc>
          <w:tcPr>
            <w:tcW w:type="dxa" w:w="2880"/>
          </w:tcPr>
          <w:p>
            <w:r>
              <w:rPr>
                <w:sz w:val="18"/>
              </w:rPr>
              <w:t>usaspending_transaction</w:t>
            </w:r>
          </w:p>
        </w:tc>
        <w:tc>
          <w:tcPr>
            <w:tcW w:type="dxa" w:w="2880"/>
          </w:tcPr>
          <w:p>
            <w:r>
              <w:rPr>
                <w:sz w:val="18"/>
              </w:rPr>
              <w:t>Target</w:t>
            </w:r>
          </w:p>
        </w:tc>
        <w:tc>
          <w:tcPr>
            <w:tcW w:type="dxa" w:w="2880"/>
          </w:tcPr>
          <w:p>
            <w:r>
              <w:rPr>
                <w:sz w:val="18"/>
              </w:rPr>
              <w:t>Per-modification transaction records</w:t>
            </w:r>
          </w:p>
        </w:tc>
      </w:tr>
      <w:tr>
        <w:tc>
          <w:tcPr>
            <w:tcW w:type="dxa" w:w="2880"/>
          </w:tcPr>
          <w:p>
            <w:r>
              <w:rPr>
                <w:sz w:val="18"/>
              </w:rPr>
              <w:t>etl_load_log</w:t>
            </w:r>
          </w:p>
        </w:tc>
        <w:tc>
          <w:tcPr>
            <w:tcW w:type="dxa" w:w="2880"/>
          </w:tcPr>
          <w:p>
            <w:r>
              <w:rPr>
                <w:sz w:val="18"/>
              </w:rPr>
              <w:t>Tracking</w:t>
            </w:r>
          </w:p>
        </w:tc>
        <w:tc>
          <w:tcPr>
            <w:tcW w:type="dxa" w:w="2880"/>
          </w:tcPr>
          <w:p>
            <w:r>
              <w:rPr>
                <w:sz w:val="18"/>
              </w:rPr>
              <w:t>Load progress and statistics</w:t>
            </w:r>
          </w:p>
        </w:tc>
      </w:tr>
    </w:tbl>
    <w:p>
      <w:pPr>
        <w:pStyle w:val="Heading2"/>
      </w:pPr>
      <w:r>
        <w:t>Load Strategy</w:t>
      </w:r>
    </w:p>
    <w:p>
      <w:r>
        <w:t>Fetches all transactions for a single award ID and batch-inserts into usaspending_transaction. Award must exist in usaspending_award first (loaded via usaspending-bulk). Can resolve award by --solicitation or --piid.</w:t>
      </w:r>
    </w:p>
    <w:p>
      <w:pPr>
        <w:pStyle w:val="Heading2"/>
      </w:pPr>
      <w:r>
        <w:t>Rate Limits</w:t>
      </w:r>
    </w:p>
    <w:p>
      <w:r>
        <w:t>No API rate limits. USASpending has no daily quotas.</w:t>
      </w:r>
    </w:p>
    <w:p>
      <w:pPr>
        <w:pStyle w:val="Heading2"/>
      </w:pPr>
      <w:r>
        <w:t>Change Detection</w:t>
      </w:r>
    </w:p>
    <w:p>
      <w:r>
        <w:t>SHA-256 hash of business fields. Uses batch upsert with change detection.</w:t>
      </w:r>
    </w:p>
    <w:p>
      <w:pPr>
        <w:pStyle w:val="Heading2"/>
      </w:pPr>
      <w:r>
        <w:t>CLI Options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Option</w:t>
            </w:r>
          </w:p>
        </w:tc>
        <w:tc>
          <w:tcPr>
            <w:tcW w:type="dxa" w:w="2880"/>
            <w:shd w:fill="D9E2F3" w:val="clear"/>
          </w:tcPr>
          <w:p>
            <w:r>
              <w:rPr>
                <w:b/>
                <w:sz w:val="18"/>
              </w:rPr>
              <w:t>Default</w:t>
            </w:r>
          </w:p>
        </w:tc>
        <w:tc>
          <w:tcPr>
            <w:tcW w:type="dxa" w:w="2880"/>
            <w:shd w:fill="D9E2F3" w:val="clear"/>
          </w:tcPr>
          <w:p>
            <w:r>
              <w:rPr>
                <w:b/>
                <w:sz w:val="18"/>
              </w:rPr>
              <w:t>Description</w:t>
            </w:r>
          </w:p>
        </w:tc>
      </w:tr>
      <w:tr>
        <w:tc>
          <w:tcPr>
            <w:tcW w:type="dxa" w:w="2880"/>
          </w:tcPr>
          <w:p>
            <w:r>
              <w:rPr>
                <w:sz w:val="18"/>
              </w:rPr>
              <w:t>--award-id</w:t>
            </w:r>
          </w:p>
        </w:tc>
        <w:tc>
          <w:tcPr>
            <w:tcW w:type="dxa" w:w="2880"/>
          </w:tcPr>
          <w:p>
            <w:r>
              <w:rPr>
                <w:sz w:val="18"/>
              </w:rPr>
              <w:t>None</w:t>
            </w:r>
          </w:p>
        </w:tc>
        <w:tc>
          <w:tcPr>
            <w:tcW w:type="dxa" w:w="2880"/>
          </w:tcPr>
          <w:p>
            <w:r>
              <w:rPr>
                <w:sz w:val="18"/>
              </w:rPr>
              <w:t>USASpending generated_unique_award_id</w:t>
            </w:r>
          </w:p>
        </w:tc>
      </w:tr>
      <w:tr>
        <w:tc>
          <w:tcPr>
            <w:tcW w:type="dxa" w:w="2880"/>
          </w:tcPr>
          <w:p>
            <w:r>
              <w:rPr>
                <w:sz w:val="18"/>
              </w:rPr>
              <w:t>--solicitation</w:t>
            </w:r>
          </w:p>
        </w:tc>
        <w:tc>
          <w:tcPr>
            <w:tcW w:type="dxa" w:w="2880"/>
          </w:tcPr>
          <w:p>
            <w:r>
              <w:rPr>
                <w:sz w:val="18"/>
              </w:rPr>
              <w:t>None</w:t>
            </w:r>
          </w:p>
        </w:tc>
        <w:tc>
          <w:tcPr>
            <w:tcW w:type="dxa" w:w="2880"/>
          </w:tcPr>
          <w:p>
            <w:r>
              <w:rPr>
                <w:sz w:val="18"/>
              </w:rPr>
              <w:t>Solicitation number to find award</w:t>
            </w:r>
          </w:p>
        </w:tc>
      </w:tr>
      <w:tr>
        <w:tc>
          <w:tcPr>
            <w:tcW w:type="dxa" w:w="2880"/>
          </w:tcPr>
          <w:p>
            <w:r>
              <w:rPr>
                <w:sz w:val="18"/>
              </w:rPr>
              <w:t>--piid</w:t>
            </w:r>
          </w:p>
        </w:tc>
        <w:tc>
          <w:tcPr>
            <w:tcW w:type="dxa" w:w="2880"/>
          </w:tcPr>
          <w:p>
            <w:r>
              <w:rPr>
                <w:sz w:val="18"/>
              </w:rPr>
              <w:t>None</w:t>
            </w:r>
          </w:p>
        </w:tc>
        <w:tc>
          <w:tcPr>
            <w:tcW w:type="dxa" w:w="2880"/>
          </w:tcPr>
          <w:p>
            <w:r>
              <w:rPr>
                <w:sz w:val="18"/>
              </w:rPr>
              <w:t>Contract PIID to find award</w:t>
            </w:r>
          </w:p>
        </w:tc>
      </w:tr>
    </w:tbl>
    <w:p>
      <w:pPr>
        <w:pStyle w:val="Heading2"/>
      </w:pPr>
      <w:r>
        <w:t>Example Usage</w:t>
      </w:r>
    </w:p>
    <w:p>
      <w:pPr>
        <w:spacing w:before="80" w:after="80"/>
        <w:ind w:left="567"/>
      </w:pPr>
      <w:r>
        <w:rPr>
          <w:rFonts w:ascii="Consolas" w:hAnsi="Consolas"/>
          <w:sz w:val="18"/>
        </w:rPr>
        <w:t>python main.py load usaspending --award-id CONT_AWD_W911NF25C0001_9700_-NONE-_-NONE-</w:t>
      </w:r>
    </w:p>
    <w:p>
      <w:pPr>
        <w:spacing w:before="80" w:after="80"/>
        <w:ind w:left="567"/>
      </w:pPr>
      <w:r>
        <w:rPr>
          <w:rFonts w:ascii="Consolas" w:hAnsi="Consolas"/>
          <w:sz w:val="18"/>
        </w:rPr>
        <w:t>python main.py load usaspending --solicitation W911NF-25-R-0001</w:t>
      </w:r>
    </w:p>
    <w:p>
      <w:pPr>
        <w:spacing w:before="80" w:after="80"/>
        <w:ind w:left="567"/>
      </w:pPr>
      <w:r>
        <w:rPr>
          <w:rFonts w:ascii="Consolas" w:hAnsi="Consolas"/>
          <w:sz w:val="18"/>
        </w:rPr>
        <w:t>python main.py load usaspending --piid W911NF25C0001</w:t>
      </w:r>
    </w:p>
    <w:p>
      <w:pPr>
        <w:pStyle w:val="Heading2"/>
      </w:pPr>
      <w:r>
        <w:t>Common Issues</w:t>
      </w:r>
    </w:p>
    <w:p>
      <w:r>
        <w:t>- Award must exist in usaspending_award table first.</w:t>
        <w:br/>
        <w:t>- One of --award-id, --solicitation, or --piid is required.</w:t>
        <w:br/>
        <w:t>- Used primarily for burn rate analysis.</w:t>
      </w:r>
    </w:p>
    <w:p>
      <w:r>
        <w:br w:type="page"/>
      </w:r>
    </w:p>
    <w:p>
      <w:pPr>
        <w:pStyle w:val="Heading1"/>
      </w:pPr>
      <w:r>
        <w:t>6. GSA CALC+ Loader</w:t>
      </w:r>
    </w:p>
    <w:p>
      <w:pPr>
        <w:pStyle w:val="Heading2"/>
      </w:pPr>
      <w:r>
        <w:t>Overview</w:t>
      </w:r>
    </w:p>
    <w:p>
      <w:r>
        <w:t>Loads GSA CALC+ labor rate data. Fetches the full ceiling rates dataset via the CALC+ v3 API, truncates the gsa_labor_rate table, and reloads all records. Uses multi-sort de-duplication to work around the Elasticsearch 10K window limit, recovering ~122K unique rates from ~230K total.</w:t>
      </w:r>
    </w:p>
    <w:p>
      <w:pPr>
        <w:pStyle w:val="Heading2"/>
      </w:pPr>
      <w:r>
        <w:t>CLI Command</w:t>
      </w:r>
    </w:p>
    <w:p>
      <w:pPr>
        <w:spacing w:before="80" w:after="80"/>
        <w:ind w:left="567"/>
      </w:pPr>
      <w:r>
        <w:rPr>
          <w:rFonts w:ascii="Consolas" w:hAnsi="Consolas"/>
          <w:sz w:val="18"/>
        </w:rPr>
        <w:t>python main.py load labor-rates</w:t>
      </w:r>
    </w:p>
    <w:p>
      <w:pPr>
        <w:pStyle w:val="Heading2"/>
      </w:pPr>
      <w:r>
        <w:t>Data Source</w:t>
      </w:r>
    </w:p>
    <w:p>
      <w:r>
        <w:t>GSA CALC+ API v3 (Elasticsearch-backed, refreshed nightly by GSA)</w:t>
      </w:r>
    </w:p>
    <w:p>
      <w:r>
        <w:t>API Client: CalcPlusClient (api_clients/calc_client.py)</w:t>
      </w:r>
    </w:p>
    <w:p>
      <w:pPr>
        <w:pStyle w:val="Heading2"/>
      </w:pPr>
      <w:r>
        <w:t>Tables Populated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Table</w:t>
            </w:r>
          </w:p>
        </w:tc>
        <w:tc>
          <w:tcPr>
            <w:tcW w:type="dxa" w:w="2880"/>
            <w:shd w:fill="D9E2F3" w:val="clear"/>
          </w:tcPr>
          <w:p>
            <w:r>
              <w:rPr>
                <w:b/>
                <w:sz w:val="18"/>
              </w:rPr>
              <w:t>Type</w:t>
            </w:r>
          </w:p>
        </w:tc>
        <w:tc>
          <w:tcPr>
            <w:tcW w:type="dxa" w:w="2880"/>
            <w:shd w:fill="D9E2F3" w:val="clear"/>
          </w:tcPr>
          <w:p>
            <w:r>
              <w:rPr>
                <w:b/>
                <w:sz w:val="18"/>
              </w:rPr>
              <w:t>Description</w:t>
            </w:r>
          </w:p>
        </w:tc>
      </w:tr>
      <w:tr>
        <w:tc>
          <w:tcPr>
            <w:tcW w:type="dxa" w:w="2880"/>
          </w:tcPr>
          <w:p>
            <w:r>
              <w:rPr>
                <w:sz w:val="18"/>
              </w:rPr>
              <w:t>gsa_labor_rate</w:t>
            </w:r>
          </w:p>
        </w:tc>
        <w:tc>
          <w:tcPr>
            <w:tcW w:type="dxa" w:w="2880"/>
          </w:tcPr>
          <w:p>
            <w:r>
              <w:rPr>
                <w:sz w:val="18"/>
              </w:rPr>
              <w:t>Target</w:t>
            </w:r>
          </w:p>
        </w:tc>
        <w:tc>
          <w:tcPr>
            <w:tcW w:type="dxa" w:w="2880"/>
          </w:tcPr>
          <w:p>
            <w:r>
              <w:rPr>
                <w:sz w:val="18"/>
              </w:rPr>
              <w:t>GSA schedule ceiling rates (truncate + reload)</w:t>
            </w:r>
          </w:p>
        </w:tc>
      </w:tr>
      <w:tr>
        <w:tc>
          <w:tcPr>
            <w:tcW w:type="dxa" w:w="2880"/>
          </w:tcPr>
          <w:p>
            <w:r>
              <w:rPr>
                <w:sz w:val="18"/>
              </w:rPr>
              <w:t>etl_load_log</w:t>
            </w:r>
          </w:p>
        </w:tc>
        <w:tc>
          <w:tcPr>
            <w:tcW w:type="dxa" w:w="2880"/>
          </w:tcPr>
          <w:p>
            <w:r>
              <w:rPr>
                <w:sz w:val="18"/>
              </w:rPr>
              <w:t>Tracking</w:t>
            </w:r>
          </w:p>
        </w:tc>
        <w:tc>
          <w:tcPr>
            <w:tcW w:type="dxa" w:w="2880"/>
          </w:tcPr>
          <w:p>
            <w:r>
              <w:rPr>
                <w:sz w:val="18"/>
              </w:rPr>
              <w:t>Load progress and statistics</w:t>
            </w:r>
          </w:p>
        </w:tc>
      </w:tr>
    </w:tbl>
    <w:p>
      <w:pPr>
        <w:pStyle w:val="Heading2"/>
      </w:pPr>
      <w:r>
        <w:t>Load Strategy</w:t>
      </w:r>
    </w:p>
    <w:p>
      <w:r>
        <w:t>Full refresh: TRUNCATE gsa_labor_rate, then bulk insert all rates. No incremental mode since the entire dataset is replaced on each load. Multiple API queries with different sort orderings maximize coverage beyond the Elasticsearch 10K result window.</w:t>
      </w:r>
    </w:p>
    <w:p>
      <w:pPr>
        <w:pStyle w:val="Heading2"/>
      </w:pPr>
      <w:r>
        <w:t>Rate Limits</w:t>
      </w:r>
    </w:p>
    <w:p>
      <w:r>
        <w:t>No authentication or API key required. No rate limits.</w:t>
      </w:r>
    </w:p>
    <w:p>
      <w:pPr>
        <w:pStyle w:val="Heading2"/>
      </w:pPr>
      <w:r>
        <w:t>Change Detection</w:t>
      </w:r>
    </w:p>
    <w:p>
      <w:r>
        <w:t>None (full truncate + reload on every run).</w:t>
      </w:r>
    </w:p>
    <w:p>
      <w:pPr>
        <w:pStyle w:val="Heading2"/>
      </w:pPr>
      <w:r>
        <w:t>CLI Options</w:t>
      </w:r>
    </w:p>
    <w:p>
      <w:r>
        <w:t>No options. Simply run the command.</w:t>
      </w:r>
    </w:p>
    <w:p>
      <w:pPr>
        <w:pStyle w:val="Heading2"/>
      </w:pPr>
      <w:r>
        <w:t>Example Usage</w:t>
      </w:r>
    </w:p>
    <w:p>
      <w:pPr>
        <w:spacing w:before="80" w:after="80"/>
        <w:ind w:left="567"/>
      </w:pPr>
      <w:r>
        <w:rPr>
          <w:rFonts w:ascii="Consolas" w:hAnsi="Consolas"/>
          <w:sz w:val="18"/>
        </w:rPr>
        <w:t>python main.py load labor-rates</w:t>
      </w:r>
    </w:p>
    <w:p>
      <w:pPr>
        <w:pStyle w:val="Heading2"/>
      </w:pPr>
      <w:r>
        <w:t>Common Issues</w:t>
      </w:r>
    </w:p>
    <w:p>
      <w:r>
        <w:t>- These are GSA schedule CEILING rates, not SCA wage determinations.</w:t>
        <w:br/>
        <w:t>- The Elasticsearch 10K window limit means not all rates can be retrieved in a single query.</w:t>
        <w:br/>
        <w:t>- Typically takes 30-60 seconds to complete.</w:t>
      </w:r>
    </w:p>
    <w:p>
      <w:r>
        <w:br w:type="page"/>
      </w:r>
    </w:p>
    <w:p>
      <w:pPr>
        <w:pStyle w:val="Heading1"/>
      </w:pPr>
      <w:r>
        <w:t>7. Federal Hierarchy Loader</w:t>
      </w:r>
    </w:p>
    <w:p>
      <w:pPr>
        <w:pStyle w:val="Heading2"/>
      </w:pPr>
      <w:r>
        <w:t>Overview</w:t>
      </w:r>
    </w:p>
    <w:p>
      <w:r>
        <w:t>Loads the federal agency organizational hierarchy from the SAM.gov Federal Hierarchy API. Includes departments (Level 1), sub-tier agencies (Level 2), and offices (Level 3). Two commands: 'load hierarchy' for Levels 1-2, and 'load offices' for Level 3.</w:t>
      </w:r>
    </w:p>
    <w:p>
      <w:pPr>
        <w:pStyle w:val="Heading2"/>
      </w:pPr>
      <w:r>
        <w:t>CLI Commands</w:t>
      </w:r>
    </w:p>
    <w:p>
      <w:pPr>
        <w:spacing w:before="80" w:after="80"/>
        <w:ind w:left="567"/>
      </w:pPr>
      <w:r>
        <w:rPr>
          <w:rFonts w:ascii="Consolas" w:hAnsi="Consolas"/>
          <w:sz w:val="18"/>
        </w:rPr>
        <w:t>python main.py load hierarchy [OPTIONS]</w:t>
      </w:r>
    </w:p>
    <w:p>
      <w:pPr>
        <w:spacing w:before="80" w:after="80"/>
        <w:ind w:left="567"/>
      </w:pPr>
      <w:r>
        <w:rPr>
          <w:rFonts w:ascii="Consolas" w:hAnsi="Consolas"/>
          <w:sz w:val="18"/>
        </w:rPr>
        <w:t>python main.py load offices [OPTIONS]</w:t>
      </w:r>
    </w:p>
    <w:p>
      <w:pPr>
        <w:pStyle w:val="Heading2"/>
      </w:pPr>
      <w:r>
        <w:t>Data Source</w:t>
      </w:r>
    </w:p>
    <w:p>
      <w:r>
        <w:t>SAM.gov Federal Hierarchy API</w:t>
      </w:r>
    </w:p>
    <w:p>
      <w:r>
        <w:t>API Client: SAMFedHierClient (api_clients/sam_fedhier_client.py)</w:t>
      </w:r>
    </w:p>
    <w:p>
      <w:pPr>
        <w:pStyle w:val="Heading2"/>
      </w:pPr>
      <w:r>
        <w:t>Tables Populated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Table</w:t>
            </w:r>
          </w:p>
        </w:tc>
        <w:tc>
          <w:tcPr>
            <w:tcW w:type="dxa" w:w="2880"/>
            <w:shd w:fill="D9E2F3" w:val="clear"/>
          </w:tcPr>
          <w:p>
            <w:r>
              <w:rPr>
                <w:b/>
                <w:sz w:val="18"/>
              </w:rPr>
              <w:t>Type</w:t>
            </w:r>
          </w:p>
        </w:tc>
        <w:tc>
          <w:tcPr>
            <w:tcW w:type="dxa" w:w="2880"/>
            <w:shd w:fill="D9E2F3" w:val="clear"/>
          </w:tcPr>
          <w:p>
            <w:r>
              <w:rPr>
                <w:b/>
                <w:sz w:val="18"/>
              </w:rPr>
              <w:t>Description</w:t>
            </w:r>
          </w:p>
        </w:tc>
      </w:tr>
      <w:tr>
        <w:tc>
          <w:tcPr>
            <w:tcW w:type="dxa" w:w="2880"/>
          </w:tcPr>
          <w:p>
            <w:r>
              <w:rPr>
                <w:sz w:val="18"/>
              </w:rPr>
              <w:t>federal_organization</w:t>
            </w:r>
          </w:p>
        </w:tc>
        <w:tc>
          <w:tcPr>
            <w:tcW w:type="dxa" w:w="2880"/>
          </w:tcPr>
          <w:p>
            <w:r>
              <w:rPr>
                <w:sz w:val="18"/>
              </w:rPr>
              <w:t>Target</w:t>
            </w:r>
          </w:p>
        </w:tc>
        <w:tc>
          <w:tcPr>
            <w:tcW w:type="dxa" w:w="2880"/>
          </w:tcPr>
          <w:p>
            <w:r>
              <w:rPr>
                <w:sz w:val="18"/>
              </w:rPr>
              <w:t>Org hierarchy (PK: fh_org_id), self-referencing parent_org_id</w:t>
            </w:r>
          </w:p>
        </w:tc>
      </w:tr>
      <w:tr>
        <w:tc>
          <w:tcPr>
            <w:tcW w:type="dxa" w:w="2880"/>
          </w:tcPr>
          <w:p>
            <w:r>
              <w:rPr>
                <w:sz w:val="18"/>
              </w:rPr>
              <w:t>stg_fedhier_raw</w:t>
            </w:r>
          </w:p>
        </w:tc>
        <w:tc>
          <w:tcPr>
            <w:tcW w:type="dxa" w:w="2880"/>
          </w:tcPr>
          <w:p>
            <w:r>
              <w:rPr>
                <w:sz w:val="18"/>
              </w:rPr>
              <w:t>Staging</w:t>
            </w:r>
          </w:p>
        </w:tc>
        <w:tc>
          <w:tcPr>
            <w:tcW w:type="dxa" w:w="2880"/>
          </w:tcPr>
          <w:p>
            <w:r>
              <w:rPr>
                <w:sz w:val="18"/>
              </w:rPr>
              <w:t>Raw JSON staging before normalization</w:t>
            </w:r>
          </w:p>
        </w:tc>
      </w:tr>
      <w:tr>
        <w:tc>
          <w:tcPr>
            <w:tcW w:type="dxa" w:w="2880"/>
          </w:tcPr>
          <w:p>
            <w:r>
              <w:rPr>
                <w:sz w:val="18"/>
              </w:rPr>
              <w:t>etl_load_log</w:t>
            </w:r>
          </w:p>
        </w:tc>
        <w:tc>
          <w:tcPr>
            <w:tcW w:type="dxa" w:w="2880"/>
          </w:tcPr>
          <w:p>
            <w:r>
              <w:rPr>
                <w:sz w:val="18"/>
              </w:rPr>
              <w:t>Tracking</w:t>
            </w:r>
          </w:p>
        </w:tc>
        <w:tc>
          <w:tcPr>
            <w:tcW w:type="dxa" w:w="2880"/>
          </w:tcPr>
          <w:p>
            <w:r>
              <w:rPr>
                <w:sz w:val="18"/>
              </w:rPr>
              <w:t>Load progress and statistics</w:t>
            </w:r>
          </w:p>
        </w:tc>
      </w:tr>
    </w:tbl>
    <w:p>
      <w:pPr>
        <w:pStyle w:val="Heading2"/>
      </w:pPr>
      <w:r>
        <w:t>Load Strategy</w:t>
      </w:r>
    </w:p>
    <w:p>
      <w:r>
        <w:t>Hierarchy (L1-L2): Offset-based pagination (100 records/page). Supports full refresh (TRUNCATE + reload) and incremental upsert with SHA-256 change detection. Page-by-page progress saves for crash-safe resume.</w:t>
        <w:br/>
        <w:br/>
        <w:t>Offices (L3): Iterates Level 2 sub-tiers from the database, fetching child organizations for each. ~738 sub-tiers, one API call per sub-tier. Saves progress per sub-tier for resume.</w:t>
      </w:r>
    </w:p>
    <w:p>
      <w:pPr>
        <w:pStyle w:val="Heading2"/>
      </w:pPr>
      <w:r>
        <w:t>Rate Limits</w:t>
      </w:r>
    </w:p>
    <w:p>
      <w:r>
        <w:t>SAM.gov API key 2 (default): 1,000 calls/day. Hierarchy default budget: 50. Office default budget: 200.</w:t>
      </w:r>
    </w:p>
    <w:p>
      <w:pPr>
        <w:pStyle w:val="Heading2"/>
      </w:pPr>
      <w:r>
        <w:t>Change Detection</w:t>
      </w:r>
    </w:p>
    <w:p>
      <w:r>
        <w:t>SHA-256 hash of 10 fields: fh_org_id, name, type, description, status, agency_code, CGAC, parent_org_id, level.</w:t>
      </w:r>
    </w:p>
    <w:p>
      <w:pPr>
        <w:pStyle w:val="Heading2"/>
      </w:pPr>
      <w:r>
        <w:t>CLI Options (hierarchy)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Option</w:t>
            </w:r>
          </w:p>
        </w:tc>
        <w:tc>
          <w:tcPr>
            <w:tcW w:type="dxa" w:w="2880"/>
            <w:shd w:fill="D9E2F3" w:val="clear"/>
          </w:tcPr>
          <w:p>
            <w:r>
              <w:rPr>
                <w:b/>
                <w:sz w:val="18"/>
              </w:rPr>
              <w:t>Default</w:t>
            </w:r>
          </w:p>
        </w:tc>
        <w:tc>
          <w:tcPr>
            <w:tcW w:type="dxa" w:w="2880"/>
            <w:shd w:fill="D9E2F3" w:val="clear"/>
          </w:tcPr>
          <w:p>
            <w:r>
              <w:rPr>
                <w:b/>
                <w:sz w:val="18"/>
              </w:rPr>
              <w:t>Description</w:t>
            </w:r>
          </w:p>
        </w:tc>
      </w:tr>
      <w:tr>
        <w:tc>
          <w:tcPr>
            <w:tcW w:type="dxa" w:w="2880"/>
          </w:tcPr>
          <w:p>
            <w:r>
              <w:rPr>
                <w:sz w:val="18"/>
              </w:rPr>
              <w:t>--status</w:t>
            </w:r>
          </w:p>
        </w:tc>
        <w:tc>
          <w:tcPr>
            <w:tcW w:type="dxa" w:w="2880"/>
          </w:tcPr>
          <w:p>
            <w:r>
              <w:rPr>
                <w:sz w:val="18"/>
              </w:rPr>
              <w:t>Active</w:t>
            </w:r>
          </w:p>
        </w:tc>
        <w:tc>
          <w:tcPr>
            <w:tcW w:type="dxa" w:w="2880"/>
          </w:tcPr>
          <w:p>
            <w:r>
              <w:rPr>
                <w:sz w:val="18"/>
              </w:rPr>
              <w:t>Organization status filter (Active/Inactive)</w:t>
            </w:r>
          </w:p>
        </w:tc>
      </w:tr>
      <w:tr>
        <w:tc>
          <w:tcPr>
            <w:tcW w:type="dxa" w:w="2880"/>
          </w:tcPr>
          <w:p>
            <w:r>
              <w:rPr>
                <w:sz w:val="18"/>
              </w:rPr>
              <w:t>--max-calls</w:t>
            </w:r>
          </w:p>
        </w:tc>
        <w:tc>
          <w:tcPr>
            <w:tcW w:type="dxa" w:w="2880"/>
          </w:tcPr>
          <w:p>
            <w:r>
              <w:rPr>
                <w:sz w:val="18"/>
              </w:rPr>
              <w:t>50</w:t>
            </w:r>
          </w:p>
        </w:tc>
        <w:tc>
          <w:tcPr>
            <w:tcW w:type="dxa" w:w="2880"/>
          </w:tcPr>
          <w:p>
            <w:r>
              <w:rPr>
                <w:sz w:val="18"/>
              </w:rPr>
              <w:t>Max API calls</w:t>
            </w:r>
          </w:p>
        </w:tc>
      </w:tr>
      <w:tr>
        <w:tc>
          <w:tcPr>
            <w:tcW w:type="dxa" w:w="2880"/>
          </w:tcPr>
          <w:p>
            <w:r>
              <w:rPr>
                <w:sz w:val="18"/>
              </w:rPr>
              <w:t>--full-refresh</w:t>
            </w:r>
          </w:p>
        </w:tc>
        <w:tc>
          <w:tcPr>
            <w:tcW w:type="dxa" w:w="2880"/>
          </w:tcPr>
          <w:p>
            <w:r>
              <w:rPr>
                <w:sz w:val="18"/>
              </w:rPr>
              <w:t>False</w:t>
            </w:r>
          </w:p>
        </w:tc>
        <w:tc>
          <w:tcPr>
            <w:tcW w:type="dxa" w:w="2880"/>
          </w:tcPr>
          <w:p>
            <w:r>
              <w:rPr>
                <w:sz w:val="18"/>
              </w:rPr>
              <w:t>TRUNCATE and reload all data</w:t>
            </w:r>
          </w:p>
        </w:tc>
      </w:tr>
      <w:tr>
        <w:tc>
          <w:tcPr>
            <w:tcW w:type="dxa" w:w="2880"/>
          </w:tcPr>
          <w:p>
            <w:r>
              <w:rPr>
                <w:sz w:val="18"/>
              </w:rPr>
              <w:t>--key</w:t>
            </w:r>
          </w:p>
        </w:tc>
        <w:tc>
          <w:tcPr>
            <w:tcW w:type="dxa" w:w="2880"/>
          </w:tcPr>
          <w:p>
            <w:r>
              <w:rPr>
                <w:sz w:val="18"/>
              </w:rPr>
              <w:t>2</w:t>
            </w:r>
          </w:p>
        </w:tc>
        <w:tc>
          <w:tcPr>
            <w:tcW w:type="dxa" w:w="2880"/>
          </w:tcPr>
          <w:p>
            <w:r>
              <w:rPr>
                <w:sz w:val="18"/>
              </w:rPr>
              <w:t>SAM API key (1 or 2)</w:t>
            </w:r>
          </w:p>
        </w:tc>
      </w:tr>
      <w:tr>
        <w:tc>
          <w:tcPr>
            <w:tcW w:type="dxa" w:w="2880"/>
          </w:tcPr>
          <w:p>
            <w:r>
              <w:rPr>
                <w:sz w:val="18"/>
              </w:rPr>
              <w:t>--force</w:t>
            </w:r>
          </w:p>
        </w:tc>
        <w:tc>
          <w:tcPr>
            <w:tcW w:type="dxa" w:w="2880"/>
          </w:tcPr>
          <w:p>
            <w:r>
              <w:rPr>
                <w:sz w:val="18"/>
              </w:rPr>
              <w:t>False</w:t>
            </w:r>
          </w:p>
        </w:tc>
        <w:tc>
          <w:tcPr>
            <w:tcW w:type="dxa" w:w="2880"/>
          </w:tcPr>
          <w:p>
            <w:r>
              <w:rPr>
                <w:sz w:val="18"/>
              </w:rPr>
              <w:t>Ignore previous progress</w:t>
            </w:r>
          </w:p>
        </w:tc>
      </w:tr>
    </w:tbl>
    <w:p>
      <w:pPr>
        <w:pStyle w:val="Heading2"/>
      </w:pPr>
      <w:r>
        <w:t>CLI Options (offices)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Option</w:t>
            </w:r>
          </w:p>
        </w:tc>
        <w:tc>
          <w:tcPr>
            <w:tcW w:type="dxa" w:w="2880"/>
            <w:shd w:fill="D9E2F3" w:val="clear"/>
          </w:tcPr>
          <w:p>
            <w:r>
              <w:rPr>
                <w:b/>
                <w:sz w:val="18"/>
              </w:rPr>
              <w:t>Default</w:t>
            </w:r>
          </w:p>
        </w:tc>
        <w:tc>
          <w:tcPr>
            <w:tcW w:type="dxa" w:w="2880"/>
            <w:shd w:fill="D9E2F3" w:val="clear"/>
          </w:tcPr>
          <w:p>
            <w:r>
              <w:rPr>
                <w:b/>
                <w:sz w:val="18"/>
              </w:rPr>
              <w:t>Description</w:t>
            </w:r>
          </w:p>
        </w:tc>
      </w:tr>
      <w:tr>
        <w:tc>
          <w:tcPr>
            <w:tcW w:type="dxa" w:w="2880"/>
          </w:tcPr>
          <w:p>
            <w:r>
              <w:rPr>
                <w:sz w:val="18"/>
              </w:rPr>
              <w:t>--max-calls</w:t>
            </w:r>
          </w:p>
        </w:tc>
        <w:tc>
          <w:tcPr>
            <w:tcW w:type="dxa" w:w="2880"/>
          </w:tcPr>
          <w:p>
            <w:r>
              <w:rPr>
                <w:sz w:val="18"/>
              </w:rPr>
              <w:t>200</w:t>
            </w:r>
          </w:p>
        </w:tc>
        <w:tc>
          <w:tcPr>
            <w:tcW w:type="dxa" w:w="2880"/>
          </w:tcPr>
          <w:p>
            <w:r>
              <w:rPr>
                <w:sz w:val="18"/>
              </w:rPr>
              <w:t>Max API calls</w:t>
            </w:r>
          </w:p>
        </w:tc>
      </w:tr>
      <w:tr>
        <w:tc>
          <w:tcPr>
            <w:tcW w:type="dxa" w:w="2880"/>
          </w:tcPr>
          <w:p>
            <w:r>
              <w:rPr>
                <w:sz w:val="18"/>
              </w:rPr>
              <w:t>--key</w:t>
            </w:r>
          </w:p>
        </w:tc>
        <w:tc>
          <w:tcPr>
            <w:tcW w:type="dxa" w:w="2880"/>
          </w:tcPr>
          <w:p>
            <w:r>
              <w:rPr>
                <w:sz w:val="18"/>
              </w:rPr>
              <w:t>2</w:t>
            </w:r>
          </w:p>
        </w:tc>
        <w:tc>
          <w:tcPr>
            <w:tcW w:type="dxa" w:w="2880"/>
          </w:tcPr>
          <w:p>
            <w:r>
              <w:rPr>
                <w:sz w:val="18"/>
              </w:rPr>
              <w:t>SAM API key (1 or 2)</w:t>
            </w:r>
          </w:p>
        </w:tc>
      </w:tr>
      <w:tr>
        <w:tc>
          <w:tcPr>
            <w:tcW w:type="dxa" w:w="2880"/>
          </w:tcPr>
          <w:p>
            <w:r>
              <w:rPr>
                <w:sz w:val="18"/>
              </w:rPr>
              <w:t>--force</w:t>
            </w:r>
          </w:p>
        </w:tc>
        <w:tc>
          <w:tcPr>
            <w:tcW w:type="dxa" w:w="2880"/>
          </w:tcPr>
          <w:p>
            <w:r>
              <w:rPr>
                <w:sz w:val="18"/>
              </w:rPr>
              <w:t>False</w:t>
            </w:r>
          </w:p>
        </w:tc>
        <w:tc>
          <w:tcPr>
            <w:tcW w:type="dxa" w:w="2880"/>
          </w:tcPr>
          <w:p>
            <w:r>
              <w:rPr>
                <w:sz w:val="18"/>
              </w:rPr>
              <w:t>Ignore previous progress</w:t>
            </w:r>
          </w:p>
        </w:tc>
      </w:tr>
    </w:tbl>
    <w:p>
      <w:pPr>
        <w:pStyle w:val="Heading2"/>
      </w:pPr>
      <w:r>
        <w:t>Example Usage</w:t>
      </w:r>
    </w:p>
    <w:p>
      <w:pPr>
        <w:spacing w:before="80" w:after="80"/>
        <w:ind w:left="567"/>
      </w:pPr>
      <w:r>
        <w:rPr>
          <w:rFonts w:ascii="Consolas" w:hAnsi="Consolas"/>
          <w:sz w:val="18"/>
        </w:rPr>
        <w:t>python main.py load hierarchy</w:t>
      </w:r>
    </w:p>
    <w:p>
      <w:pPr>
        <w:spacing w:before="80" w:after="80"/>
        <w:ind w:left="567"/>
      </w:pPr>
      <w:r>
        <w:rPr>
          <w:rFonts w:ascii="Consolas" w:hAnsi="Consolas"/>
          <w:sz w:val="18"/>
        </w:rPr>
        <w:t>python main.py load hierarchy --full-refresh --key 2</w:t>
      </w:r>
    </w:p>
    <w:p>
      <w:pPr>
        <w:spacing w:before="80" w:after="80"/>
        <w:ind w:left="567"/>
      </w:pPr>
      <w:r>
        <w:rPr>
          <w:rFonts w:ascii="Consolas" w:hAnsi="Consolas"/>
          <w:sz w:val="18"/>
        </w:rPr>
        <w:t>python main.py load offices --max-calls 100</w:t>
      </w:r>
    </w:p>
    <w:p>
      <w:pPr>
        <w:pStyle w:val="Heading2"/>
      </w:pPr>
      <w:r>
        <w:t>Common Issues</w:t>
      </w:r>
    </w:p>
    <w:p>
      <w:r>
        <w:t>- Office load requires Level 2 sub-tiers to be loaded first.</w:t>
        <w:br/>
        <w:t>- ~738 sub-tiers means the office load needs multiple runs with --max-calls budgeting.</w:t>
        <w:br/>
        <w:t>- Both commands support resume; re-run to continue from where you left off.</w:t>
      </w:r>
    </w:p>
    <w:p>
      <w:r>
        <w:br w:type="page"/>
      </w:r>
    </w:p>
    <w:p>
      <w:pPr>
        <w:pStyle w:val="Heading1"/>
      </w:pPr>
      <w:r>
        <w:t>8. Exclusion Loader</w:t>
      </w:r>
    </w:p>
    <w:p>
      <w:pPr>
        <w:pStyle w:val="Heading2"/>
      </w:pPr>
      <w:r>
        <w:t>Overview</w:t>
      </w:r>
    </w:p>
    <w:p>
      <w:r>
        <w:t>Loads active exclusion records from the SAM.gov Exclusions API. These records identify debarred/suspended entities that are ineligible for federal contracts. Used for teaming partner risk assessment.</w:t>
      </w:r>
    </w:p>
    <w:p>
      <w:pPr>
        <w:pStyle w:val="Heading2"/>
      </w:pPr>
      <w:r>
        <w:t>CLI Command</w:t>
      </w:r>
    </w:p>
    <w:p>
      <w:pPr>
        <w:spacing w:before="80" w:after="80"/>
        <w:ind w:left="567"/>
      </w:pPr>
      <w:r>
        <w:rPr>
          <w:rFonts w:ascii="Consolas" w:hAnsi="Consolas"/>
          <w:sz w:val="18"/>
        </w:rPr>
        <w:t>python main.py load exclusions [OPTIONS]</w:t>
      </w:r>
    </w:p>
    <w:p>
      <w:pPr>
        <w:pStyle w:val="Heading2"/>
      </w:pPr>
      <w:r>
        <w:t>Data Source</w:t>
      </w:r>
    </w:p>
    <w:p>
      <w:r>
        <w:t>SAM.gov Exclusions API</w:t>
      </w:r>
    </w:p>
    <w:p>
      <w:r>
        <w:t>API Client: SAMExclusionsClient (api_clients/sam_exclusions_client.py)</w:t>
      </w:r>
    </w:p>
    <w:p>
      <w:pPr>
        <w:pStyle w:val="Heading2"/>
      </w:pPr>
      <w:r>
        <w:t>Tables Populated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Table</w:t>
            </w:r>
          </w:p>
        </w:tc>
        <w:tc>
          <w:tcPr>
            <w:tcW w:type="dxa" w:w="2880"/>
            <w:shd w:fill="D9E2F3" w:val="clear"/>
          </w:tcPr>
          <w:p>
            <w:r>
              <w:rPr>
                <w:b/>
                <w:sz w:val="18"/>
              </w:rPr>
              <w:t>Type</w:t>
            </w:r>
          </w:p>
        </w:tc>
        <w:tc>
          <w:tcPr>
            <w:tcW w:type="dxa" w:w="2880"/>
            <w:shd w:fill="D9E2F3" w:val="clear"/>
          </w:tcPr>
          <w:p>
            <w:r>
              <w:rPr>
                <w:b/>
                <w:sz w:val="18"/>
              </w:rPr>
              <w:t>Description</w:t>
            </w:r>
          </w:p>
        </w:tc>
      </w:tr>
      <w:tr>
        <w:tc>
          <w:tcPr>
            <w:tcW w:type="dxa" w:w="2880"/>
          </w:tcPr>
          <w:p>
            <w:r>
              <w:rPr>
                <w:sz w:val="18"/>
              </w:rPr>
              <w:t>sam_exclusion</w:t>
            </w:r>
          </w:p>
        </w:tc>
        <w:tc>
          <w:tcPr>
            <w:tcW w:type="dxa" w:w="2880"/>
          </w:tcPr>
          <w:p>
            <w:r>
              <w:rPr>
                <w:sz w:val="18"/>
              </w:rPr>
              <w:t>Target</w:t>
            </w:r>
          </w:p>
        </w:tc>
        <w:tc>
          <w:tcPr>
            <w:tcW w:type="dxa" w:w="2880"/>
          </w:tcPr>
          <w:p>
            <w:r>
              <w:rPr>
                <w:sz w:val="18"/>
              </w:rPr>
              <w:t>Exclusion records (auto-increment PK)</w:t>
            </w:r>
          </w:p>
        </w:tc>
      </w:tr>
      <w:tr>
        <w:tc>
          <w:tcPr>
            <w:tcW w:type="dxa" w:w="2880"/>
          </w:tcPr>
          <w:p>
            <w:r>
              <w:rPr>
                <w:sz w:val="18"/>
              </w:rPr>
              <w:t>stg_exclusion_raw</w:t>
            </w:r>
          </w:p>
        </w:tc>
        <w:tc>
          <w:tcPr>
            <w:tcW w:type="dxa" w:w="2880"/>
          </w:tcPr>
          <w:p>
            <w:r>
              <w:rPr>
                <w:sz w:val="18"/>
              </w:rPr>
              <w:t>Staging</w:t>
            </w:r>
          </w:p>
        </w:tc>
        <w:tc>
          <w:tcPr>
            <w:tcW w:type="dxa" w:w="2880"/>
          </w:tcPr>
          <w:p>
            <w:r>
              <w:rPr>
                <w:sz w:val="18"/>
              </w:rPr>
              <w:t>Raw JSON staging</w:t>
            </w:r>
          </w:p>
        </w:tc>
      </w:tr>
      <w:tr>
        <w:tc>
          <w:tcPr>
            <w:tcW w:type="dxa" w:w="2880"/>
          </w:tcPr>
          <w:p>
            <w:r>
              <w:rPr>
                <w:sz w:val="18"/>
              </w:rPr>
              <w:t>etl_load_log</w:t>
            </w:r>
          </w:p>
        </w:tc>
        <w:tc>
          <w:tcPr>
            <w:tcW w:type="dxa" w:w="2880"/>
          </w:tcPr>
          <w:p>
            <w:r>
              <w:rPr>
                <w:sz w:val="18"/>
              </w:rPr>
              <w:t>Tracking</w:t>
            </w:r>
          </w:p>
        </w:tc>
        <w:tc>
          <w:tcPr>
            <w:tcW w:type="dxa" w:w="2880"/>
          </w:tcPr>
          <w:p>
            <w:r>
              <w:rPr>
                <w:sz w:val="18"/>
              </w:rPr>
              <w:t>Load progress and statistics</w:t>
            </w:r>
          </w:p>
        </w:tc>
      </w:tr>
    </w:tbl>
    <w:p>
      <w:pPr>
        <w:pStyle w:val="Heading2"/>
      </w:pPr>
      <w:r>
        <w:t>Load Strategy</w:t>
      </w:r>
    </w:p>
    <w:p>
      <w:r>
        <w:t>Page-based pagination (max 10 records per page). Collects all exclusions first, then batch upserts with SHA-256 change detection. Logical key: uei + activation_date + exclusion_type.</w:t>
      </w:r>
    </w:p>
    <w:p>
      <w:pPr>
        <w:pStyle w:val="Heading2"/>
      </w:pPr>
      <w:r>
        <w:t>Rate Limits</w:t>
      </w:r>
    </w:p>
    <w:p>
      <w:r>
        <w:t>SAM.gov API key 2 (default): 1,000 calls/day. Default budget: 20. Max 10 records per page = many pages needed for full load.</w:t>
      </w:r>
    </w:p>
    <w:p>
      <w:pPr>
        <w:pStyle w:val="Heading2"/>
      </w:pPr>
      <w:r>
        <w:t>Change Detection</w:t>
      </w:r>
    </w:p>
    <w:p>
      <w:r>
        <w:t>SHA-256 hash of 19 fields including UEI, CAGE, entity/person name, exclusion type/program, agency, dates, and classification.</w:t>
      </w:r>
    </w:p>
    <w:p>
      <w:pPr>
        <w:pStyle w:val="Heading2"/>
      </w:pPr>
      <w:r>
        <w:t>CLI Options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Option</w:t>
            </w:r>
          </w:p>
        </w:tc>
        <w:tc>
          <w:tcPr>
            <w:tcW w:type="dxa" w:w="2880"/>
            <w:shd w:fill="D9E2F3" w:val="clear"/>
          </w:tcPr>
          <w:p>
            <w:r>
              <w:rPr>
                <w:b/>
                <w:sz w:val="18"/>
              </w:rPr>
              <w:t>Default</w:t>
            </w:r>
          </w:p>
        </w:tc>
        <w:tc>
          <w:tcPr>
            <w:tcW w:type="dxa" w:w="2880"/>
            <w:shd w:fill="D9E2F3" w:val="clear"/>
          </w:tcPr>
          <w:p>
            <w:r>
              <w:rPr>
                <w:b/>
                <w:sz w:val="18"/>
              </w:rPr>
              <w:t>Description</w:t>
            </w:r>
          </w:p>
        </w:tc>
      </w:tr>
      <w:tr>
        <w:tc>
          <w:tcPr>
            <w:tcW w:type="dxa" w:w="2880"/>
          </w:tcPr>
          <w:p>
            <w:r>
              <w:rPr>
                <w:sz w:val="18"/>
              </w:rPr>
              <w:t>--exclusion-type</w:t>
            </w:r>
          </w:p>
        </w:tc>
        <w:tc>
          <w:tcPr>
            <w:tcW w:type="dxa" w:w="2880"/>
          </w:tcPr>
          <w:p>
            <w:r>
              <w:rPr>
                <w:sz w:val="18"/>
              </w:rPr>
              <w:t>None</w:t>
            </w:r>
          </w:p>
        </w:tc>
        <w:tc>
          <w:tcPr>
            <w:tcW w:type="dxa" w:w="2880"/>
          </w:tcPr>
          <w:p>
            <w:r>
              <w:rPr>
                <w:sz w:val="18"/>
              </w:rPr>
              <w:t>Filter by exclusion type</w:t>
            </w:r>
          </w:p>
        </w:tc>
      </w:tr>
      <w:tr>
        <w:tc>
          <w:tcPr>
            <w:tcW w:type="dxa" w:w="2880"/>
          </w:tcPr>
          <w:p>
            <w:r>
              <w:rPr>
                <w:sz w:val="18"/>
              </w:rPr>
              <w:t>--agency</w:t>
            </w:r>
          </w:p>
        </w:tc>
        <w:tc>
          <w:tcPr>
            <w:tcW w:type="dxa" w:w="2880"/>
          </w:tcPr>
          <w:p>
            <w:r>
              <w:rPr>
                <w:sz w:val="18"/>
              </w:rPr>
              <w:t>None</w:t>
            </w:r>
          </w:p>
        </w:tc>
        <w:tc>
          <w:tcPr>
            <w:tcW w:type="dxa" w:w="2880"/>
          </w:tcPr>
          <w:p>
            <w:r>
              <w:rPr>
                <w:sz w:val="18"/>
              </w:rPr>
              <w:t>Excluding agency code filter</w:t>
            </w:r>
          </w:p>
        </w:tc>
      </w:tr>
      <w:tr>
        <w:tc>
          <w:tcPr>
            <w:tcW w:type="dxa" w:w="2880"/>
          </w:tcPr>
          <w:p>
            <w:r>
              <w:rPr>
                <w:sz w:val="18"/>
              </w:rPr>
              <w:t>--max-calls</w:t>
            </w:r>
          </w:p>
        </w:tc>
        <w:tc>
          <w:tcPr>
            <w:tcW w:type="dxa" w:w="2880"/>
          </w:tcPr>
          <w:p>
            <w:r>
              <w:rPr>
                <w:sz w:val="18"/>
              </w:rPr>
              <w:t>20</w:t>
            </w:r>
          </w:p>
        </w:tc>
        <w:tc>
          <w:tcPr>
            <w:tcW w:type="dxa" w:w="2880"/>
          </w:tcPr>
          <w:p>
            <w:r>
              <w:rPr>
                <w:sz w:val="18"/>
              </w:rPr>
              <w:t>Max API calls</w:t>
            </w:r>
          </w:p>
        </w:tc>
      </w:tr>
      <w:tr>
        <w:tc>
          <w:tcPr>
            <w:tcW w:type="dxa" w:w="2880"/>
          </w:tcPr>
          <w:p>
            <w:r>
              <w:rPr>
                <w:sz w:val="18"/>
              </w:rPr>
              <w:t>--key</w:t>
            </w:r>
          </w:p>
        </w:tc>
        <w:tc>
          <w:tcPr>
            <w:tcW w:type="dxa" w:w="2880"/>
          </w:tcPr>
          <w:p>
            <w:r>
              <w:rPr>
                <w:sz w:val="18"/>
              </w:rPr>
              <w:t>2</w:t>
            </w:r>
          </w:p>
        </w:tc>
        <w:tc>
          <w:tcPr>
            <w:tcW w:type="dxa" w:w="2880"/>
          </w:tcPr>
          <w:p>
            <w:r>
              <w:rPr>
                <w:sz w:val="18"/>
              </w:rPr>
              <w:t>SAM API key (1 or 2)</w:t>
            </w:r>
          </w:p>
        </w:tc>
      </w:tr>
    </w:tbl>
    <w:p>
      <w:pPr>
        <w:pStyle w:val="Heading2"/>
      </w:pPr>
      <w:r>
        <w:t>Example Usage</w:t>
      </w:r>
    </w:p>
    <w:p>
      <w:pPr>
        <w:spacing w:before="80" w:after="80"/>
        <w:ind w:left="567"/>
      </w:pPr>
      <w:r>
        <w:rPr>
          <w:rFonts w:ascii="Consolas" w:hAnsi="Consolas"/>
          <w:sz w:val="18"/>
        </w:rPr>
        <w:t>python main.py load exclusions</w:t>
      </w:r>
    </w:p>
    <w:p>
      <w:pPr>
        <w:spacing w:before="80" w:after="80"/>
        <w:ind w:left="567"/>
      </w:pPr>
      <w:r>
        <w:rPr>
          <w:rFonts w:ascii="Consolas" w:hAnsi="Consolas"/>
          <w:sz w:val="18"/>
        </w:rPr>
        <w:t>python main.py load exclusions --agency DOD --key 2</w:t>
      </w:r>
    </w:p>
    <w:p>
      <w:pPr>
        <w:pStyle w:val="Heading2"/>
      </w:pPr>
      <w:r>
        <w:t>Common Issues</w:t>
      </w:r>
    </w:p>
    <w:p>
      <w:r>
        <w:t>- Only 10 records per page makes this loader call-intensive.</w:t>
        <w:br/>
        <w:t>- Budget exhaustion is reported with remaining record count.</w:t>
        <w:br/>
        <w:t>- Related commands: 'search exclusions' and 'analyze scan-exclusions'.</w:t>
      </w:r>
    </w:p>
    <w:p>
      <w:r>
        <w:br w:type="page"/>
      </w:r>
    </w:p>
    <w:p>
      <w:pPr>
        <w:pStyle w:val="Heading1"/>
      </w:pPr>
      <w:r>
        <w:t>9. Subaward Loader</w:t>
      </w:r>
    </w:p>
    <w:p>
      <w:pPr>
        <w:pStyle w:val="Heading2"/>
      </w:pPr>
      <w:r>
        <w:t>Overview</w:t>
      </w:r>
    </w:p>
    <w:p>
      <w:r>
        <w:t>Loads subaward/subcontract data from the SAM.gov Acquisition Subaward Reporting API. Supports PIID-driven loading (from local fpds_contract table), direct PIID lookup, and agency-based pagination. Enables teaming partner analysis.</w:t>
      </w:r>
    </w:p>
    <w:p>
      <w:pPr>
        <w:pStyle w:val="Heading2"/>
      </w:pPr>
      <w:r>
        <w:t>CLI Command</w:t>
      </w:r>
    </w:p>
    <w:p>
      <w:pPr>
        <w:spacing w:before="80" w:after="80"/>
        <w:ind w:left="567"/>
      </w:pPr>
      <w:r>
        <w:rPr>
          <w:rFonts w:ascii="Consolas" w:hAnsi="Consolas"/>
          <w:sz w:val="18"/>
        </w:rPr>
        <w:t>python main.py load subawards [OPTIONS]</w:t>
      </w:r>
    </w:p>
    <w:p>
      <w:pPr>
        <w:pStyle w:val="Heading2"/>
      </w:pPr>
      <w:r>
        <w:t>Data Source</w:t>
      </w:r>
    </w:p>
    <w:p>
      <w:r>
        <w:t>SAM.gov Acquisition Subaward Reporting API</w:t>
      </w:r>
    </w:p>
    <w:p>
      <w:r>
        <w:t>API Client: SAMSubawardClient (api_clients/sam_subaward_client.py)</w:t>
      </w:r>
    </w:p>
    <w:p>
      <w:pPr>
        <w:pStyle w:val="Heading2"/>
      </w:pPr>
      <w:r>
        <w:t>Tables Populated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Table</w:t>
            </w:r>
          </w:p>
        </w:tc>
        <w:tc>
          <w:tcPr>
            <w:tcW w:type="dxa" w:w="2880"/>
            <w:shd w:fill="D9E2F3" w:val="clear"/>
          </w:tcPr>
          <w:p>
            <w:r>
              <w:rPr>
                <w:b/>
                <w:sz w:val="18"/>
              </w:rPr>
              <w:t>Type</w:t>
            </w:r>
          </w:p>
        </w:tc>
        <w:tc>
          <w:tcPr>
            <w:tcW w:type="dxa" w:w="2880"/>
            <w:shd w:fill="D9E2F3" w:val="clear"/>
          </w:tcPr>
          <w:p>
            <w:r>
              <w:rPr>
                <w:b/>
                <w:sz w:val="18"/>
              </w:rPr>
              <w:t>Description</w:t>
            </w:r>
          </w:p>
        </w:tc>
      </w:tr>
      <w:tr>
        <w:tc>
          <w:tcPr>
            <w:tcW w:type="dxa" w:w="2880"/>
          </w:tcPr>
          <w:p>
            <w:r>
              <w:rPr>
                <w:sz w:val="18"/>
              </w:rPr>
              <w:t>sam_subaward</w:t>
            </w:r>
          </w:p>
        </w:tc>
        <w:tc>
          <w:tcPr>
            <w:tcW w:type="dxa" w:w="2880"/>
          </w:tcPr>
          <w:p>
            <w:r>
              <w:rPr>
                <w:sz w:val="18"/>
              </w:rPr>
              <w:t>Target</w:t>
            </w:r>
          </w:p>
        </w:tc>
        <w:tc>
          <w:tcPr>
            <w:tcW w:type="dxa" w:w="2880"/>
          </w:tcPr>
          <w:p>
            <w:r>
              <w:rPr>
                <w:sz w:val="18"/>
              </w:rPr>
              <w:t>Subaward records (auto-increment PK)</w:t>
            </w:r>
          </w:p>
        </w:tc>
      </w:tr>
      <w:tr>
        <w:tc>
          <w:tcPr>
            <w:tcW w:type="dxa" w:w="2880"/>
          </w:tcPr>
          <w:p>
            <w:r>
              <w:rPr>
                <w:sz w:val="18"/>
              </w:rPr>
              <w:t>stg_subaward_raw</w:t>
            </w:r>
          </w:p>
        </w:tc>
        <w:tc>
          <w:tcPr>
            <w:tcW w:type="dxa" w:w="2880"/>
          </w:tcPr>
          <w:p>
            <w:r>
              <w:rPr>
                <w:sz w:val="18"/>
              </w:rPr>
              <w:t>Staging</w:t>
            </w:r>
          </w:p>
        </w:tc>
        <w:tc>
          <w:tcPr>
            <w:tcW w:type="dxa" w:w="2880"/>
          </w:tcPr>
          <w:p>
            <w:r>
              <w:rPr>
                <w:sz w:val="18"/>
              </w:rPr>
              <w:t>Raw JSON staging</w:t>
            </w:r>
          </w:p>
        </w:tc>
      </w:tr>
      <w:tr>
        <w:tc>
          <w:tcPr>
            <w:tcW w:type="dxa" w:w="2880"/>
          </w:tcPr>
          <w:p>
            <w:r>
              <w:rPr>
                <w:sz w:val="18"/>
              </w:rPr>
              <w:t>etl_load_log</w:t>
            </w:r>
          </w:p>
        </w:tc>
        <w:tc>
          <w:tcPr>
            <w:tcW w:type="dxa" w:w="2880"/>
          </w:tcPr>
          <w:p>
            <w:r>
              <w:rPr>
                <w:sz w:val="18"/>
              </w:rPr>
              <w:t>Tracking</w:t>
            </w:r>
          </w:p>
        </w:tc>
        <w:tc>
          <w:tcPr>
            <w:tcW w:type="dxa" w:w="2880"/>
          </w:tcPr>
          <w:p>
            <w:r>
              <w:rPr>
                <w:sz w:val="18"/>
              </w:rPr>
              <w:t>Load progress and statistics</w:t>
            </w:r>
          </w:p>
        </w:tc>
      </w:tr>
    </w:tbl>
    <w:p>
      <w:pPr>
        <w:pStyle w:val="Heading2"/>
      </w:pPr>
      <w:r>
        <w:t>Load Strategy</w:t>
      </w:r>
    </w:p>
    <w:p>
      <w:r>
        <w:t>Three modes:</w:t>
        <w:br/>
        <w:t xml:space="preserve">  1. PIID-driven (--naics): Queries fpds_contract for PIIDs in given NAICS codes, then fetches subawards per PIID. Resumable per PIID.</w:t>
        <w:br/>
        <w:t xml:space="preserve">  2. Direct PIID (--piid): Fetches subawards for a single prime contract.</w:t>
        <w:br/>
        <w:t xml:space="preserve">  3. Agency mode (--agency): Pages through all subawards for an agency.</w:t>
        <w:br/>
        <w:br/>
        <w:t>Note: FAR 52.204-10 requires subaward reporting only for primes &gt;= $750K. Default --min-amount filters accordingly.</w:t>
      </w:r>
    </w:p>
    <w:p>
      <w:pPr>
        <w:pStyle w:val="Heading2"/>
      </w:pPr>
      <w:r>
        <w:t>Rate Limits</w:t>
      </w:r>
    </w:p>
    <w:p>
      <w:r>
        <w:t>SAM.gov API key 2 (default): 1,000 calls/day. Default budget: 20.</w:t>
      </w:r>
    </w:p>
    <w:p>
      <w:pPr>
        <w:pStyle w:val="Heading2"/>
      </w:pPr>
      <w:r>
        <w:t>Change Detection</w:t>
      </w:r>
    </w:p>
    <w:p>
      <w:r>
        <w:t>SHA-256 hash of 18 fields including prime/sub UEI/name, amounts, dates, NAICS, PSC, business type, and location.</w:t>
      </w:r>
    </w:p>
    <w:p>
      <w:pPr>
        <w:pStyle w:val="Heading2"/>
      </w:pPr>
      <w:r>
        <w:t>CLI Options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Option</w:t>
            </w:r>
          </w:p>
        </w:tc>
        <w:tc>
          <w:tcPr>
            <w:tcW w:type="dxa" w:w="2880"/>
            <w:shd w:fill="D9E2F3" w:val="clear"/>
          </w:tcPr>
          <w:p>
            <w:r>
              <w:rPr>
                <w:b/>
                <w:sz w:val="18"/>
              </w:rPr>
              <w:t>Default</w:t>
            </w:r>
          </w:p>
        </w:tc>
        <w:tc>
          <w:tcPr>
            <w:tcW w:type="dxa" w:w="2880"/>
            <w:shd w:fill="D9E2F3" w:val="clear"/>
          </w:tcPr>
          <w:p>
            <w:r>
              <w:rPr>
                <w:b/>
                <w:sz w:val="18"/>
              </w:rPr>
              <w:t>Description</w:t>
            </w:r>
          </w:p>
        </w:tc>
      </w:tr>
      <w:tr>
        <w:tc>
          <w:tcPr>
            <w:tcW w:type="dxa" w:w="2880"/>
          </w:tcPr>
          <w:p>
            <w:r>
              <w:rPr>
                <w:sz w:val="18"/>
              </w:rPr>
              <w:t>--naics</w:t>
            </w:r>
          </w:p>
        </w:tc>
        <w:tc>
          <w:tcPr>
            <w:tcW w:type="dxa" w:w="2880"/>
          </w:tcPr>
          <w:p>
            <w:r>
              <w:rPr>
                <w:sz w:val="18"/>
              </w:rPr>
              <w:t>None</w:t>
            </w:r>
          </w:p>
        </w:tc>
        <w:tc>
          <w:tcPr>
            <w:tcW w:type="dxa" w:w="2880"/>
          </w:tcPr>
          <w:p>
            <w:r>
              <w:rPr>
                <w:sz w:val="18"/>
              </w:rPr>
              <w:t>NAICS code(s), comma-separated (PIID-driven strategy)</w:t>
            </w:r>
          </w:p>
        </w:tc>
      </w:tr>
      <w:tr>
        <w:tc>
          <w:tcPr>
            <w:tcW w:type="dxa" w:w="2880"/>
          </w:tcPr>
          <w:p>
            <w:r>
              <w:rPr>
                <w:sz w:val="18"/>
              </w:rPr>
              <w:t>--agency</w:t>
            </w:r>
          </w:p>
        </w:tc>
        <w:tc>
          <w:tcPr>
            <w:tcW w:type="dxa" w:w="2880"/>
          </w:tcPr>
          <w:p>
            <w:r>
              <w:rPr>
                <w:sz w:val="18"/>
              </w:rPr>
              <w:t>None</w:t>
            </w:r>
          </w:p>
        </w:tc>
        <w:tc>
          <w:tcPr>
            <w:tcW w:type="dxa" w:w="2880"/>
          </w:tcPr>
          <w:p>
            <w:r>
              <w:rPr>
                <w:sz w:val="18"/>
              </w:rPr>
              <w:t>Agency code filter</w:t>
            </w:r>
          </w:p>
        </w:tc>
      </w:tr>
      <w:tr>
        <w:tc>
          <w:tcPr>
            <w:tcW w:type="dxa" w:w="2880"/>
          </w:tcPr>
          <w:p>
            <w:r>
              <w:rPr>
                <w:sz w:val="18"/>
              </w:rPr>
              <w:t>--piid</w:t>
            </w:r>
          </w:p>
        </w:tc>
        <w:tc>
          <w:tcPr>
            <w:tcW w:type="dxa" w:w="2880"/>
          </w:tcPr>
          <w:p>
            <w:r>
              <w:rPr>
                <w:sz w:val="18"/>
              </w:rPr>
              <w:t>None</w:t>
            </w:r>
          </w:p>
        </w:tc>
        <w:tc>
          <w:tcPr>
            <w:tcW w:type="dxa" w:w="2880"/>
          </w:tcPr>
          <w:p>
            <w:r>
              <w:rPr>
                <w:sz w:val="18"/>
              </w:rPr>
              <w:t>Prime contract PIID (direct lookup)</w:t>
            </w:r>
          </w:p>
        </w:tc>
      </w:tr>
      <w:tr>
        <w:tc>
          <w:tcPr>
            <w:tcW w:type="dxa" w:w="2880"/>
          </w:tcPr>
          <w:p>
            <w:r>
              <w:rPr>
                <w:sz w:val="18"/>
              </w:rPr>
              <w:t>--years-back</w:t>
            </w:r>
          </w:p>
        </w:tc>
        <w:tc>
          <w:tcPr>
            <w:tcW w:type="dxa" w:w="2880"/>
          </w:tcPr>
          <w:p>
            <w:r>
              <w:rPr>
                <w:sz w:val="18"/>
              </w:rPr>
              <w:t>2</w:t>
            </w:r>
          </w:p>
        </w:tc>
        <w:tc>
          <w:tcPr>
            <w:tcW w:type="dxa" w:w="2880"/>
          </w:tcPr>
          <w:p>
            <w:r>
              <w:rPr>
                <w:sz w:val="18"/>
              </w:rPr>
              <w:t>Years of contract history to search for PIIDs</w:t>
            </w:r>
          </w:p>
        </w:tc>
      </w:tr>
      <w:tr>
        <w:tc>
          <w:tcPr>
            <w:tcW w:type="dxa" w:w="2880"/>
          </w:tcPr>
          <w:p>
            <w:r>
              <w:rPr>
                <w:sz w:val="18"/>
              </w:rPr>
              <w:t>--max-calls</w:t>
            </w:r>
          </w:p>
        </w:tc>
        <w:tc>
          <w:tcPr>
            <w:tcW w:type="dxa" w:w="2880"/>
          </w:tcPr>
          <w:p>
            <w:r>
              <w:rPr>
                <w:sz w:val="18"/>
              </w:rPr>
              <w:t>20</w:t>
            </w:r>
          </w:p>
        </w:tc>
        <w:tc>
          <w:tcPr>
            <w:tcW w:type="dxa" w:w="2880"/>
          </w:tcPr>
          <w:p>
            <w:r>
              <w:rPr>
                <w:sz w:val="18"/>
              </w:rPr>
              <w:t>Max API calls</w:t>
            </w:r>
          </w:p>
        </w:tc>
      </w:tr>
      <w:tr>
        <w:tc>
          <w:tcPr>
            <w:tcW w:type="dxa" w:w="2880"/>
          </w:tcPr>
          <w:p>
            <w:r>
              <w:rPr>
                <w:sz w:val="18"/>
              </w:rPr>
              <w:t>--min-amount</w:t>
            </w:r>
          </w:p>
        </w:tc>
        <w:tc>
          <w:tcPr>
            <w:tcW w:type="dxa" w:w="2880"/>
          </w:tcPr>
          <w:p>
            <w:r>
              <w:rPr>
                <w:sz w:val="18"/>
              </w:rPr>
              <w:t>750000</w:t>
            </w:r>
          </w:p>
        </w:tc>
        <w:tc>
          <w:tcPr>
            <w:tcW w:type="dxa" w:w="2880"/>
          </w:tcPr>
          <w:p>
            <w:r>
              <w:rPr>
                <w:sz w:val="18"/>
              </w:rPr>
              <w:t>Min prime contract amount to include</w:t>
            </w:r>
          </w:p>
        </w:tc>
      </w:tr>
      <w:tr>
        <w:tc>
          <w:tcPr>
            <w:tcW w:type="dxa" w:w="2880"/>
          </w:tcPr>
          <w:p>
            <w:r>
              <w:rPr>
                <w:sz w:val="18"/>
              </w:rPr>
              <w:t>--force</w:t>
            </w:r>
          </w:p>
        </w:tc>
        <w:tc>
          <w:tcPr>
            <w:tcW w:type="dxa" w:w="2880"/>
          </w:tcPr>
          <w:p>
            <w:r>
              <w:rPr>
                <w:sz w:val="18"/>
              </w:rPr>
              <w:t>False</w:t>
            </w:r>
          </w:p>
        </w:tc>
        <w:tc>
          <w:tcPr>
            <w:tcW w:type="dxa" w:w="2880"/>
          </w:tcPr>
          <w:p>
            <w:r>
              <w:rPr>
                <w:sz w:val="18"/>
              </w:rPr>
              <w:t>Ignore previous progress</w:t>
            </w:r>
          </w:p>
        </w:tc>
      </w:tr>
      <w:tr>
        <w:tc>
          <w:tcPr>
            <w:tcW w:type="dxa" w:w="2880"/>
          </w:tcPr>
          <w:p>
            <w:r>
              <w:rPr>
                <w:sz w:val="18"/>
              </w:rPr>
              <w:t>--key</w:t>
            </w:r>
          </w:p>
        </w:tc>
        <w:tc>
          <w:tcPr>
            <w:tcW w:type="dxa" w:w="2880"/>
          </w:tcPr>
          <w:p>
            <w:r>
              <w:rPr>
                <w:sz w:val="18"/>
              </w:rPr>
              <w:t>2</w:t>
            </w:r>
          </w:p>
        </w:tc>
        <w:tc>
          <w:tcPr>
            <w:tcW w:type="dxa" w:w="2880"/>
          </w:tcPr>
          <w:p>
            <w:r>
              <w:rPr>
                <w:sz w:val="18"/>
              </w:rPr>
              <w:t>SAM API key (1 or 2)</w:t>
            </w:r>
          </w:p>
        </w:tc>
      </w:tr>
    </w:tbl>
    <w:p>
      <w:pPr>
        <w:pStyle w:val="Heading2"/>
      </w:pPr>
      <w:r>
        <w:t>Example Usage</w:t>
      </w:r>
    </w:p>
    <w:p>
      <w:pPr>
        <w:spacing w:before="80" w:after="80"/>
        <w:ind w:left="567"/>
      </w:pPr>
      <w:r>
        <w:rPr>
          <w:rFonts w:ascii="Consolas" w:hAnsi="Consolas"/>
          <w:sz w:val="18"/>
        </w:rPr>
        <w:t>python main.py load subawards --naics 541512</w:t>
      </w:r>
    </w:p>
    <w:p>
      <w:pPr>
        <w:spacing w:before="80" w:after="80"/>
        <w:ind w:left="567"/>
      </w:pPr>
      <w:r>
        <w:rPr>
          <w:rFonts w:ascii="Consolas" w:hAnsi="Consolas"/>
          <w:sz w:val="18"/>
        </w:rPr>
        <w:t>python main.py load subawards --piid W91QVN-20-C-0001</w:t>
      </w:r>
    </w:p>
    <w:p>
      <w:pPr>
        <w:spacing w:before="80" w:after="80"/>
        <w:ind w:left="567"/>
      </w:pPr>
      <w:r>
        <w:rPr>
          <w:rFonts w:ascii="Consolas" w:hAnsi="Consolas"/>
          <w:sz w:val="18"/>
        </w:rPr>
        <w:t>python main.py load subawards --agency 9700 --key 2</w:t>
      </w:r>
    </w:p>
    <w:p>
      <w:pPr>
        <w:pStyle w:val="Heading2"/>
      </w:pPr>
      <w:r>
        <w:t>Common Issues</w:t>
      </w:r>
    </w:p>
    <w:p>
      <w:r>
        <w:t>- At least one filter required (--naics, --agency, or --piid).</w:t>
        <w:br/>
        <w:t>- PIID-driven mode requires fpds_contract data (load awards first).</w:t>
        <w:br/>
        <w:t>- Without API filters, the API returns 2.7M+ records across 2,700+ pages.</w:t>
        <w:br/>
        <w:t>- Related commands: 'search subawards' and 'analyze teaming'.</w:t>
      </w:r>
    </w:p>
    <w:p>
      <w:r>
        <w:br w:type="page"/>
      </w:r>
    </w:p>
    <w:p>
      <w:pPr>
        <w:pStyle w:val="Heading1"/>
      </w:pPr>
      <w:r>
        <w:t>10. Resource Link Resolver</w:t>
      </w:r>
    </w:p>
    <w:p>
      <w:pPr>
        <w:pStyle w:val="Heading2"/>
      </w:pPr>
      <w:r>
        <w:t>Overview</w:t>
      </w:r>
    </w:p>
    <w:p>
      <w:r>
        <w:t>Enriches opportunity resource links with filename and content-type metadata. Makes HEAD requests to SAM.gov resource link URLs, extracting Content-Disposition filenames and Content-Type headers from the 303 redirect response. Does not follow redirects to S3.</w:t>
      </w:r>
    </w:p>
    <w:p>
      <w:pPr>
        <w:pStyle w:val="Heading2"/>
      </w:pPr>
      <w:r>
        <w:t>CLI Command</w:t>
      </w:r>
    </w:p>
    <w:p>
      <w:pPr>
        <w:spacing w:before="80" w:after="80"/>
        <w:ind w:left="567"/>
      </w:pPr>
      <w:r>
        <w:rPr>
          <w:rFonts w:ascii="Consolas" w:hAnsi="Consolas"/>
          <w:sz w:val="18"/>
        </w:rPr>
        <w:t>python main.py update link-metadata [OPTIONS]</w:t>
      </w:r>
    </w:p>
    <w:p>
      <w:pPr>
        <w:pStyle w:val="Heading2"/>
      </w:pPr>
      <w:r>
        <w:t>Data Source</w:t>
      </w:r>
    </w:p>
    <w:p>
      <w:r>
        <w:t>SAM.gov resource link URLs (embedded in opportunity.resource_links JSON column). No API key required.</w:t>
      </w:r>
    </w:p>
    <w:p>
      <w:pPr>
        <w:pStyle w:val="Heading2"/>
      </w:pPr>
      <w:r>
        <w:t>Tables Populated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Table</w:t>
            </w:r>
          </w:p>
        </w:tc>
        <w:tc>
          <w:tcPr>
            <w:tcW w:type="dxa" w:w="2880"/>
            <w:shd w:fill="D9E2F3" w:val="clear"/>
          </w:tcPr>
          <w:p>
            <w:r>
              <w:rPr>
                <w:b/>
                <w:sz w:val="18"/>
              </w:rPr>
              <w:t>Type</w:t>
            </w:r>
          </w:p>
        </w:tc>
        <w:tc>
          <w:tcPr>
            <w:tcW w:type="dxa" w:w="2880"/>
            <w:shd w:fill="D9E2F3" w:val="clear"/>
          </w:tcPr>
          <w:p>
            <w:r>
              <w:rPr>
                <w:b/>
                <w:sz w:val="18"/>
              </w:rPr>
              <w:t>Description</w:t>
            </w:r>
          </w:p>
        </w:tc>
      </w:tr>
      <w:tr>
        <w:tc>
          <w:tcPr>
            <w:tcW w:type="dxa" w:w="2880"/>
          </w:tcPr>
          <w:p>
            <w:r>
              <w:rPr>
                <w:sz w:val="18"/>
              </w:rPr>
              <w:t>opportunity</w:t>
            </w:r>
          </w:p>
        </w:tc>
        <w:tc>
          <w:tcPr>
            <w:tcW w:type="dxa" w:w="2880"/>
          </w:tcPr>
          <w:p>
            <w:r>
              <w:rPr>
                <w:sz w:val="18"/>
              </w:rPr>
              <w:t>Target</w:t>
            </w:r>
          </w:p>
        </w:tc>
        <w:tc>
          <w:tcPr>
            <w:tcW w:type="dxa" w:w="2880"/>
          </w:tcPr>
          <w:p>
            <w:r>
              <w:rPr>
                <w:sz w:val="18"/>
              </w:rPr>
              <w:t>Updates resource_links JSON with filename/content_type</w:t>
            </w:r>
          </w:p>
        </w:tc>
      </w:tr>
    </w:tbl>
    <w:p>
      <w:pPr>
        <w:pStyle w:val="Heading2"/>
      </w:pPr>
      <w:r>
        <w:t>Load Strategy</w:t>
      </w:r>
    </w:p>
    <w:p>
      <w:r>
        <w:t>Batch processing: finds opportunities with un-enriched resource links, sends parallel HEAD requests (up to 5 concurrent), extracts metadata from 303 responses, and updates the resource_links JSON column with enriched objects. SSRF protection: only allows https://sam.gov/ and https://api.sam.gov/ prefixes. ~30ms per request.</w:t>
      </w:r>
    </w:p>
    <w:p>
      <w:pPr>
        <w:pStyle w:val="Heading2"/>
      </w:pPr>
      <w:r>
        <w:t>Rate Limits</w:t>
      </w:r>
    </w:p>
    <w:p>
      <w:r>
        <w:t>No API key needed. No rate limits. 100ms delay between requests.</w:t>
      </w:r>
    </w:p>
    <w:p>
      <w:pPr>
        <w:pStyle w:val="Heading2"/>
      </w:pPr>
      <w:r>
        <w:t>Change Detection</w:t>
      </w:r>
    </w:p>
    <w:p>
      <w:r>
        <w:t>Processes only un-enriched links (--missing-only is default behavior).</w:t>
      </w:r>
    </w:p>
    <w:p>
      <w:pPr>
        <w:pStyle w:val="Heading2"/>
      </w:pPr>
      <w:r>
        <w:t>CLI Options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Option</w:t>
            </w:r>
          </w:p>
        </w:tc>
        <w:tc>
          <w:tcPr>
            <w:tcW w:type="dxa" w:w="2880"/>
            <w:shd w:fill="D9E2F3" w:val="clear"/>
          </w:tcPr>
          <w:p>
            <w:r>
              <w:rPr>
                <w:b/>
                <w:sz w:val="18"/>
              </w:rPr>
              <w:t>Default</w:t>
            </w:r>
          </w:p>
        </w:tc>
        <w:tc>
          <w:tcPr>
            <w:tcW w:type="dxa" w:w="2880"/>
            <w:shd w:fill="D9E2F3" w:val="clear"/>
          </w:tcPr>
          <w:p>
            <w:r>
              <w:rPr>
                <w:b/>
                <w:sz w:val="18"/>
              </w:rPr>
              <w:t>Description</w:t>
            </w:r>
          </w:p>
        </w:tc>
      </w:tr>
      <w:tr>
        <w:tc>
          <w:tcPr>
            <w:tcW w:type="dxa" w:w="2880"/>
          </w:tcPr>
          <w:p>
            <w:r>
              <w:rPr>
                <w:sz w:val="18"/>
              </w:rPr>
              <w:t>--missing-only</w:t>
            </w:r>
          </w:p>
        </w:tc>
        <w:tc>
          <w:tcPr>
            <w:tcW w:type="dxa" w:w="2880"/>
          </w:tcPr>
          <w:p>
            <w:r>
              <w:rPr>
                <w:sz w:val="18"/>
              </w:rPr>
              <w:t>True</w:t>
            </w:r>
          </w:p>
        </w:tc>
        <w:tc>
          <w:tcPr>
            <w:tcW w:type="dxa" w:w="2880"/>
          </w:tcPr>
          <w:p>
            <w:r>
              <w:rPr>
                <w:sz w:val="18"/>
              </w:rPr>
              <w:t>Only process un-enriched resource links</w:t>
            </w:r>
          </w:p>
        </w:tc>
      </w:tr>
      <w:tr>
        <w:tc>
          <w:tcPr>
            <w:tcW w:type="dxa" w:w="2880"/>
          </w:tcPr>
          <w:p>
            <w:r>
              <w:rPr>
                <w:sz w:val="18"/>
              </w:rPr>
              <w:t>--batch-size</w:t>
            </w:r>
          </w:p>
        </w:tc>
        <w:tc>
          <w:tcPr>
            <w:tcW w:type="dxa" w:w="2880"/>
          </w:tcPr>
          <w:p>
            <w:r>
              <w:rPr>
                <w:sz w:val="18"/>
              </w:rPr>
              <w:t>100</w:t>
            </w:r>
          </w:p>
        </w:tc>
        <w:tc>
          <w:tcPr>
            <w:tcW w:type="dxa" w:w="2880"/>
          </w:tcPr>
          <w:p>
            <w:r>
              <w:rPr>
                <w:sz w:val="18"/>
              </w:rPr>
              <w:t>Number of opportunities per batch</w:t>
            </w:r>
          </w:p>
        </w:tc>
      </w:tr>
    </w:tbl>
    <w:p>
      <w:pPr>
        <w:pStyle w:val="Heading2"/>
      </w:pPr>
      <w:r>
        <w:t>Example Usage</w:t>
      </w:r>
    </w:p>
    <w:p>
      <w:pPr>
        <w:spacing w:before="80" w:after="80"/>
        <w:ind w:left="567"/>
      </w:pPr>
      <w:r>
        <w:rPr>
          <w:rFonts w:ascii="Consolas" w:hAnsi="Consolas"/>
          <w:sz w:val="18"/>
        </w:rPr>
        <w:t>python main.py update link-metadata</w:t>
      </w:r>
    </w:p>
    <w:p>
      <w:pPr>
        <w:spacing w:before="80" w:after="80"/>
        <w:ind w:left="567"/>
      </w:pPr>
      <w:r>
        <w:rPr>
          <w:rFonts w:ascii="Consolas" w:hAnsi="Consolas"/>
          <w:sz w:val="18"/>
        </w:rPr>
        <w:t>python main.py update link-metadata --batch-size 50</w:t>
      </w:r>
    </w:p>
    <w:p>
      <w:pPr>
        <w:pStyle w:val="Heading2"/>
      </w:pPr>
      <w:r>
        <w:t>Common Issues</w:t>
      </w:r>
    </w:p>
    <w:p>
      <w:r>
        <w:t>- Prerequisite: opportunities must be loaded first.</w:t>
        <w:br/>
        <w:t>- This step is a prerequisite for attachment downloading.</w:t>
        <w:br/>
        <w:t>- SSRF protection blocks non-SAM.gov URLs.</w:t>
      </w:r>
    </w:p>
    <w:p>
      <w:r>
        <w:br w:type="page"/>
      </w:r>
    </w:p>
    <w:p>
      <w:pPr>
        <w:pStyle w:val="Heading1"/>
      </w:pPr>
      <w:r>
        <w:t>11. Attachment Downloader</w:t>
      </w:r>
    </w:p>
    <w:p>
      <w:pPr>
        <w:pStyle w:val="Heading2"/>
      </w:pPr>
      <w:r>
        <w:t>Overview</w:t>
      </w:r>
    </w:p>
    <w:p>
      <w:r>
        <w:t>Downloads opportunity attachment files (PDFs, DOCXs, etc.) from SAM.gov and stores them locally for text extraction. Validates redirects (must go to *.amazonaws.com), computes SHA-256 content hashes, and tracks metadata in the opportunity_attachment table.</w:t>
      </w:r>
    </w:p>
    <w:p>
      <w:pPr>
        <w:pStyle w:val="Heading2"/>
      </w:pPr>
      <w:r>
        <w:t>CLI Command</w:t>
      </w:r>
    </w:p>
    <w:p>
      <w:pPr>
        <w:spacing w:before="80" w:after="80"/>
        <w:ind w:left="567"/>
      </w:pPr>
      <w:r>
        <w:rPr>
          <w:rFonts w:ascii="Consolas" w:hAnsi="Consolas"/>
          <w:sz w:val="18"/>
        </w:rPr>
        <w:t>python main.py download attachments [OPTIONS]</w:t>
      </w:r>
    </w:p>
    <w:p>
      <w:pPr>
        <w:pStyle w:val="Heading2"/>
      </w:pPr>
      <w:r>
        <w:t>Data Source</w:t>
      </w:r>
    </w:p>
    <w:p>
      <w:r>
        <w:t>SAM.gov resource link download URLs. Redirects to S3 (amazonaws.com).</w:t>
      </w:r>
    </w:p>
    <w:p>
      <w:pPr>
        <w:pStyle w:val="Heading2"/>
      </w:pPr>
      <w:r>
        <w:t>Tables Populated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Table</w:t>
            </w:r>
          </w:p>
        </w:tc>
        <w:tc>
          <w:tcPr>
            <w:tcW w:type="dxa" w:w="2880"/>
            <w:shd w:fill="D9E2F3" w:val="clear"/>
          </w:tcPr>
          <w:p>
            <w:r>
              <w:rPr>
                <w:b/>
                <w:sz w:val="18"/>
              </w:rPr>
              <w:t>Type</w:t>
            </w:r>
          </w:p>
        </w:tc>
        <w:tc>
          <w:tcPr>
            <w:tcW w:type="dxa" w:w="2880"/>
            <w:shd w:fill="D9E2F3" w:val="clear"/>
          </w:tcPr>
          <w:p>
            <w:r>
              <w:rPr>
                <w:b/>
                <w:sz w:val="18"/>
              </w:rPr>
              <w:t>Description</w:t>
            </w:r>
          </w:p>
        </w:tc>
      </w:tr>
      <w:tr>
        <w:tc>
          <w:tcPr>
            <w:tcW w:type="dxa" w:w="2880"/>
          </w:tcPr>
          <w:p>
            <w:r>
              <w:rPr>
                <w:sz w:val="18"/>
              </w:rPr>
              <w:t>opportunity_attachment</w:t>
            </w:r>
          </w:p>
        </w:tc>
        <w:tc>
          <w:tcPr>
            <w:tcW w:type="dxa" w:w="2880"/>
          </w:tcPr>
          <w:p>
            <w:r>
              <w:rPr>
                <w:sz w:val="18"/>
              </w:rPr>
              <w:t>Target</w:t>
            </w:r>
          </w:p>
        </w:tc>
        <w:tc>
          <w:tcPr>
            <w:tcW w:type="dxa" w:w="2880"/>
          </w:tcPr>
          <w:p>
            <w:r>
              <w:rPr>
                <w:sz w:val="18"/>
              </w:rPr>
              <w:t>Attachment metadata and download status</w:t>
            </w:r>
          </w:p>
        </w:tc>
      </w:tr>
      <w:tr>
        <w:tc>
          <w:tcPr>
            <w:tcW w:type="dxa" w:w="2880"/>
          </w:tcPr>
          <w:p>
            <w:r>
              <w:rPr>
                <w:sz w:val="18"/>
              </w:rPr>
              <w:t>etl_load_log</w:t>
            </w:r>
          </w:p>
        </w:tc>
        <w:tc>
          <w:tcPr>
            <w:tcW w:type="dxa" w:w="2880"/>
          </w:tcPr>
          <w:p>
            <w:r>
              <w:rPr>
                <w:sz w:val="18"/>
              </w:rPr>
              <w:t>Tracking</w:t>
            </w:r>
          </w:p>
        </w:tc>
        <w:tc>
          <w:tcPr>
            <w:tcW w:type="dxa" w:w="2880"/>
          </w:tcPr>
          <w:p>
            <w:r>
              <w:rPr>
                <w:sz w:val="18"/>
              </w:rPr>
              <w:t>Load progress and statistics</w:t>
            </w:r>
          </w:p>
        </w:tc>
      </w:tr>
    </w:tbl>
    <w:p>
      <w:r>
        <w:t>Files stored in: E:\fedprospector\attachments\ (configurable via ATTACHMENT_DIR env var)</w:t>
      </w:r>
    </w:p>
    <w:p>
      <w:pPr>
        <w:pStyle w:val="Heading2"/>
      </w:pPr>
      <w:r>
        <w:t>Load Strategy</w:t>
      </w:r>
    </w:p>
    <w:p>
      <w:r>
        <w:t>Concurrent downloads (default 5 threads). Stream-downloads files in 8KB chunks. Validates redirects against *.amazonaws.com. Computes SHA-256 content hash. Supports --missing-only to skip already-downloaded files and --active-only to limit to opportunities with future response deadlines.</w:t>
      </w:r>
    </w:p>
    <w:p>
      <w:pPr>
        <w:pStyle w:val="Heading2"/>
      </w:pPr>
      <w:r>
        <w:t>Rate Limits</w:t>
      </w:r>
    </w:p>
    <w:p>
      <w:r>
        <w:t>No API key needed. Configurable delay between requests (default 0.1s). 60-second download timeout.</w:t>
      </w:r>
    </w:p>
    <w:p>
      <w:pPr>
        <w:pStyle w:val="Heading2"/>
      </w:pPr>
      <w:r>
        <w:t>Change Detection</w:t>
      </w:r>
    </w:p>
    <w:p>
      <w:r>
        <w:t>SHA-256 content hash stored per attachment. --check-changed flag re-downloads if remote file has changed.</w:t>
      </w:r>
    </w:p>
    <w:p>
      <w:pPr>
        <w:pStyle w:val="Heading2"/>
      </w:pPr>
      <w:r>
        <w:t>CLI Options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Option</w:t>
            </w:r>
          </w:p>
        </w:tc>
        <w:tc>
          <w:tcPr>
            <w:tcW w:type="dxa" w:w="2880"/>
            <w:shd w:fill="D9E2F3" w:val="clear"/>
          </w:tcPr>
          <w:p>
            <w:r>
              <w:rPr>
                <w:b/>
                <w:sz w:val="18"/>
              </w:rPr>
              <w:t>Default</w:t>
            </w:r>
          </w:p>
        </w:tc>
        <w:tc>
          <w:tcPr>
            <w:tcW w:type="dxa" w:w="2880"/>
            <w:shd w:fill="D9E2F3" w:val="clear"/>
          </w:tcPr>
          <w:p>
            <w:r>
              <w:rPr>
                <w:b/>
                <w:sz w:val="18"/>
              </w:rPr>
              <w:t>Description</w:t>
            </w:r>
          </w:p>
        </w:tc>
      </w:tr>
      <w:tr>
        <w:tc>
          <w:tcPr>
            <w:tcW w:type="dxa" w:w="2880"/>
          </w:tcPr>
          <w:p>
            <w:r>
              <w:rPr>
                <w:sz w:val="18"/>
              </w:rPr>
              <w:t>--notice-id</w:t>
            </w:r>
          </w:p>
        </w:tc>
        <w:tc>
          <w:tcPr>
            <w:tcW w:type="dxa" w:w="2880"/>
          </w:tcPr>
          <w:p>
            <w:r>
              <w:rPr>
                <w:sz w:val="18"/>
              </w:rPr>
              <w:t>None</w:t>
            </w:r>
          </w:p>
        </w:tc>
        <w:tc>
          <w:tcPr>
            <w:tcW w:type="dxa" w:w="2880"/>
          </w:tcPr>
          <w:p>
            <w:r>
              <w:rPr>
                <w:sz w:val="18"/>
              </w:rPr>
              <w:t>Process a single opportunity by notice ID</w:t>
            </w:r>
          </w:p>
        </w:tc>
      </w:tr>
      <w:tr>
        <w:tc>
          <w:tcPr>
            <w:tcW w:type="dxa" w:w="2880"/>
          </w:tcPr>
          <w:p>
            <w:r>
              <w:rPr>
                <w:sz w:val="18"/>
              </w:rPr>
              <w:t>--batch-size</w:t>
            </w:r>
          </w:p>
        </w:tc>
        <w:tc>
          <w:tcPr>
            <w:tcW w:type="dxa" w:w="2880"/>
          </w:tcPr>
          <w:p>
            <w:r>
              <w:rPr>
                <w:sz w:val="18"/>
              </w:rPr>
              <w:t>100</w:t>
            </w:r>
          </w:p>
        </w:tc>
        <w:tc>
          <w:tcPr>
            <w:tcW w:type="dxa" w:w="2880"/>
          </w:tcPr>
          <w:p>
            <w:r>
              <w:rPr>
                <w:sz w:val="18"/>
              </w:rPr>
              <w:t>Attachments per batch</w:t>
            </w:r>
          </w:p>
        </w:tc>
      </w:tr>
      <w:tr>
        <w:tc>
          <w:tcPr>
            <w:tcW w:type="dxa" w:w="2880"/>
          </w:tcPr>
          <w:p>
            <w:r>
              <w:rPr>
                <w:sz w:val="18"/>
              </w:rPr>
              <w:t>--max-file-size</w:t>
            </w:r>
          </w:p>
        </w:tc>
        <w:tc>
          <w:tcPr>
            <w:tcW w:type="dxa" w:w="2880"/>
          </w:tcPr>
          <w:p>
            <w:r>
              <w:rPr>
                <w:sz w:val="18"/>
              </w:rPr>
              <w:t>50</w:t>
            </w:r>
          </w:p>
        </w:tc>
        <w:tc>
          <w:tcPr>
            <w:tcW w:type="dxa" w:w="2880"/>
          </w:tcPr>
          <w:p>
            <w:r>
              <w:rPr>
                <w:sz w:val="18"/>
              </w:rPr>
              <w:t>Maximum file size in MB</w:t>
            </w:r>
          </w:p>
        </w:tc>
      </w:tr>
      <w:tr>
        <w:tc>
          <w:tcPr>
            <w:tcW w:type="dxa" w:w="2880"/>
          </w:tcPr>
          <w:p>
            <w:r>
              <w:rPr>
                <w:sz w:val="18"/>
              </w:rPr>
              <w:t>--missing-only</w:t>
            </w:r>
          </w:p>
        </w:tc>
        <w:tc>
          <w:tcPr>
            <w:tcW w:type="dxa" w:w="2880"/>
          </w:tcPr>
          <w:p>
            <w:r>
              <w:rPr>
                <w:sz w:val="18"/>
              </w:rPr>
              <w:t>False</w:t>
            </w:r>
          </w:p>
        </w:tc>
        <w:tc>
          <w:tcPr>
            <w:tcW w:type="dxa" w:w="2880"/>
          </w:tcPr>
          <w:p>
            <w:r>
              <w:rPr>
                <w:sz w:val="18"/>
              </w:rPr>
              <w:t>Only download attachments not yet stored</w:t>
            </w:r>
          </w:p>
        </w:tc>
      </w:tr>
      <w:tr>
        <w:tc>
          <w:tcPr>
            <w:tcW w:type="dxa" w:w="2880"/>
          </w:tcPr>
          <w:p>
            <w:r>
              <w:rPr>
                <w:sz w:val="18"/>
              </w:rPr>
              <w:t>--check-changed</w:t>
            </w:r>
          </w:p>
        </w:tc>
        <w:tc>
          <w:tcPr>
            <w:tcW w:type="dxa" w:w="2880"/>
          </w:tcPr>
          <w:p>
            <w:r>
              <w:rPr>
                <w:sz w:val="18"/>
              </w:rPr>
              <w:t>False</w:t>
            </w:r>
          </w:p>
        </w:tc>
        <w:tc>
          <w:tcPr>
            <w:tcW w:type="dxa" w:w="2880"/>
          </w:tcPr>
          <w:p>
            <w:r>
              <w:rPr>
                <w:sz w:val="18"/>
              </w:rPr>
              <w:t>Re-download if remote file changed</w:t>
            </w:r>
          </w:p>
        </w:tc>
      </w:tr>
      <w:tr>
        <w:tc>
          <w:tcPr>
            <w:tcW w:type="dxa" w:w="2880"/>
          </w:tcPr>
          <w:p>
            <w:r>
              <w:rPr>
                <w:sz w:val="18"/>
              </w:rPr>
              <w:t>--delay</w:t>
            </w:r>
          </w:p>
        </w:tc>
        <w:tc>
          <w:tcPr>
            <w:tcW w:type="dxa" w:w="2880"/>
          </w:tcPr>
          <w:p>
            <w:r>
              <w:rPr>
                <w:sz w:val="18"/>
              </w:rPr>
              <w:t>0.1</w:t>
            </w:r>
          </w:p>
        </w:tc>
        <w:tc>
          <w:tcPr>
            <w:tcW w:type="dxa" w:w="2880"/>
          </w:tcPr>
          <w:p>
            <w:r>
              <w:rPr>
                <w:sz w:val="18"/>
              </w:rPr>
              <w:t>Delay in seconds between requests</w:t>
            </w:r>
          </w:p>
        </w:tc>
      </w:tr>
      <w:tr>
        <w:tc>
          <w:tcPr>
            <w:tcW w:type="dxa" w:w="2880"/>
          </w:tcPr>
          <w:p>
            <w:r>
              <w:rPr>
                <w:sz w:val="18"/>
              </w:rPr>
              <w:t>--active-only</w:t>
            </w:r>
          </w:p>
        </w:tc>
        <w:tc>
          <w:tcPr>
            <w:tcW w:type="dxa" w:w="2880"/>
          </w:tcPr>
          <w:p>
            <w:r>
              <w:rPr>
                <w:sz w:val="18"/>
              </w:rPr>
              <w:t>False</w:t>
            </w:r>
          </w:p>
        </w:tc>
        <w:tc>
          <w:tcPr>
            <w:tcW w:type="dxa" w:w="2880"/>
          </w:tcPr>
          <w:p>
            <w:r>
              <w:rPr>
                <w:sz w:val="18"/>
              </w:rPr>
              <w:t>Only for opps with future deadlines</w:t>
            </w:r>
          </w:p>
        </w:tc>
      </w:tr>
      <w:tr>
        <w:tc>
          <w:tcPr>
            <w:tcW w:type="dxa" w:w="2880"/>
          </w:tcPr>
          <w:p>
            <w:r>
              <w:rPr>
                <w:sz w:val="18"/>
              </w:rPr>
              <w:t>--workers</w:t>
            </w:r>
          </w:p>
        </w:tc>
        <w:tc>
          <w:tcPr>
            <w:tcW w:type="dxa" w:w="2880"/>
          </w:tcPr>
          <w:p>
            <w:r>
              <w:rPr>
                <w:sz w:val="18"/>
              </w:rPr>
              <w:t>5</w:t>
            </w:r>
          </w:p>
        </w:tc>
        <w:tc>
          <w:tcPr>
            <w:tcW w:type="dxa" w:w="2880"/>
          </w:tcPr>
          <w:p>
            <w:r>
              <w:rPr>
                <w:sz w:val="18"/>
              </w:rPr>
              <w:t>Concurrent download threads</w:t>
            </w:r>
          </w:p>
        </w:tc>
      </w:tr>
    </w:tbl>
    <w:p>
      <w:pPr>
        <w:pStyle w:val="Heading2"/>
      </w:pPr>
      <w:r>
        <w:t>Example Usage</w:t>
      </w:r>
    </w:p>
    <w:p>
      <w:pPr>
        <w:spacing w:before="80" w:after="80"/>
        <w:ind w:left="567"/>
      </w:pPr>
      <w:r>
        <w:rPr>
          <w:rFonts w:ascii="Consolas" w:hAnsi="Consolas"/>
          <w:sz w:val="18"/>
        </w:rPr>
        <w:t>python main.py download attachments --missing-only --active-only --batch-size 5000</w:t>
      </w:r>
    </w:p>
    <w:p>
      <w:pPr>
        <w:spacing w:before="80" w:after="80"/>
        <w:ind w:left="567"/>
      </w:pPr>
      <w:r>
        <w:rPr>
          <w:rFonts w:ascii="Consolas" w:hAnsi="Consolas"/>
          <w:sz w:val="18"/>
        </w:rPr>
        <w:t>python main.py download attachments --notice-id abc123</w:t>
      </w:r>
    </w:p>
    <w:p>
      <w:pPr>
        <w:pStyle w:val="Heading2"/>
      </w:pPr>
      <w:r>
        <w:t>Common Issues</w:t>
      </w:r>
    </w:p>
    <w:p>
      <w:r>
        <w:t>- Prerequisite: resource link metadata must be enriched first (update link-metadata).</w:t>
        <w:br/>
        <w:t>- Files can consume significant disk space; use --active-only for daily loads.</w:t>
        <w:br/>
        <w:t>- File cleanup is gated on completion of all downstream pipeline stages.</w:t>
      </w:r>
    </w:p>
    <w:p>
      <w:r>
        <w:br w:type="page"/>
      </w:r>
    </w:p>
    <w:p>
      <w:pPr>
        <w:pStyle w:val="Heading1"/>
      </w:pPr>
      <w:r>
        <w:t>12. Attachment Text Extractor</w:t>
      </w:r>
    </w:p>
    <w:p>
      <w:pPr>
        <w:pStyle w:val="Heading2"/>
      </w:pPr>
      <w:r>
        <w:t>Overview</w:t>
      </w:r>
    </w:p>
    <w:p>
      <w:r>
        <w:t>Extracts text content from downloaded attachment files. Supports PDF (via PyMuPDF), DOCX, XLSX, PPTX, DOC (via LibreOffice), and plain text formats. Produces annotated Markdown with heading hierarchy, bold markers, and table formatting. PDF table detection uses find_tables() for documents under 30 pages.</w:t>
      </w:r>
    </w:p>
    <w:p>
      <w:pPr>
        <w:pStyle w:val="Heading2"/>
      </w:pPr>
      <w:r>
        <w:t>CLI Command</w:t>
      </w:r>
    </w:p>
    <w:p>
      <w:pPr>
        <w:spacing w:before="80" w:after="80"/>
        <w:ind w:left="567"/>
      </w:pPr>
      <w:r>
        <w:rPr>
          <w:rFonts w:ascii="Consolas" w:hAnsi="Consolas"/>
          <w:sz w:val="18"/>
        </w:rPr>
        <w:t>python main.py extract attachment-text [OPTIONS]</w:t>
      </w:r>
    </w:p>
    <w:p>
      <w:pPr>
        <w:pStyle w:val="Heading2"/>
      </w:pPr>
      <w:r>
        <w:t>Data Source</w:t>
      </w:r>
    </w:p>
    <w:p>
      <w:r>
        <w:t>Local attachment files downloaded by the Attachment Downloader.</w:t>
      </w:r>
    </w:p>
    <w:p>
      <w:pPr>
        <w:pStyle w:val="Heading2"/>
      </w:pPr>
      <w:r>
        <w:t>Tables Populated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Table</w:t>
            </w:r>
          </w:p>
        </w:tc>
        <w:tc>
          <w:tcPr>
            <w:tcW w:type="dxa" w:w="2880"/>
            <w:shd w:fill="D9E2F3" w:val="clear"/>
          </w:tcPr>
          <w:p>
            <w:r>
              <w:rPr>
                <w:b/>
                <w:sz w:val="18"/>
              </w:rPr>
              <w:t>Type</w:t>
            </w:r>
          </w:p>
        </w:tc>
        <w:tc>
          <w:tcPr>
            <w:tcW w:type="dxa" w:w="2880"/>
            <w:shd w:fill="D9E2F3" w:val="clear"/>
          </w:tcPr>
          <w:p>
            <w:r>
              <w:rPr>
                <w:b/>
                <w:sz w:val="18"/>
              </w:rPr>
              <w:t>Description</w:t>
            </w:r>
          </w:p>
        </w:tc>
      </w:tr>
      <w:tr>
        <w:tc>
          <w:tcPr>
            <w:tcW w:type="dxa" w:w="2880"/>
          </w:tcPr>
          <w:p>
            <w:r>
              <w:rPr>
                <w:sz w:val="18"/>
              </w:rPr>
              <w:t>opportunity_attachment</w:t>
            </w:r>
          </w:p>
        </w:tc>
        <w:tc>
          <w:tcPr>
            <w:tcW w:type="dxa" w:w="2880"/>
          </w:tcPr>
          <w:p>
            <w:r>
              <w:rPr>
                <w:sz w:val="18"/>
              </w:rPr>
              <w:t>Target</w:t>
            </w:r>
          </w:p>
        </w:tc>
        <w:tc>
          <w:tcPr>
            <w:tcW w:type="dxa" w:w="2880"/>
          </w:tcPr>
          <w:p>
            <w:r>
              <w:rPr>
                <w:sz w:val="18"/>
              </w:rPr>
              <w:t>Updates extracted_text, extraction_status, text_hash</w:t>
            </w:r>
          </w:p>
        </w:tc>
      </w:tr>
      <w:tr>
        <w:tc>
          <w:tcPr>
            <w:tcW w:type="dxa" w:w="2880"/>
          </w:tcPr>
          <w:p>
            <w:r>
              <w:rPr>
                <w:sz w:val="18"/>
              </w:rPr>
              <w:t>etl_load_log</w:t>
            </w:r>
          </w:p>
        </w:tc>
        <w:tc>
          <w:tcPr>
            <w:tcW w:type="dxa" w:w="2880"/>
          </w:tcPr>
          <w:p>
            <w:r>
              <w:rPr>
                <w:sz w:val="18"/>
              </w:rPr>
              <w:t>Tracking</w:t>
            </w:r>
          </w:p>
        </w:tc>
        <w:tc>
          <w:tcPr>
            <w:tcW w:type="dxa" w:w="2880"/>
          </w:tcPr>
          <w:p>
            <w:r>
              <w:rPr>
                <w:sz w:val="18"/>
              </w:rPr>
              <w:t>Load progress and statistics</w:t>
            </w:r>
          </w:p>
        </w:tc>
      </w:tr>
    </w:tbl>
    <w:p>
      <w:pPr>
        <w:pStyle w:val="Heading2"/>
      </w:pPr>
      <w:r>
        <w:t>Load Strategy</w:t>
      </w:r>
    </w:p>
    <w:p>
      <w:r>
        <w:t>Batch processing with concurrent extraction threads (default 10). Auto-detects file format by magic bytes (not just extension). Extracts text page-by-page for PDFs, with parallel page extraction for large documents. Stores extracted text in the opportunity_attachment table.</w:t>
      </w:r>
    </w:p>
    <w:p>
      <w:pPr>
        <w:pStyle w:val="Heading2"/>
      </w:pPr>
      <w:r>
        <w:t>Rate Limits</w:t>
      </w:r>
    </w:p>
    <w:p>
      <w:r>
        <w:t>Local processing only. No API calls.</w:t>
      </w:r>
    </w:p>
    <w:p>
      <w:pPr>
        <w:pStyle w:val="Heading2"/>
      </w:pPr>
      <w:r>
        <w:t>Change Detection</w:t>
      </w:r>
    </w:p>
    <w:p>
      <w:r>
        <w:t>SHA-256 hash of extracted text. Skips files already extracted unless --force.</w:t>
      </w:r>
    </w:p>
    <w:p>
      <w:pPr>
        <w:pStyle w:val="Heading2"/>
      </w:pPr>
      <w:r>
        <w:t>CLI Options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Option</w:t>
            </w:r>
          </w:p>
        </w:tc>
        <w:tc>
          <w:tcPr>
            <w:tcW w:type="dxa" w:w="2880"/>
            <w:shd w:fill="D9E2F3" w:val="clear"/>
          </w:tcPr>
          <w:p>
            <w:r>
              <w:rPr>
                <w:b/>
                <w:sz w:val="18"/>
              </w:rPr>
              <w:t>Default</w:t>
            </w:r>
          </w:p>
        </w:tc>
        <w:tc>
          <w:tcPr>
            <w:tcW w:type="dxa" w:w="2880"/>
            <w:shd w:fill="D9E2F3" w:val="clear"/>
          </w:tcPr>
          <w:p>
            <w:r>
              <w:rPr>
                <w:b/>
                <w:sz w:val="18"/>
              </w:rPr>
              <w:t>Description</w:t>
            </w:r>
          </w:p>
        </w:tc>
      </w:tr>
      <w:tr>
        <w:tc>
          <w:tcPr>
            <w:tcW w:type="dxa" w:w="2880"/>
          </w:tcPr>
          <w:p>
            <w:r>
              <w:rPr>
                <w:sz w:val="18"/>
              </w:rPr>
              <w:t>--notice-id</w:t>
            </w:r>
          </w:p>
        </w:tc>
        <w:tc>
          <w:tcPr>
            <w:tcW w:type="dxa" w:w="2880"/>
          </w:tcPr>
          <w:p>
            <w:r>
              <w:rPr>
                <w:sz w:val="18"/>
              </w:rPr>
              <w:t>None</w:t>
            </w:r>
          </w:p>
        </w:tc>
        <w:tc>
          <w:tcPr>
            <w:tcW w:type="dxa" w:w="2880"/>
          </w:tcPr>
          <w:p>
            <w:r>
              <w:rPr>
                <w:sz w:val="18"/>
              </w:rPr>
              <w:t>Process a single opportunity by notice ID</w:t>
            </w:r>
          </w:p>
        </w:tc>
      </w:tr>
      <w:tr>
        <w:tc>
          <w:tcPr>
            <w:tcW w:type="dxa" w:w="2880"/>
          </w:tcPr>
          <w:p>
            <w:r>
              <w:rPr>
                <w:sz w:val="18"/>
              </w:rPr>
              <w:t>--batch-size</w:t>
            </w:r>
          </w:p>
        </w:tc>
        <w:tc>
          <w:tcPr>
            <w:tcW w:type="dxa" w:w="2880"/>
          </w:tcPr>
          <w:p>
            <w:r>
              <w:rPr>
                <w:sz w:val="18"/>
              </w:rPr>
              <w:t>100</w:t>
            </w:r>
          </w:p>
        </w:tc>
        <w:tc>
          <w:tcPr>
            <w:tcW w:type="dxa" w:w="2880"/>
          </w:tcPr>
          <w:p>
            <w:r>
              <w:rPr>
                <w:sz w:val="18"/>
              </w:rPr>
              <w:t>Attachments per batch</w:t>
            </w:r>
          </w:p>
        </w:tc>
      </w:tr>
      <w:tr>
        <w:tc>
          <w:tcPr>
            <w:tcW w:type="dxa" w:w="2880"/>
          </w:tcPr>
          <w:p>
            <w:r>
              <w:rPr>
                <w:sz w:val="18"/>
              </w:rPr>
              <w:t>--force</w:t>
            </w:r>
          </w:p>
        </w:tc>
        <w:tc>
          <w:tcPr>
            <w:tcW w:type="dxa" w:w="2880"/>
          </w:tcPr>
          <w:p>
            <w:r>
              <w:rPr>
                <w:sz w:val="18"/>
              </w:rPr>
              <w:t>False</w:t>
            </w:r>
          </w:p>
        </w:tc>
        <w:tc>
          <w:tcPr>
            <w:tcW w:type="dxa" w:w="2880"/>
          </w:tcPr>
          <w:p>
            <w:r>
              <w:rPr>
                <w:sz w:val="18"/>
              </w:rPr>
              <w:t>Re-extract even if already extracted</w:t>
            </w:r>
          </w:p>
        </w:tc>
      </w:tr>
      <w:tr>
        <w:tc>
          <w:tcPr>
            <w:tcW w:type="dxa" w:w="2880"/>
          </w:tcPr>
          <w:p>
            <w:r>
              <w:rPr>
                <w:sz w:val="18"/>
              </w:rPr>
              <w:t>--workers</w:t>
            </w:r>
          </w:p>
        </w:tc>
        <w:tc>
          <w:tcPr>
            <w:tcW w:type="dxa" w:w="2880"/>
          </w:tcPr>
          <w:p>
            <w:r>
              <w:rPr>
                <w:sz w:val="18"/>
              </w:rPr>
              <w:t>10</w:t>
            </w:r>
          </w:p>
        </w:tc>
        <w:tc>
          <w:tcPr>
            <w:tcW w:type="dxa" w:w="2880"/>
          </w:tcPr>
          <w:p>
            <w:r>
              <w:rPr>
                <w:sz w:val="18"/>
              </w:rPr>
              <w:t>Concurrent extraction threads</w:t>
            </w:r>
          </w:p>
        </w:tc>
      </w:tr>
    </w:tbl>
    <w:p>
      <w:pPr>
        <w:pStyle w:val="Heading2"/>
      </w:pPr>
      <w:r>
        <w:t>Example Usage</w:t>
      </w:r>
    </w:p>
    <w:p>
      <w:pPr>
        <w:spacing w:before="80" w:after="80"/>
        <w:ind w:left="567"/>
      </w:pPr>
      <w:r>
        <w:rPr>
          <w:rFonts w:ascii="Consolas" w:hAnsi="Consolas"/>
          <w:sz w:val="18"/>
        </w:rPr>
        <w:t>python main.py extract attachment-text</w:t>
      </w:r>
    </w:p>
    <w:p>
      <w:pPr>
        <w:spacing w:before="80" w:after="80"/>
        <w:ind w:left="567"/>
      </w:pPr>
      <w:r>
        <w:rPr>
          <w:rFonts w:ascii="Consolas" w:hAnsi="Consolas"/>
          <w:sz w:val="18"/>
        </w:rPr>
        <w:t>python main.py extract attachment-text --batch-size 5000</w:t>
      </w:r>
    </w:p>
    <w:p>
      <w:pPr>
        <w:spacing w:before="80" w:after="80"/>
        <w:ind w:left="567"/>
      </w:pPr>
      <w:r>
        <w:rPr>
          <w:rFonts w:ascii="Consolas" w:hAnsi="Consolas"/>
          <w:sz w:val="18"/>
        </w:rPr>
        <w:t>python main.py extract attachment-text --force --notice-id abc123</w:t>
      </w:r>
    </w:p>
    <w:p>
      <w:pPr>
        <w:pStyle w:val="Heading2"/>
      </w:pPr>
      <w:r>
        <w:t>Common Issues</w:t>
      </w:r>
    </w:p>
    <w:p>
      <w:r>
        <w:t>- PDF table detection (find_tables) is skipped for &gt;30 page PDFs (performance).</w:t>
        <w:br/>
        <w:t>- DOC files require LibreOffice to be installed for conversion.</w:t>
        <w:br/>
        <w:t>- Malformed PDFs may produce MuPDF warnings (suppressed by default).</w:t>
        <w:br/>
        <w:t>- openpyxl warnings about unsupported Excel features are suppressed.</w:t>
      </w:r>
    </w:p>
    <w:p>
      <w:r>
        <w:br w:type="page"/>
      </w:r>
    </w:p>
    <w:p>
      <w:pPr>
        <w:pStyle w:val="Heading1"/>
      </w:pPr>
      <w:r>
        <w:t>13. Attachment Intel Extractor</w:t>
      </w:r>
    </w:p>
    <w:p>
      <w:pPr>
        <w:pStyle w:val="Heading2"/>
      </w:pPr>
      <w:r>
        <w:t>Overview</w:t>
      </w:r>
    </w:p>
    <w:p>
      <w:r>
        <w:t>Extracts structured intelligence from attachment text and opportunity descriptions. Scans annotated Markdown for security clearance requirements, evaluation methods (LPTA vs Best Value), contract vehicle types, and recompete signals. Uses regex/keyword extraction with structure-aware confidence boosting.</w:t>
      </w:r>
    </w:p>
    <w:p>
      <w:pPr>
        <w:pStyle w:val="Heading2"/>
      </w:pPr>
      <w:r>
        <w:t>CLI Command</w:t>
      </w:r>
    </w:p>
    <w:p>
      <w:pPr>
        <w:spacing w:before="80" w:after="80"/>
        <w:ind w:left="567"/>
      </w:pPr>
      <w:r>
        <w:rPr>
          <w:rFonts w:ascii="Consolas" w:hAnsi="Consolas"/>
          <w:sz w:val="18"/>
        </w:rPr>
        <w:t>python main.py extract attachment-intel [OPTIONS]</w:t>
      </w:r>
    </w:p>
    <w:p>
      <w:pPr>
        <w:pStyle w:val="Heading2"/>
      </w:pPr>
      <w:r>
        <w:t>Data Source</w:t>
      </w:r>
    </w:p>
    <w:p>
      <w:r>
        <w:t>Extracted text from opportunity_attachment.extracted_text column.</w:t>
      </w:r>
    </w:p>
    <w:p>
      <w:pPr>
        <w:pStyle w:val="Heading2"/>
      </w:pPr>
      <w:r>
        <w:t>Tables Populated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Table</w:t>
            </w:r>
          </w:p>
        </w:tc>
        <w:tc>
          <w:tcPr>
            <w:tcW w:type="dxa" w:w="2880"/>
            <w:shd w:fill="D9E2F3" w:val="clear"/>
          </w:tcPr>
          <w:p>
            <w:r>
              <w:rPr>
                <w:b/>
                <w:sz w:val="18"/>
              </w:rPr>
              <w:t>Type</w:t>
            </w:r>
          </w:p>
        </w:tc>
        <w:tc>
          <w:tcPr>
            <w:tcW w:type="dxa" w:w="2880"/>
            <w:shd w:fill="D9E2F3" w:val="clear"/>
          </w:tcPr>
          <w:p>
            <w:r>
              <w:rPr>
                <w:b/>
                <w:sz w:val="18"/>
              </w:rPr>
              <w:t>Description</w:t>
            </w:r>
          </w:p>
        </w:tc>
      </w:tr>
      <w:tr>
        <w:tc>
          <w:tcPr>
            <w:tcW w:type="dxa" w:w="2880"/>
          </w:tcPr>
          <w:p>
            <w:r>
              <w:rPr>
                <w:sz w:val="18"/>
              </w:rPr>
              <w:t>opportunity_attachment_intel</w:t>
            </w:r>
          </w:p>
        </w:tc>
        <w:tc>
          <w:tcPr>
            <w:tcW w:type="dxa" w:w="2880"/>
          </w:tcPr>
          <w:p>
            <w:r>
              <w:rPr>
                <w:sz w:val="18"/>
              </w:rPr>
              <w:t>Target</w:t>
            </w:r>
          </w:p>
        </w:tc>
        <w:tc>
          <w:tcPr>
            <w:tcW w:type="dxa" w:w="2880"/>
          </w:tcPr>
          <w:p>
            <w:r>
              <w:rPr>
                <w:sz w:val="18"/>
              </w:rPr>
              <w:t>Structured intel records per attachment</w:t>
            </w:r>
          </w:p>
        </w:tc>
      </w:tr>
      <w:tr>
        <w:tc>
          <w:tcPr>
            <w:tcW w:type="dxa" w:w="2880"/>
          </w:tcPr>
          <w:p>
            <w:r>
              <w:rPr>
                <w:sz w:val="18"/>
              </w:rPr>
              <w:t>opportunity_intel_source</w:t>
            </w:r>
          </w:p>
        </w:tc>
        <w:tc>
          <w:tcPr>
            <w:tcW w:type="dxa" w:w="2880"/>
          </w:tcPr>
          <w:p>
            <w:r>
              <w:rPr>
                <w:sz w:val="18"/>
              </w:rPr>
              <w:t>Provenance</w:t>
            </w:r>
          </w:p>
        </w:tc>
        <w:tc>
          <w:tcPr>
            <w:tcW w:type="dxa" w:w="2880"/>
          </w:tcPr>
          <w:p>
            <w:r>
              <w:rPr>
                <w:sz w:val="18"/>
              </w:rPr>
              <w:t>Source tracking for each intel finding</w:t>
            </w:r>
          </w:p>
        </w:tc>
      </w:tr>
      <w:tr>
        <w:tc>
          <w:tcPr>
            <w:tcW w:type="dxa" w:w="2880"/>
          </w:tcPr>
          <w:p>
            <w:r>
              <w:rPr>
                <w:sz w:val="18"/>
              </w:rPr>
              <w:t>etl_load_log</w:t>
            </w:r>
          </w:p>
        </w:tc>
        <w:tc>
          <w:tcPr>
            <w:tcW w:type="dxa" w:w="2880"/>
          </w:tcPr>
          <w:p>
            <w:r>
              <w:rPr>
                <w:sz w:val="18"/>
              </w:rPr>
              <w:t>Tracking</w:t>
            </w:r>
          </w:p>
        </w:tc>
        <w:tc>
          <w:tcPr>
            <w:tcW w:type="dxa" w:w="2880"/>
          </w:tcPr>
          <w:p>
            <w:r>
              <w:rPr>
                <w:sz w:val="18"/>
              </w:rPr>
              <w:t>Load progress and statistics</w:t>
            </w:r>
          </w:p>
        </w:tc>
      </w:tr>
    </w:tbl>
    <w:p>
      <w:pPr>
        <w:pStyle w:val="Heading2"/>
      </w:pPr>
      <w:r>
        <w:t>Load Strategy</w:t>
      </w:r>
    </w:p>
    <w:p>
      <w:r>
        <w:t>Batch processing of attachments with extraction_status='extracted'. Applies compiled regex patterns against text, boosting confidence when matches appear under relevant headings. Intel categories: clearance_level, eval_method, vehicle_type, recompete.</w:t>
      </w:r>
    </w:p>
    <w:p>
      <w:pPr>
        <w:pStyle w:val="Heading2"/>
      </w:pPr>
      <w:r>
        <w:t>Rate Limits</w:t>
      </w:r>
    </w:p>
    <w:p>
      <w:r>
        <w:t>Local processing only. No API calls.</w:t>
      </w:r>
    </w:p>
    <w:p>
      <w:pPr>
        <w:pStyle w:val="Heading2"/>
      </w:pPr>
      <w:r>
        <w:t>Change Detection</w:t>
      </w:r>
    </w:p>
    <w:p>
      <w:r>
        <w:t>Skips attachments already processed unless --force.</w:t>
      </w:r>
    </w:p>
    <w:p>
      <w:pPr>
        <w:pStyle w:val="Heading2"/>
      </w:pPr>
      <w:r>
        <w:t>CLI Options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Option</w:t>
            </w:r>
          </w:p>
        </w:tc>
        <w:tc>
          <w:tcPr>
            <w:tcW w:type="dxa" w:w="2880"/>
            <w:shd w:fill="D9E2F3" w:val="clear"/>
          </w:tcPr>
          <w:p>
            <w:r>
              <w:rPr>
                <w:b/>
                <w:sz w:val="18"/>
              </w:rPr>
              <w:t>Default</w:t>
            </w:r>
          </w:p>
        </w:tc>
        <w:tc>
          <w:tcPr>
            <w:tcW w:type="dxa" w:w="2880"/>
            <w:shd w:fill="D9E2F3" w:val="clear"/>
          </w:tcPr>
          <w:p>
            <w:r>
              <w:rPr>
                <w:b/>
                <w:sz w:val="18"/>
              </w:rPr>
              <w:t>Description</w:t>
            </w:r>
          </w:p>
        </w:tc>
      </w:tr>
      <w:tr>
        <w:tc>
          <w:tcPr>
            <w:tcW w:type="dxa" w:w="2880"/>
          </w:tcPr>
          <w:p>
            <w:r>
              <w:rPr>
                <w:sz w:val="18"/>
              </w:rPr>
              <w:t>--notice-id</w:t>
            </w:r>
          </w:p>
        </w:tc>
        <w:tc>
          <w:tcPr>
            <w:tcW w:type="dxa" w:w="2880"/>
          </w:tcPr>
          <w:p>
            <w:r>
              <w:rPr>
                <w:sz w:val="18"/>
              </w:rPr>
              <w:t>None</w:t>
            </w:r>
          </w:p>
        </w:tc>
        <w:tc>
          <w:tcPr>
            <w:tcW w:type="dxa" w:w="2880"/>
          </w:tcPr>
          <w:p>
            <w:r>
              <w:rPr>
                <w:sz w:val="18"/>
              </w:rPr>
              <w:t>Process a single opportunity by notice ID</w:t>
            </w:r>
          </w:p>
        </w:tc>
      </w:tr>
      <w:tr>
        <w:tc>
          <w:tcPr>
            <w:tcW w:type="dxa" w:w="2880"/>
          </w:tcPr>
          <w:p>
            <w:r>
              <w:rPr>
                <w:sz w:val="18"/>
              </w:rPr>
              <w:t>--batch-size</w:t>
            </w:r>
          </w:p>
        </w:tc>
        <w:tc>
          <w:tcPr>
            <w:tcW w:type="dxa" w:w="2880"/>
          </w:tcPr>
          <w:p>
            <w:r>
              <w:rPr>
                <w:sz w:val="18"/>
              </w:rPr>
              <w:t>100</w:t>
            </w:r>
          </w:p>
        </w:tc>
        <w:tc>
          <w:tcPr>
            <w:tcW w:type="dxa" w:w="2880"/>
          </w:tcPr>
          <w:p>
            <w:r>
              <w:rPr>
                <w:sz w:val="18"/>
              </w:rPr>
              <w:t>Attachments per batch</w:t>
            </w:r>
          </w:p>
        </w:tc>
      </w:tr>
      <w:tr>
        <w:tc>
          <w:tcPr>
            <w:tcW w:type="dxa" w:w="2880"/>
          </w:tcPr>
          <w:p>
            <w:r>
              <w:rPr>
                <w:sz w:val="18"/>
              </w:rPr>
              <w:t>--method</w:t>
            </w:r>
          </w:p>
        </w:tc>
        <w:tc>
          <w:tcPr>
            <w:tcW w:type="dxa" w:w="2880"/>
          </w:tcPr>
          <w:p>
            <w:r>
              <w:rPr>
                <w:sz w:val="18"/>
              </w:rPr>
              <w:t>keyword</w:t>
            </w:r>
          </w:p>
        </w:tc>
        <w:tc>
          <w:tcPr>
            <w:tcW w:type="dxa" w:w="2880"/>
          </w:tcPr>
          <w:p>
            <w:r>
              <w:rPr>
                <w:sz w:val="18"/>
              </w:rPr>
              <w:t>Extraction method: keyword, regex, or hybrid</w:t>
            </w:r>
          </w:p>
        </w:tc>
      </w:tr>
      <w:tr>
        <w:tc>
          <w:tcPr>
            <w:tcW w:type="dxa" w:w="2880"/>
          </w:tcPr>
          <w:p>
            <w:r>
              <w:rPr>
                <w:sz w:val="18"/>
              </w:rPr>
              <w:t>--force</w:t>
            </w:r>
          </w:p>
        </w:tc>
        <w:tc>
          <w:tcPr>
            <w:tcW w:type="dxa" w:w="2880"/>
          </w:tcPr>
          <w:p>
            <w:r>
              <w:rPr>
                <w:sz w:val="18"/>
              </w:rPr>
              <w:t>False</w:t>
            </w:r>
          </w:p>
        </w:tc>
        <w:tc>
          <w:tcPr>
            <w:tcW w:type="dxa" w:w="2880"/>
          </w:tcPr>
          <w:p>
            <w:r>
              <w:rPr>
                <w:sz w:val="18"/>
              </w:rPr>
              <w:t>Re-extract even if already extracted</w:t>
            </w:r>
          </w:p>
        </w:tc>
      </w:tr>
    </w:tbl>
    <w:p>
      <w:pPr>
        <w:pStyle w:val="Heading2"/>
      </w:pPr>
      <w:r>
        <w:t>Example Usage</w:t>
      </w:r>
    </w:p>
    <w:p>
      <w:pPr>
        <w:spacing w:before="80" w:after="80"/>
        <w:ind w:left="567"/>
      </w:pPr>
      <w:r>
        <w:rPr>
          <w:rFonts w:ascii="Consolas" w:hAnsi="Consolas"/>
          <w:sz w:val="18"/>
        </w:rPr>
        <w:t>python main.py extract attachment-intel</w:t>
      </w:r>
    </w:p>
    <w:p>
      <w:pPr>
        <w:spacing w:before="80" w:after="80"/>
        <w:ind w:left="567"/>
      </w:pPr>
      <w:r>
        <w:rPr>
          <w:rFonts w:ascii="Consolas" w:hAnsi="Consolas"/>
          <w:sz w:val="18"/>
        </w:rPr>
        <w:t>python main.py extract attachment-intel --method regex</w:t>
      </w:r>
    </w:p>
    <w:p>
      <w:pPr>
        <w:spacing w:before="80" w:after="80"/>
        <w:ind w:left="567"/>
      </w:pPr>
      <w:r>
        <w:rPr>
          <w:rFonts w:ascii="Consolas" w:hAnsi="Consolas"/>
          <w:sz w:val="18"/>
        </w:rPr>
        <w:t>python main.py extract attachment-intel --notice-id abc123 --force</w:t>
      </w:r>
    </w:p>
    <w:p>
      <w:pPr>
        <w:pStyle w:val="Heading2"/>
      </w:pPr>
      <w:r>
        <w:t>Common Issues</w:t>
      </w:r>
    </w:p>
    <w:p>
      <w:r>
        <w:t>- Requires text extraction to be completed first.</w:t>
        <w:br/>
        <w:t>- 'Secret' matches may produce false positives (mitigated by negative lookbehind).</w:t>
        <w:br/>
        <w:t>- Structure-aware confidence boosting depends on heading detection in annotated Markdown.</w:t>
      </w:r>
    </w:p>
    <w:p>
      <w:r>
        <w:br w:type="page"/>
      </w:r>
    </w:p>
    <w:p>
      <w:pPr>
        <w:pStyle w:val="Heading1"/>
      </w:pPr>
      <w:r>
        <w:t>14. Description Backfill Loader</w:t>
      </w:r>
    </w:p>
    <w:p>
      <w:pPr>
        <w:pStyle w:val="Heading2"/>
      </w:pPr>
      <w:r>
        <w:t>Overview</w:t>
      </w:r>
    </w:p>
    <w:p>
      <w:r>
        <w:t>Fetches and caches full description text for opportunities from SAM.gov. Opportunities are loaded with a description_url but not the full HTML text; this loader backfills the description_text column by fetching each URL individually. Uses a two-pass priority strategy: high-value opportunities (matching target NAICS and WOSB/8(a)/SBA set-asides) are fetched first, then remaining budget is used for the general backlog.</w:t>
      </w:r>
    </w:p>
    <w:p>
      <w:pPr>
        <w:pStyle w:val="Heading2"/>
      </w:pPr>
      <w:r>
        <w:t>CLI Command</w:t>
      </w:r>
    </w:p>
    <w:p>
      <w:pPr>
        <w:spacing w:before="80" w:after="80"/>
        <w:ind w:left="567"/>
      </w:pPr>
      <w:r>
        <w:rPr>
          <w:rFonts w:ascii="Consolas" w:hAnsi="Consolas"/>
          <w:sz w:val="18"/>
        </w:rPr>
        <w:t>python main.py update fetch-descriptions [OPTIONS]</w:t>
      </w:r>
    </w:p>
    <w:p>
      <w:pPr>
        <w:pStyle w:val="Heading2"/>
      </w:pPr>
      <w:r>
        <w:t>Data Source</w:t>
      </w:r>
    </w:p>
    <w:p>
      <w:r>
        <w:t>SAM.gov Opportunity Description URLs (one GET request per opportunity)</w:t>
      </w:r>
    </w:p>
    <w:p>
      <w:r>
        <w:t>API Client: SAMOpportunityClient (api_clients/sam_opportunity_client.py)</w:t>
      </w:r>
    </w:p>
    <w:p>
      <w:pPr>
        <w:pStyle w:val="Heading2"/>
      </w:pPr>
      <w:r>
        <w:t>Tables Populated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Table</w:t>
            </w:r>
          </w:p>
        </w:tc>
        <w:tc>
          <w:tcPr>
            <w:tcW w:type="dxa" w:w="2880"/>
            <w:shd w:fill="D9E2F3" w:val="clear"/>
          </w:tcPr>
          <w:p>
            <w:r>
              <w:rPr>
                <w:b/>
                <w:sz w:val="18"/>
              </w:rPr>
              <w:t>Type</w:t>
            </w:r>
          </w:p>
        </w:tc>
        <w:tc>
          <w:tcPr>
            <w:tcW w:type="dxa" w:w="2880"/>
            <w:shd w:fill="D9E2F3" w:val="clear"/>
          </w:tcPr>
          <w:p>
            <w:r>
              <w:rPr>
                <w:b/>
                <w:sz w:val="18"/>
              </w:rPr>
              <w:t>Description</w:t>
            </w:r>
          </w:p>
        </w:tc>
      </w:tr>
      <w:tr>
        <w:tc>
          <w:tcPr>
            <w:tcW w:type="dxa" w:w="2880"/>
          </w:tcPr>
          <w:p>
            <w:r>
              <w:rPr>
                <w:sz w:val="18"/>
              </w:rPr>
              <w:t>opportunity</w:t>
            </w:r>
          </w:p>
        </w:tc>
        <w:tc>
          <w:tcPr>
            <w:tcW w:type="dxa" w:w="2880"/>
          </w:tcPr>
          <w:p>
            <w:r>
              <w:rPr>
                <w:sz w:val="18"/>
              </w:rPr>
              <w:t>Target</w:t>
            </w:r>
          </w:p>
        </w:tc>
        <w:tc>
          <w:tcPr>
            <w:tcW w:type="dxa" w:w="2880"/>
          </w:tcPr>
          <w:p>
            <w:r>
              <w:rPr>
                <w:sz w:val="18"/>
              </w:rPr>
              <w:t>Updates description_text and description_fetched_at columns</w:t>
            </w:r>
          </w:p>
        </w:tc>
      </w:tr>
      <w:tr>
        <w:tc>
          <w:tcPr>
            <w:tcW w:type="dxa" w:w="2880"/>
          </w:tcPr>
          <w:p>
            <w:r>
              <w:rPr>
                <w:sz w:val="18"/>
              </w:rPr>
              <w:t>etl_load_log</w:t>
            </w:r>
          </w:p>
        </w:tc>
        <w:tc>
          <w:tcPr>
            <w:tcW w:type="dxa" w:w="2880"/>
          </w:tcPr>
          <w:p>
            <w:r>
              <w:rPr>
                <w:sz w:val="18"/>
              </w:rPr>
              <w:t>Tracking</w:t>
            </w:r>
          </w:p>
        </w:tc>
        <w:tc>
          <w:tcPr>
            <w:tcW w:type="dxa" w:w="2880"/>
          </w:tcPr>
          <w:p>
            <w:r>
              <w:rPr>
                <w:sz w:val="18"/>
              </w:rPr>
              <w:t>Load progress and statistics</w:t>
            </w:r>
          </w:p>
        </w:tc>
      </w:tr>
    </w:tbl>
    <w:p>
      <w:pPr>
        <w:pStyle w:val="Heading2"/>
      </w:pPr>
      <w:r>
        <w:t>Load Strategy</w:t>
      </w:r>
    </w:p>
    <w:p>
      <w:r>
        <w:t>Two-pass priority fetch:</w:t>
        <w:br/>
        <w:t xml:space="preserve">  Pass 1 (priority): Fetch descriptions for opportunities matching --naics and --set-aside filters (e.g., WOSB, 8A, SBA + target NAICS codes).</w:t>
        <w:br/>
        <w:t xml:space="preserve">  Pass 2 (general): Use remaining budget for all other opportunities missing descriptions.</w:t>
        <w:br/>
        <w:br/>
        <w:t>Each description is fetched individually (1 API call per opportunity). HTML response is parsed and stored as plain text. Integrated into daily_load.bat as step 2 with --limit 100.</w:t>
      </w:r>
    </w:p>
    <w:p>
      <w:pPr>
        <w:pStyle w:val="Heading2"/>
      </w:pPr>
      <w:r>
        <w:t>Rate Limits</w:t>
      </w:r>
    </w:p>
    <w:p>
      <w:r>
        <w:t>SAM.gov API key 2 (default): 1,000 calls/day. Each description = 1 API call. Daily batch limited to 100 via --limit. Uses --key 2 by default.</w:t>
      </w:r>
    </w:p>
    <w:p>
      <w:pPr>
        <w:pStyle w:val="Heading2"/>
      </w:pPr>
      <w:r>
        <w:t>Change Detection</w:t>
      </w:r>
    </w:p>
    <w:p>
      <w:r>
        <w:t>Processes only opportunities where description_text IS NULL (--missing-only default). Use --all to re-fetch previously cached descriptions.</w:t>
      </w:r>
    </w:p>
    <w:p>
      <w:pPr>
        <w:pStyle w:val="Heading2"/>
      </w:pPr>
      <w:r>
        <w:t>CLI Options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Option</w:t>
            </w:r>
          </w:p>
        </w:tc>
        <w:tc>
          <w:tcPr>
            <w:tcW w:type="dxa" w:w="2880"/>
            <w:shd w:fill="D9E2F3" w:val="clear"/>
          </w:tcPr>
          <w:p>
            <w:r>
              <w:rPr>
                <w:b/>
                <w:sz w:val="18"/>
              </w:rPr>
              <w:t>Default</w:t>
            </w:r>
          </w:p>
        </w:tc>
        <w:tc>
          <w:tcPr>
            <w:tcW w:type="dxa" w:w="2880"/>
            <w:shd w:fill="D9E2F3" w:val="clear"/>
          </w:tcPr>
          <w:p>
            <w:r>
              <w:rPr>
                <w:b/>
                <w:sz w:val="18"/>
              </w:rPr>
              <w:t>Description</w:t>
            </w:r>
          </w:p>
        </w:tc>
      </w:tr>
      <w:tr>
        <w:tc>
          <w:tcPr>
            <w:tcW w:type="dxa" w:w="2880"/>
          </w:tcPr>
          <w:p>
            <w:r>
              <w:rPr>
                <w:sz w:val="18"/>
              </w:rPr>
              <w:t>--missing-only/--all</w:t>
            </w:r>
          </w:p>
        </w:tc>
        <w:tc>
          <w:tcPr>
            <w:tcW w:type="dxa" w:w="2880"/>
          </w:tcPr>
          <w:p>
            <w:r>
              <w:rPr>
                <w:sz w:val="18"/>
              </w:rPr>
              <w:t>missing-only</w:t>
            </w:r>
          </w:p>
        </w:tc>
        <w:tc>
          <w:tcPr>
            <w:tcW w:type="dxa" w:w="2880"/>
          </w:tcPr>
          <w:p>
            <w:r>
              <w:rPr>
                <w:sz w:val="18"/>
              </w:rPr>
              <w:t>Only fetch for rows missing description_text</w:t>
            </w:r>
          </w:p>
        </w:tc>
      </w:tr>
      <w:tr>
        <w:tc>
          <w:tcPr>
            <w:tcW w:type="dxa" w:w="2880"/>
          </w:tcPr>
          <w:p>
            <w:r>
              <w:rPr>
                <w:sz w:val="18"/>
              </w:rPr>
              <w:t>--batch-size</w:t>
            </w:r>
          </w:p>
        </w:tc>
        <w:tc>
          <w:tcPr>
            <w:tcW w:type="dxa" w:w="2880"/>
          </w:tcPr>
          <w:p>
            <w:r>
              <w:rPr>
                <w:sz w:val="18"/>
              </w:rPr>
              <w:t>100</w:t>
            </w:r>
          </w:p>
        </w:tc>
        <w:tc>
          <w:tcPr>
            <w:tcW w:type="dxa" w:w="2880"/>
          </w:tcPr>
          <w:p>
            <w:r>
              <w:rPr>
                <w:sz w:val="18"/>
              </w:rPr>
              <w:t>Opportunities per commit batch</w:t>
            </w:r>
          </w:p>
        </w:tc>
      </w:tr>
      <w:tr>
        <w:tc>
          <w:tcPr>
            <w:tcW w:type="dxa" w:w="2880"/>
          </w:tcPr>
          <w:p>
            <w:r>
              <w:rPr>
                <w:sz w:val="18"/>
              </w:rPr>
              <w:t>--days-back</w:t>
            </w:r>
          </w:p>
        </w:tc>
        <w:tc>
          <w:tcPr>
            <w:tcW w:type="dxa" w:w="2880"/>
          </w:tcPr>
          <w:p>
            <w:r>
              <w:rPr>
                <w:sz w:val="18"/>
              </w:rPr>
              <w:t>None</w:t>
            </w:r>
          </w:p>
        </w:tc>
        <w:tc>
          <w:tcPr>
            <w:tcW w:type="dxa" w:w="2880"/>
          </w:tcPr>
          <w:p>
            <w:r>
              <w:rPr>
                <w:sz w:val="18"/>
              </w:rPr>
              <w:t>Only fetch for opps posted in the last N days</w:t>
            </w:r>
          </w:p>
        </w:tc>
      </w:tr>
      <w:tr>
        <w:tc>
          <w:tcPr>
            <w:tcW w:type="dxa" w:w="2880"/>
          </w:tcPr>
          <w:p>
            <w:r>
              <w:rPr>
                <w:sz w:val="18"/>
              </w:rPr>
              <w:t>--notice-id</w:t>
            </w:r>
          </w:p>
        </w:tc>
        <w:tc>
          <w:tcPr>
            <w:tcW w:type="dxa" w:w="2880"/>
          </w:tcPr>
          <w:p>
            <w:r>
              <w:rPr>
                <w:sz w:val="18"/>
              </w:rPr>
              <w:t>None</w:t>
            </w:r>
          </w:p>
        </w:tc>
        <w:tc>
          <w:tcPr>
            <w:tcW w:type="dxa" w:w="2880"/>
          </w:tcPr>
          <w:p>
            <w:r>
              <w:rPr>
                <w:sz w:val="18"/>
              </w:rPr>
              <w:t>Fetch for a single notice ID</w:t>
            </w:r>
          </w:p>
        </w:tc>
      </w:tr>
      <w:tr>
        <w:tc>
          <w:tcPr>
            <w:tcW w:type="dxa" w:w="2880"/>
          </w:tcPr>
          <w:p>
            <w:r>
              <w:rPr>
                <w:sz w:val="18"/>
              </w:rPr>
              <w:t>--key</w:t>
            </w:r>
          </w:p>
        </w:tc>
        <w:tc>
          <w:tcPr>
            <w:tcW w:type="dxa" w:w="2880"/>
          </w:tcPr>
          <w:p>
            <w:r>
              <w:rPr>
                <w:sz w:val="18"/>
              </w:rPr>
              <w:t>2</w:t>
            </w:r>
          </w:p>
        </w:tc>
        <w:tc>
          <w:tcPr>
            <w:tcW w:type="dxa" w:w="2880"/>
          </w:tcPr>
          <w:p>
            <w:r>
              <w:rPr>
                <w:sz w:val="18"/>
              </w:rPr>
              <w:t>SAM API key (1 or 2)</w:t>
            </w:r>
          </w:p>
        </w:tc>
      </w:tr>
      <w:tr>
        <w:tc>
          <w:tcPr>
            <w:tcW w:type="dxa" w:w="2880"/>
          </w:tcPr>
          <w:p>
            <w:r>
              <w:rPr>
                <w:sz w:val="18"/>
              </w:rPr>
              <w:t>--naics</w:t>
            </w:r>
          </w:p>
        </w:tc>
        <w:tc>
          <w:tcPr>
            <w:tcW w:type="dxa" w:w="2880"/>
          </w:tcPr>
          <w:p>
            <w:r>
              <w:rPr>
                <w:sz w:val="18"/>
              </w:rPr>
              <w:t>None</w:t>
            </w:r>
          </w:p>
        </w:tc>
        <w:tc>
          <w:tcPr>
            <w:tcW w:type="dxa" w:w="2880"/>
          </w:tcPr>
          <w:p>
            <w:r>
              <w:rPr>
                <w:sz w:val="18"/>
              </w:rPr>
              <w:t>Priority NAICS codes (comma-separated, fetched first)</w:t>
            </w:r>
          </w:p>
        </w:tc>
      </w:tr>
      <w:tr>
        <w:tc>
          <w:tcPr>
            <w:tcW w:type="dxa" w:w="2880"/>
          </w:tcPr>
          <w:p>
            <w:r>
              <w:rPr>
                <w:sz w:val="18"/>
              </w:rPr>
              <w:t>--set-aside</w:t>
            </w:r>
          </w:p>
        </w:tc>
        <w:tc>
          <w:tcPr>
            <w:tcW w:type="dxa" w:w="2880"/>
          </w:tcPr>
          <w:p>
            <w:r>
              <w:rPr>
                <w:sz w:val="18"/>
              </w:rPr>
              <w:t>None</w:t>
            </w:r>
          </w:p>
        </w:tc>
        <w:tc>
          <w:tcPr>
            <w:tcW w:type="dxa" w:w="2880"/>
          </w:tcPr>
          <w:p>
            <w:r>
              <w:rPr>
                <w:sz w:val="18"/>
              </w:rPr>
              <w:t>Priority set-aside codes (e.g., WOSB,8A,SBA)</w:t>
            </w:r>
          </w:p>
        </w:tc>
      </w:tr>
      <w:tr>
        <w:tc>
          <w:tcPr>
            <w:tcW w:type="dxa" w:w="2880"/>
          </w:tcPr>
          <w:p>
            <w:r>
              <w:rPr>
                <w:sz w:val="18"/>
              </w:rPr>
              <w:t>--limit</w:t>
            </w:r>
          </w:p>
        </w:tc>
        <w:tc>
          <w:tcPr>
            <w:tcW w:type="dxa" w:w="2880"/>
          </w:tcPr>
          <w:p>
            <w:r>
              <w:rPr>
                <w:sz w:val="18"/>
              </w:rPr>
              <w:t>None</w:t>
            </w:r>
          </w:p>
        </w:tc>
        <w:tc>
          <w:tcPr>
            <w:tcW w:type="dxa" w:w="2880"/>
          </w:tcPr>
          <w:p>
            <w:r>
              <w:rPr>
                <w:sz w:val="18"/>
              </w:rPr>
              <w:t>Max total descriptions to fetch</w:t>
            </w:r>
          </w:p>
        </w:tc>
      </w:tr>
    </w:tbl>
    <w:p>
      <w:pPr>
        <w:pStyle w:val="Heading2"/>
      </w:pPr>
      <w:r>
        <w:t>Example Usage</w:t>
      </w:r>
    </w:p>
    <w:p>
      <w:pPr>
        <w:spacing w:before="80" w:after="80"/>
        <w:ind w:left="567"/>
      </w:pPr>
      <w:r>
        <w:rPr>
          <w:rFonts w:ascii="Consolas" w:hAnsi="Consolas"/>
          <w:sz w:val="18"/>
        </w:rPr>
        <w:t>python main.py update fetch-descriptions</w:t>
      </w:r>
    </w:p>
    <w:p>
      <w:pPr>
        <w:spacing w:before="80" w:after="80"/>
        <w:ind w:left="567"/>
      </w:pPr>
      <w:r>
        <w:rPr>
          <w:rFonts w:ascii="Consolas" w:hAnsi="Consolas"/>
          <w:sz w:val="18"/>
        </w:rPr>
        <w:t>python main.py update fetch-descriptions --days-back 7</w:t>
      </w:r>
    </w:p>
    <w:p>
      <w:pPr>
        <w:spacing w:before="80" w:after="80"/>
        <w:ind w:left="567"/>
      </w:pPr>
      <w:r>
        <w:rPr>
          <w:rFonts w:ascii="Consolas" w:hAnsi="Consolas"/>
          <w:sz w:val="18"/>
        </w:rPr>
        <w:t>python main.py update fetch-descriptions --notice-id abc123 --key 1</w:t>
      </w:r>
    </w:p>
    <w:p>
      <w:pPr>
        <w:spacing w:before="80" w:after="80"/>
        <w:ind w:left="567"/>
      </w:pPr>
      <w:r>
        <w:rPr>
          <w:rFonts w:ascii="Consolas" w:hAnsi="Consolas"/>
          <w:sz w:val="18"/>
        </w:rPr>
        <w:t>python main.py update fetch-descriptions --naics 541511,541512 --set-aside WOSB,8A --limit 100</w:t>
      </w:r>
    </w:p>
    <w:p>
      <w:pPr>
        <w:pStyle w:val="Heading2"/>
      </w:pPr>
      <w:r>
        <w:t>Common Issues</w:t>
      </w:r>
    </w:p>
    <w:p>
      <w:r>
        <w:t>- Each description = 1 API call; use --limit to control daily budget consumption.</w:t>
        <w:br/>
        <w:t>- Priority pass ensures WOSB/8(a)/SBA opportunities are filled first.</w:t>
        <w:br/>
        <w:t>- Some opportunities have no description URL (description_url IS NULL); these are skipped.</w:t>
        <w:br/>
        <w:t>- Integrated into daily_load.bat as step 2 (100/day batch).</w:t>
      </w:r>
    </w:p>
    <w:p>
      <w:r>
        <w:br w:type="page"/>
      </w:r>
    </w:p>
    <w:p>
      <w:pPr>
        <w:pStyle w:val="Heading1"/>
      </w:pPr>
      <w:r>
        <w:t>15. On-Demand Loader</w:t>
      </w:r>
    </w:p>
    <w:p>
      <w:pPr>
        <w:pStyle w:val="Heading2"/>
      </w:pPr>
      <w:r>
        <w:t>Overview</w:t>
      </w:r>
    </w:p>
    <w:p>
      <w:r>
        <w:t>Processes pending on-demand data load requests inserted by the C# API. Polls the data_load_request table for PENDING rows and routes to the appropriate loader. Supports four request types: USASPENDING_AWARD, FPDS_AWARD, REFRESH_FEDHIER_ORG (single org refresh from SAM.gov Federal Hierarchy API), and ATTACHMENT_ANALYSIS (AI analysis of opportunity attachments).</w:t>
      </w:r>
    </w:p>
    <w:p>
      <w:pPr>
        <w:pStyle w:val="Heading2"/>
      </w:pPr>
      <w:r>
        <w:t>CLI Command</w:t>
      </w:r>
    </w:p>
    <w:p>
      <w:pPr>
        <w:spacing w:before="80" w:after="80"/>
        <w:ind w:left="567"/>
      </w:pPr>
      <w:r>
        <w:rPr>
          <w:rFonts w:ascii="Consolas" w:hAnsi="Consolas"/>
          <w:sz w:val="18"/>
        </w:rPr>
        <w:t>python main.py job process-requests [OPTIONS]</w:t>
      </w:r>
    </w:p>
    <w:p>
      <w:pPr>
        <w:pStyle w:val="Heading2"/>
      </w:pPr>
      <w:r>
        <w:t>Data Source</w:t>
      </w:r>
    </w:p>
    <w:p>
      <w:r>
        <w:t>USASpending.gov API, SAM.gov Awards API, SAM.gov Federal Hierarchy API, and local attachment processing, triggered by rows in data_load_request.</w:t>
      </w:r>
    </w:p>
    <w:p>
      <w:r>
        <w:t>API Clients: USASpendingClient, SAMAwardsClient, SAMFedHierClient</w:t>
      </w:r>
    </w:p>
    <w:p>
      <w:pPr>
        <w:pStyle w:val="Heading2"/>
      </w:pPr>
      <w:r>
        <w:t>Tables Populated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Table</w:t>
            </w:r>
          </w:p>
        </w:tc>
        <w:tc>
          <w:tcPr>
            <w:tcW w:type="dxa" w:w="2880"/>
            <w:shd w:fill="D9E2F3" w:val="clear"/>
          </w:tcPr>
          <w:p>
            <w:r>
              <w:rPr>
                <w:b/>
                <w:sz w:val="18"/>
              </w:rPr>
              <w:t>Type</w:t>
            </w:r>
          </w:p>
        </w:tc>
        <w:tc>
          <w:tcPr>
            <w:tcW w:type="dxa" w:w="2880"/>
            <w:shd w:fill="D9E2F3" w:val="clear"/>
          </w:tcPr>
          <w:p>
            <w:r>
              <w:rPr>
                <w:b/>
                <w:sz w:val="18"/>
              </w:rPr>
              <w:t>Description</w:t>
            </w:r>
          </w:p>
        </w:tc>
      </w:tr>
      <w:tr>
        <w:tc>
          <w:tcPr>
            <w:tcW w:type="dxa" w:w="2880"/>
          </w:tcPr>
          <w:p>
            <w:r>
              <w:rPr>
                <w:sz w:val="18"/>
              </w:rPr>
              <w:t>data_load_request</w:t>
            </w:r>
          </w:p>
        </w:tc>
        <w:tc>
          <w:tcPr>
            <w:tcW w:type="dxa" w:w="2880"/>
          </w:tcPr>
          <w:p>
            <w:r>
              <w:rPr>
                <w:sz w:val="18"/>
              </w:rPr>
              <w:t>Queue</w:t>
            </w:r>
          </w:p>
        </w:tc>
        <w:tc>
          <w:tcPr>
            <w:tcW w:type="dxa" w:w="2880"/>
          </w:tcPr>
          <w:p>
            <w:r>
              <w:rPr>
                <w:sz w:val="18"/>
              </w:rPr>
              <w:t>Request queue (status: PENDING -&gt; COMPLETE/FAILED)</w:t>
            </w:r>
          </w:p>
        </w:tc>
      </w:tr>
      <w:tr>
        <w:tc>
          <w:tcPr>
            <w:tcW w:type="dxa" w:w="2880"/>
          </w:tcPr>
          <w:p>
            <w:r>
              <w:rPr>
                <w:sz w:val="18"/>
              </w:rPr>
              <w:t>usaspending_award</w:t>
            </w:r>
          </w:p>
        </w:tc>
        <w:tc>
          <w:tcPr>
            <w:tcW w:type="dxa" w:w="2880"/>
          </w:tcPr>
          <w:p>
            <w:r>
              <w:rPr>
                <w:sz w:val="18"/>
              </w:rPr>
              <w:t>Target</w:t>
            </w:r>
          </w:p>
        </w:tc>
        <w:tc>
          <w:tcPr>
            <w:tcW w:type="dxa" w:w="2880"/>
          </w:tcPr>
          <w:p>
            <w:r>
              <w:rPr>
                <w:sz w:val="18"/>
              </w:rPr>
              <w:t>USASpending award records (for USASPENDING_AWARD type)</w:t>
            </w:r>
          </w:p>
        </w:tc>
      </w:tr>
      <w:tr>
        <w:tc>
          <w:tcPr>
            <w:tcW w:type="dxa" w:w="2880"/>
          </w:tcPr>
          <w:p>
            <w:r>
              <w:rPr>
                <w:sz w:val="18"/>
              </w:rPr>
              <w:t>usaspending_transaction</w:t>
            </w:r>
          </w:p>
        </w:tc>
        <w:tc>
          <w:tcPr>
            <w:tcW w:type="dxa" w:w="2880"/>
          </w:tcPr>
          <w:p>
            <w:r>
              <w:rPr>
                <w:sz w:val="18"/>
              </w:rPr>
              <w:t>Target</w:t>
            </w:r>
          </w:p>
        </w:tc>
        <w:tc>
          <w:tcPr>
            <w:tcW w:type="dxa" w:w="2880"/>
          </w:tcPr>
          <w:p>
            <w:r>
              <w:rPr>
                <w:sz w:val="18"/>
              </w:rPr>
              <w:t>Transaction records (for USASPENDING_AWARD type)</w:t>
            </w:r>
          </w:p>
        </w:tc>
      </w:tr>
      <w:tr>
        <w:tc>
          <w:tcPr>
            <w:tcW w:type="dxa" w:w="2880"/>
          </w:tcPr>
          <w:p>
            <w:r>
              <w:rPr>
                <w:sz w:val="18"/>
              </w:rPr>
              <w:t>fpds_contract</w:t>
            </w:r>
          </w:p>
        </w:tc>
        <w:tc>
          <w:tcPr>
            <w:tcW w:type="dxa" w:w="2880"/>
          </w:tcPr>
          <w:p>
            <w:r>
              <w:rPr>
                <w:sz w:val="18"/>
              </w:rPr>
              <w:t>Target</w:t>
            </w:r>
          </w:p>
        </w:tc>
        <w:tc>
          <w:tcPr>
            <w:tcW w:type="dxa" w:w="2880"/>
          </w:tcPr>
          <w:p>
            <w:r>
              <w:rPr>
                <w:sz w:val="18"/>
              </w:rPr>
              <w:t>FPDS contract records (for FPDS_AWARD type)</w:t>
            </w:r>
          </w:p>
        </w:tc>
      </w:tr>
      <w:tr>
        <w:tc>
          <w:tcPr>
            <w:tcW w:type="dxa" w:w="2880"/>
          </w:tcPr>
          <w:p>
            <w:r>
              <w:rPr>
                <w:sz w:val="18"/>
              </w:rPr>
              <w:t>federal_organization</w:t>
            </w:r>
          </w:p>
        </w:tc>
        <w:tc>
          <w:tcPr>
            <w:tcW w:type="dxa" w:w="2880"/>
          </w:tcPr>
          <w:p>
            <w:r>
              <w:rPr>
                <w:sz w:val="18"/>
              </w:rPr>
              <w:t>Target</w:t>
            </w:r>
          </w:p>
        </w:tc>
        <w:tc>
          <w:tcPr>
            <w:tcW w:type="dxa" w:w="2880"/>
          </w:tcPr>
          <w:p>
            <w:r>
              <w:rPr>
                <w:sz w:val="18"/>
              </w:rPr>
              <w:t>Agency/office org records (for REFRESH_FEDHIER_ORG type)</w:t>
            </w:r>
          </w:p>
        </w:tc>
      </w:tr>
      <w:tr>
        <w:tc>
          <w:tcPr>
            <w:tcW w:type="dxa" w:w="2880"/>
          </w:tcPr>
          <w:p>
            <w:r>
              <w:rPr>
                <w:sz w:val="18"/>
              </w:rPr>
              <w:t>opportunity_attachment_intel</w:t>
            </w:r>
          </w:p>
        </w:tc>
        <w:tc>
          <w:tcPr>
            <w:tcW w:type="dxa" w:w="2880"/>
          </w:tcPr>
          <w:p>
            <w:r>
              <w:rPr>
                <w:sz w:val="18"/>
              </w:rPr>
              <w:t>Target</w:t>
            </w:r>
          </w:p>
        </w:tc>
        <w:tc>
          <w:tcPr>
            <w:tcW w:type="dxa" w:w="2880"/>
          </w:tcPr>
          <w:p>
            <w:r>
              <w:rPr>
                <w:sz w:val="18"/>
              </w:rPr>
              <w:t>AI analysis results (for ATTACHMENT_ANALYSIS type)</w:t>
            </w:r>
          </w:p>
        </w:tc>
      </w:tr>
      <w:tr>
        <w:tc>
          <w:tcPr>
            <w:tcW w:type="dxa" w:w="2880"/>
          </w:tcPr>
          <w:p>
            <w:r>
              <w:rPr>
                <w:sz w:val="18"/>
              </w:rPr>
              <w:t>etl_load_log</w:t>
            </w:r>
          </w:p>
        </w:tc>
        <w:tc>
          <w:tcPr>
            <w:tcW w:type="dxa" w:w="2880"/>
          </w:tcPr>
          <w:p>
            <w:r>
              <w:rPr>
                <w:sz w:val="18"/>
              </w:rPr>
              <w:t>Tracking</w:t>
            </w:r>
          </w:p>
        </w:tc>
        <w:tc>
          <w:tcPr>
            <w:tcW w:type="dxa" w:w="2880"/>
          </w:tcPr>
          <w:p>
            <w:r>
              <w:rPr>
                <w:sz w:val="18"/>
              </w:rPr>
              <w:t>Load progress and statistics</w:t>
            </w:r>
          </w:p>
        </w:tc>
      </w:tr>
    </w:tbl>
    <w:p>
      <w:pPr>
        <w:pStyle w:val="Heading2"/>
      </w:pPr>
      <w:r>
        <w:t>Load Strategy</w:t>
      </w:r>
    </w:p>
    <w:p>
      <w:r>
        <w:t>Polls data_load_request for up to 10 PENDING rows per invocation. For each request, determines the request type and delegates to the appropriate loader: USASpendingLoader, AwardsLoader, FedHierLoader, or AttachmentPipeline. Updates request status to COMPLETE or FAILED. Use --watch for continuous polling (5-second interval).</w:t>
      </w:r>
    </w:p>
    <w:p>
      <w:pPr>
        <w:pStyle w:val="Heading2"/>
      </w:pPr>
      <w:r>
        <w:t>Rate Limits</w:t>
      </w:r>
    </w:p>
    <w:p>
      <w:r>
        <w:t>USASpending: no rate limits. SAM.gov (FPDS + Fed Hierarchy): uses API key 2 (1,000/day). ATTACHMENT_ANALYSIS: no API calls (local processing).</w:t>
      </w:r>
    </w:p>
    <w:p>
      <w:pPr>
        <w:pStyle w:val="Heading2"/>
      </w:pPr>
      <w:r>
        <w:t>Change Detection</w:t>
      </w:r>
    </w:p>
    <w:p>
      <w:r>
        <w:t>Delegates to underlying loaders (USASpendingLoader, AwardsLoader, FedHierLoader) which use SHA-256 change detection.</w:t>
      </w:r>
    </w:p>
    <w:p>
      <w:pPr>
        <w:pStyle w:val="Heading2"/>
      </w:pPr>
      <w:r>
        <w:t>CLI Options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Option</w:t>
            </w:r>
          </w:p>
        </w:tc>
        <w:tc>
          <w:tcPr>
            <w:tcW w:type="dxa" w:w="2880"/>
            <w:shd w:fill="D9E2F3" w:val="clear"/>
          </w:tcPr>
          <w:p>
            <w:r>
              <w:rPr>
                <w:b/>
                <w:sz w:val="18"/>
              </w:rPr>
              <w:t>Default</w:t>
            </w:r>
          </w:p>
        </w:tc>
        <w:tc>
          <w:tcPr>
            <w:tcW w:type="dxa" w:w="2880"/>
            <w:shd w:fill="D9E2F3" w:val="clear"/>
          </w:tcPr>
          <w:p>
            <w:r>
              <w:rPr>
                <w:b/>
                <w:sz w:val="18"/>
              </w:rPr>
              <w:t>Description</w:t>
            </w:r>
          </w:p>
        </w:tc>
      </w:tr>
      <w:tr>
        <w:tc>
          <w:tcPr>
            <w:tcW w:type="dxa" w:w="2880"/>
          </w:tcPr>
          <w:p>
            <w:r>
              <w:rPr>
                <w:sz w:val="18"/>
              </w:rPr>
              <w:t>--watch</w:t>
            </w:r>
          </w:p>
        </w:tc>
        <w:tc>
          <w:tcPr>
            <w:tcW w:type="dxa" w:w="2880"/>
          </w:tcPr>
          <w:p>
            <w:r>
              <w:rPr>
                <w:sz w:val="18"/>
              </w:rPr>
              <w:t>False</w:t>
            </w:r>
          </w:p>
        </w:tc>
        <w:tc>
          <w:tcPr>
            <w:tcW w:type="dxa" w:w="2880"/>
          </w:tcPr>
          <w:p>
            <w:r>
              <w:rPr>
                <w:sz w:val="18"/>
              </w:rPr>
              <w:t>Run continuously, polling every 5 seconds</w:t>
            </w:r>
          </w:p>
        </w:tc>
      </w:tr>
    </w:tbl>
    <w:p>
      <w:pPr>
        <w:pStyle w:val="Heading2"/>
      </w:pPr>
      <w:r>
        <w:t>Example Usage</w:t>
      </w:r>
    </w:p>
    <w:p>
      <w:pPr>
        <w:spacing w:before="80" w:after="80"/>
        <w:ind w:left="567"/>
      </w:pPr>
      <w:r>
        <w:rPr>
          <w:rFonts w:ascii="Consolas" w:hAnsi="Consolas"/>
          <w:sz w:val="18"/>
        </w:rPr>
        <w:t>python main.py job process-requests</w:t>
      </w:r>
    </w:p>
    <w:p>
      <w:pPr>
        <w:spacing w:before="80" w:after="80"/>
        <w:ind w:left="567"/>
      </w:pPr>
      <w:r>
        <w:rPr>
          <w:rFonts w:ascii="Consolas" w:hAnsi="Consolas"/>
          <w:sz w:val="18"/>
        </w:rPr>
        <w:t>python main.py job process-requests --watch</w:t>
      </w:r>
    </w:p>
    <w:p>
      <w:pPr>
        <w:pStyle w:val="Heading2"/>
      </w:pPr>
      <w:r>
        <w:t>Common Issues</w:t>
      </w:r>
    </w:p>
    <w:p>
      <w:r>
        <w:t>- Requests are inserted by the C# API backend.</w:t>
        <w:br/>
        <w:t>- Failed requests are marked FAILED with an error message.</w:t>
        <w:br/>
        <w:t>- Use --watch for background service mode (Ctrl+C to stop).</w:t>
        <w:br/>
        <w:t>- Processes at most 10 requests per poll cycle.</w:t>
        <w:br/>
        <w:t>- REFRESH_FEDHIER_ORG: lookup_key = fh_org_id; refreshes single org from SAM.gov.</w:t>
        <w:br/>
        <w:t>- ATTACHMENT_ANALYSIS: lookup_key = notice_id; runs AI analysis on attachments.</w:t>
      </w:r>
    </w:p>
    <w:p>
      <w:r>
        <w:br w:type="page"/>
      </w:r>
    </w:p>
    <w:p>
      <w:pPr>
        <w:pStyle w:val="Heading1"/>
      </w:pPr>
      <w:r>
        <w:t>Appendix A: Daily Load Sequence</w:t>
      </w:r>
    </w:p>
    <w:p>
      <w:r>
        <w:t>The daily_load.bat script runs the following 13 steps in order: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D9E2F3" w:val="clear"/>
          </w:tcPr>
          <w:p>
            <w:r>
              <w:rPr>
                <w:b/>
                <w:sz w:val="18"/>
              </w:rPr>
              <w:t>Step</w:t>
            </w:r>
          </w:p>
        </w:tc>
        <w:tc>
          <w:tcPr>
            <w:tcW w:type="dxa" w:w="2160"/>
            <w:shd w:fill="D9E2F3" w:val="clear"/>
          </w:tcPr>
          <w:p>
            <w:r>
              <w:rPr>
                <w:b/>
                <w:sz w:val="18"/>
              </w:rPr>
              <w:t>Command</w:t>
            </w:r>
          </w:p>
        </w:tc>
        <w:tc>
          <w:tcPr>
            <w:tcW w:type="dxa" w:w="2160"/>
            <w:shd w:fill="D9E2F3" w:val="clear"/>
          </w:tcPr>
          <w:p>
            <w:r>
              <w:rPr>
                <w:b/>
                <w:sz w:val="18"/>
              </w:rPr>
              <w:t>Key Options</w:t>
            </w:r>
          </w:p>
        </w:tc>
        <w:tc>
          <w:tcPr>
            <w:tcW w:type="dxa" w:w="2160"/>
            <w:shd w:fill="D9E2F3" w:val="clear"/>
          </w:tcPr>
          <w:p>
            <w:r>
              <w:rPr>
                <w:b/>
                <w:sz w:val="18"/>
              </w:rPr>
              <w:t>Purpose</w:t>
            </w:r>
          </w:p>
        </w:tc>
      </w:tr>
      <w:tr>
        <w:tc>
          <w:tcPr>
            <w:tcW w:type="dxa" w:w="2160"/>
          </w:tcPr>
          <w:p>
            <w:r>
              <w:rPr>
                <w:sz w:val="18"/>
              </w:rPr>
              <w:t>1</w:t>
            </w:r>
          </w:p>
        </w:tc>
        <w:tc>
          <w:tcPr>
            <w:tcW w:type="dxa" w:w="2160"/>
          </w:tcPr>
          <w:p>
            <w:r>
              <w:rPr>
                <w:sz w:val="18"/>
              </w:rPr>
              <w:t>load opportunities</w:t>
            </w:r>
          </w:p>
        </w:tc>
        <w:tc>
          <w:tcPr>
            <w:tcW w:type="dxa" w:w="2160"/>
          </w:tcPr>
          <w:p>
            <w:r>
              <w:rPr>
                <w:sz w:val="18"/>
              </w:rPr>
              <w:t>--max-calls 300 --key 2 --days-back 31 --force</w:t>
            </w:r>
          </w:p>
        </w:tc>
        <w:tc>
          <w:tcPr>
            <w:tcW w:type="dxa" w:w="2160"/>
          </w:tcPr>
          <w:p>
            <w:r>
              <w:rPr>
                <w:sz w:val="18"/>
              </w:rPr>
              <w:t>Fetch recent opportunities from SAM.gov</w:t>
            </w:r>
          </w:p>
        </w:tc>
      </w:tr>
      <w:tr>
        <w:tc>
          <w:tcPr>
            <w:tcW w:type="dxa" w:w="2160"/>
          </w:tcPr>
          <w:p>
            <w:r>
              <w:rPr>
                <w:sz w:val="18"/>
              </w:rPr>
              <w:t>2</w:t>
            </w:r>
          </w:p>
        </w:tc>
        <w:tc>
          <w:tcPr>
            <w:tcW w:type="dxa" w:w="2160"/>
          </w:tcPr>
          <w:p>
            <w:r>
              <w:rPr>
                <w:sz w:val="18"/>
              </w:rPr>
              <w:t>update fetch-descriptions</w:t>
            </w:r>
          </w:p>
        </w:tc>
        <w:tc>
          <w:tcPr>
            <w:tcW w:type="dxa" w:w="2160"/>
          </w:tcPr>
          <w:p>
            <w:r>
              <w:rPr>
                <w:sz w:val="18"/>
              </w:rPr>
              <w:t>--key 2 --limit 100 --naics &lt;NAICS&gt; --set-aside WOSB,8A,SBA</w:t>
            </w:r>
          </w:p>
        </w:tc>
        <w:tc>
          <w:tcPr>
            <w:tcW w:type="dxa" w:w="2160"/>
          </w:tcPr>
          <w:p>
            <w:r>
              <w:rPr>
                <w:sz w:val="18"/>
              </w:rPr>
              <w:t>Backfill description text (priority NAICS+set-aside first)</w:t>
            </w:r>
          </w:p>
        </w:tc>
      </w:tr>
      <w:tr>
        <w:tc>
          <w:tcPr>
            <w:tcW w:type="dxa" w:w="2160"/>
          </w:tcPr>
          <w:p>
            <w:r>
              <w:rPr>
                <w:sz w:val="18"/>
              </w:rPr>
              <w:t>3</w:t>
            </w:r>
          </w:p>
        </w:tc>
        <w:tc>
          <w:tcPr>
            <w:tcW w:type="dxa" w:w="2160"/>
          </w:tcPr>
          <w:p>
            <w:r>
              <w:rPr>
                <w:sz w:val="18"/>
              </w:rPr>
              <w:t>load usaspending-bulk</w:t>
            </w:r>
          </w:p>
        </w:tc>
        <w:tc>
          <w:tcPr>
            <w:tcW w:type="dxa" w:w="2160"/>
          </w:tcPr>
          <w:p>
            <w:r>
              <w:rPr>
                <w:sz w:val="18"/>
              </w:rPr>
              <w:t>--days-back 5</w:t>
            </w:r>
          </w:p>
        </w:tc>
        <w:tc>
          <w:tcPr>
            <w:tcW w:type="dxa" w:w="2160"/>
          </w:tcPr>
          <w:p>
            <w:r>
              <w:rPr>
                <w:sz w:val="18"/>
              </w:rPr>
              <w:t>Bulk load recent USASpending data</w:t>
            </w:r>
          </w:p>
        </w:tc>
      </w:tr>
      <w:tr>
        <w:tc>
          <w:tcPr>
            <w:tcW w:type="dxa" w:w="2160"/>
          </w:tcPr>
          <w:p>
            <w:r>
              <w:rPr>
                <w:sz w:val="18"/>
              </w:rPr>
              <w:t>4</w:t>
            </w:r>
          </w:p>
        </w:tc>
        <w:tc>
          <w:tcPr>
            <w:tcW w:type="dxa" w:w="2160"/>
          </w:tcPr>
          <w:p>
            <w:r>
              <w:rPr>
                <w:sz w:val="18"/>
              </w:rPr>
              <w:t>load awards</w:t>
            </w:r>
          </w:p>
        </w:tc>
        <w:tc>
          <w:tcPr>
            <w:tcW w:type="dxa" w:w="2160"/>
          </w:tcPr>
          <w:p>
            <w:r>
              <w:rPr>
                <w:sz w:val="18"/>
              </w:rPr>
              <w:t>--naics &lt;NAICS&gt; --days-back 10 --max-calls 100 --key 2 --set-aside 8a</w:t>
            </w:r>
          </w:p>
        </w:tc>
        <w:tc>
          <w:tcPr>
            <w:tcW w:type="dxa" w:w="2160"/>
          </w:tcPr>
          <w:p>
            <w:r>
              <w:rPr>
                <w:sz w:val="18"/>
              </w:rPr>
              <w:t>Load 8(a) set-aside awards</w:t>
            </w:r>
          </w:p>
        </w:tc>
      </w:tr>
      <w:tr>
        <w:tc>
          <w:tcPr>
            <w:tcW w:type="dxa" w:w="2160"/>
          </w:tcPr>
          <w:p>
            <w:r>
              <w:rPr>
                <w:sz w:val="18"/>
              </w:rPr>
              <w:t>5</w:t>
            </w:r>
          </w:p>
        </w:tc>
        <w:tc>
          <w:tcPr>
            <w:tcW w:type="dxa" w:w="2160"/>
          </w:tcPr>
          <w:p>
            <w:r>
              <w:rPr>
                <w:sz w:val="18"/>
              </w:rPr>
              <w:t>load awards</w:t>
            </w:r>
          </w:p>
        </w:tc>
        <w:tc>
          <w:tcPr>
            <w:tcW w:type="dxa" w:w="2160"/>
          </w:tcPr>
          <w:p>
            <w:r>
              <w:rPr>
                <w:sz w:val="18"/>
              </w:rPr>
              <w:t>--naics &lt;NAICS&gt; --days-back 10 --max-calls 100 --key 2 --set-aside WOSB</w:t>
            </w:r>
          </w:p>
        </w:tc>
        <w:tc>
          <w:tcPr>
            <w:tcW w:type="dxa" w:w="2160"/>
          </w:tcPr>
          <w:p>
            <w:r>
              <w:rPr>
                <w:sz w:val="18"/>
              </w:rPr>
              <w:t>Load WOSB set-aside awards</w:t>
            </w:r>
          </w:p>
        </w:tc>
      </w:tr>
      <w:tr>
        <w:tc>
          <w:tcPr>
            <w:tcW w:type="dxa" w:w="2160"/>
          </w:tcPr>
          <w:p>
            <w:r>
              <w:rPr>
                <w:sz w:val="18"/>
              </w:rPr>
              <w:t>6</w:t>
            </w:r>
          </w:p>
        </w:tc>
        <w:tc>
          <w:tcPr>
            <w:tcW w:type="dxa" w:w="2160"/>
          </w:tcPr>
          <w:p>
            <w:r>
              <w:rPr>
                <w:sz w:val="18"/>
              </w:rPr>
              <w:t>load awards</w:t>
            </w:r>
          </w:p>
        </w:tc>
        <w:tc>
          <w:tcPr>
            <w:tcW w:type="dxa" w:w="2160"/>
          </w:tcPr>
          <w:p>
            <w:r>
              <w:rPr>
                <w:sz w:val="18"/>
              </w:rPr>
              <w:t>--naics &lt;NAICS&gt; --days-back 10 --max-calls 100 --key 2 --set-aside SBA</w:t>
            </w:r>
          </w:p>
        </w:tc>
        <w:tc>
          <w:tcPr>
            <w:tcW w:type="dxa" w:w="2160"/>
          </w:tcPr>
          <w:p>
            <w:r>
              <w:rPr>
                <w:sz w:val="18"/>
              </w:rPr>
              <w:t>Load SBA set-aside awards</w:t>
            </w:r>
          </w:p>
        </w:tc>
      </w:tr>
      <w:tr>
        <w:tc>
          <w:tcPr>
            <w:tcW w:type="dxa" w:w="2160"/>
          </w:tcPr>
          <w:p>
            <w:r>
              <w:rPr>
                <w:sz w:val="18"/>
              </w:rPr>
              <w:t>7</w:t>
            </w:r>
          </w:p>
        </w:tc>
        <w:tc>
          <w:tcPr>
            <w:tcW w:type="dxa" w:w="2160"/>
          </w:tcPr>
          <w:p>
            <w:r>
              <w:rPr>
                <w:sz w:val="18"/>
              </w:rPr>
              <w:t>update link-metadata</w:t>
            </w:r>
          </w:p>
        </w:tc>
        <w:tc>
          <w:tcPr>
            <w:tcW w:type="dxa" w:w="2160"/>
          </w:tcPr>
          <w:p>
            <w:r>
              <w:rPr>
                <w:sz w:val="18"/>
              </w:rPr>
            </w:r>
          </w:p>
        </w:tc>
        <w:tc>
          <w:tcPr>
            <w:tcW w:type="dxa" w:w="2160"/>
          </w:tcPr>
          <w:p>
            <w:r>
              <w:rPr>
                <w:sz w:val="18"/>
              </w:rPr>
              <w:t>Enrich resource link filenames and content types</w:t>
            </w:r>
          </w:p>
        </w:tc>
      </w:tr>
      <w:tr>
        <w:tc>
          <w:tcPr>
            <w:tcW w:type="dxa" w:w="2160"/>
          </w:tcPr>
          <w:p>
            <w:r>
              <w:rPr>
                <w:sz w:val="18"/>
              </w:rPr>
              <w:t>8</w:t>
            </w:r>
          </w:p>
        </w:tc>
        <w:tc>
          <w:tcPr>
            <w:tcW w:type="dxa" w:w="2160"/>
          </w:tcPr>
          <w:p>
            <w:r>
              <w:rPr>
                <w:sz w:val="18"/>
              </w:rPr>
              <w:t>download attachments</w:t>
            </w:r>
          </w:p>
        </w:tc>
        <w:tc>
          <w:tcPr>
            <w:tcW w:type="dxa" w:w="2160"/>
          </w:tcPr>
          <w:p>
            <w:r>
              <w:rPr>
                <w:sz w:val="18"/>
              </w:rPr>
              <w:t>--missing-only --active-only --batch-size 5000</w:t>
            </w:r>
          </w:p>
        </w:tc>
        <w:tc>
          <w:tcPr>
            <w:tcW w:type="dxa" w:w="2160"/>
          </w:tcPr>
          <w:p>
            <w:r>
              <w:rPr>
                <w:sz w:val="18"/>
              </w:rPr>
              <w:t>Download attachment files for active opportunities</w:t>
            </w:r>
          </w:p>
        </w:tc>
      </w:tr>
      <w:tr>
        <w:tc>
          <w:tcPr>
            <w:tcW w:type="dxa" w:w="2160"/>
          </w:tcPr>
          <w:p>
            <w:r>
              <w:rPr>
                <w:sz w:val="18"/>
              </w:rPr>
              <w:t>9</w:t>
            </w:r>
          </w:p>
        </w:tc>
        <w:tc>
          <w:tcPr>
            <w:tcW w:type="dxa" w:w="2160"/>
          </w:tcPr>
          <w:p>
            <w:r>
              <w:rPr>
                <w:sz w:val="18"/>
              </w:rPr>
              <w:t>extract attachment-text</w:t>
            </w:r>
          </w:p>
        </w:tc>
        <w:tc>
          <w:tcPr>
            <w:tcW w:type="dxa" w:w="2160"/>
          </w:tcPr>
          <w:p>
            <w:r>
              <w:rPr>
                <w:sz w:val="18"/>
              </w:rPr>
              <w:t>--batch-size 5000 --workers 10</w:t>
            </w:r>
          </w:p>
        </w:tc>
        <w:tc>
          <w:tcPr>
            <w:tcW w:type="dxa" w:w="2160"/>
          </w:tcPr>
          <w:p>
            <w:r>
              <w:rPr>
                <w:sz w:val="18"/>
              </w:rPr>
              <w:t>Extract text from downloaded attachments</w:t>
            </w:r>
          </w:p>
        </w:tc>
      </w:tr>
      <w:tr>
        <w:tc>
          <w:tcPr>
            <w:tcW w:type="dxa" w:w="2160"/>
          </w:tcPr>
          <w:p>
            <w:r>
              <w:rPr>
                <w:sz w:val="18"/>
              </w:rPr>
              <w:t>10</w:t>
            </w:r>
          </w:p>
        </w:tc>
        <w:tc>
          <w:tcPr>
            <w:tcW w:type="dxa" w:w="2160"/>
          </w:tcPr>
          <w:p>
            <w:r>
              <w:rPr>
                <w:sz w:val="18"/>
              </w:rPr>
              <w:t>extract attachment-intel</w:t>
            </w:r>
          </w:p>
        </w:tc>
        <w:tc>
          <w:tcPr>
            <w:tcW w:type="dxa" w:w="2160"/>
          </w:tcPr>
          <w:p>
            <w:r>
              <w:rPr>
                <w:sz w:val="18"/>
              </w:rPr>
              <w:t>--batch-size 5000</w:t>
            </w:r>
          </w:p>
        </w:tc>
        <w:tc>
          <w:tcPr>
            <w:tcW w:type="dxa" w:w="2160"/>
          </w:tcPr>
          <w:p>
            <w:r>
              <w:rPr>
                <w:sz w:val="18"/>
              </w:rPr>
              <w:t>Extract structured intelligence from text</w:t>
            </w:r>
          </w:p>
        </w:tc>
      </w:tr>
      <w:tr>
        <w:tc>
          <w:tcPr>
            <w:tcW w:type="dxa" w:w="2160"/>
          </w:tcPr>
          <w:p>
            <w:r>
              <w:rPr>
                <w:sz w:val="18"/>
              </w:rPr>
              <w:t>11</w:t>
            </w:r>
          </w:p>
        </w:tc>
        <w:tc>
          <w:tcPr>
            <w:tcW w:type="dxa" w:w="2160"/>
          </w:tcPr>
          <w:p>
            <w:r>
              <w:rPr>
                <w:sz w:val="18"/>
              </w:rPr>
              <w:t>backfill opportunity-intel</w:t>
            </w:r>
          </w:p>
        </w:tc>
        <w:tc>
          <w:tcPr>
            <w:tcW w:type="dxa" w:w="2160"/>
          </w:tcPr>
          <w:p>
            <w:r>
              <w:rPr>
                <w:sz w:val="18"/>
              </w:rPr>
            </w:r>
          </w:p>
        </w:tc>
        <w:tc>
          <w:tcPr>
            <w:tcW w:type="dxa" w:w="2160"/>
          </w:tcPr>
          <w:p>
            <w:r>
              <w:rPr>
                <w:sz w:val="18"/>
              </w:rPr>
              <w:t>Propagate intel findings to opportunity table</w:t>
            </w:r>
          </w:p>
        </w:tc>
      </w:tr>
      <w:tr>
        <w:tc>
          <w:tcPr>
            <w:tcW w:type="dxa" w:w="2160"/>
          </w:tcPr>
          <w:p>
            <w:r>
              <w:rPr>
                <w:sz w:val="18"/>
              </w:rPr>
              <w:t>12</w:t>
            </w:r>
          </w:p>
        </w:tc>
        <w:tc>
          <w:tcPr>
            <w:tcW w:type="dxa" w:w="2160"/>
          </w:tcPr>
          <w:p>
            <w:r>
              <w:rPr>
                <w:sz w:val="18"/>
              </w:rPr>
              <w:t>maintain attachment-files</w:t>
            </w:r>
          </w:p>
        </w:tc>
        <w:tc>
          <w:tcPr>
            <w:tcW w:type="dxa" w:w="2160"/>
          </w:tcPr>
          <w:p>
            <w:r>
              <w:rPr>
                <w:sz w:val="18"/>
              </w:rPr>
            </w:r>
          </w:p>
        </w:tc>
        <w:tc>
          <w:tcPr>
            <w:tcW w:type="dxa" w:w="2160"/>
          </w:tcPr>
          <w:p>
            <w:r>
              <w:rPr>
                <w:sz w:val="18"/>
              </w:rPr>
              <w:t>Remove fully-analyzed attachment files from disk</w:t>
            </w:r>
          </w:p>
        </w:tc>
      </w:tr>
    </w:tbl>
    <w:p/>
    <w:p>
      <w:r>
        <w:t>NAICS codes used in daily load: 336611, 488190, 519210, 541219, 541330, 541511, 541512, 541513, 541519, 541611, 541612, 541613, 541690, 541990, 561110, 561210, 561510, 561990, 611430, 611710, 621111, 621399, 624190, 812910</w:t>
      </w:r>
    </w:p>
    <w:p>
      <w:r>
        <w:br w:type="page"/>
      </w:r>
    </w:p>
    <w:p>
      <w:pPr>
        <w:pStyle w:val="Heading1"/>
      </w:pPr>
      <w:r>
        <w:t>Appendix B: Batch Load Commands</w:t>
      </w:r>
    </w:p>
    <w:p>
      <w:r>
        <w:t>The system provides three batch orchestration commands that run multiple loaders in sequence: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D9E2F3" w:val="clear"/>
          </w:tcPr>
          <w:p>
            <w:r>
              <w:rPr>
                <w:b/>
                <w:sz w:val="18"/>
              </w:rPr>
              <w:t>Command</w:t>
            </w:r>
          </w:p>
        </w:tc>
        <w:tc>
          <w:tcPr>
            <w:tcW w:type="dxa" w:w="2880"/>
            <w:shd w:fill="D9E2F3" w:val="clear"/>
          </w:tcPr>
          <w:p>
            <w:r>
              <w:rPr>
                <w:b/>
                <w:sz w:val="18"/>
              </w:rPr>
              <w:t>Frequency</w:t>
            </w:r>
          </w:p>
        </w:tc>
        <w:tc>
          <w:tcPr>
            <w:tcW w:type="dxa" w:w="2880"/>
            <w:shd w:fill="D9E2F3" w:val="clear"/>
          </w:tcPr>
          <w:p>
            <w:r>
              <w:rPr>
                <w:b/>
                <w:sz w:val="18"/>
              </w:rPr>
              <w:t>Description</w:t>
            </w:r>
          </w:p>
        </w:tc>
      </w:tr>
      <w:tr>
        <w:tc>
          <w:tcPr>
            <w:tcW w:type="dxa" w:w="2880"/>
          </w:tcPr>
          <w:p>
            <w:r>
              <w:rPr>
                <w:sz w:val="18"/>
              </w:rPr>
              <w:t>python main.py load daily</w:t>
            </w:r>
          </w:p>
        </w:tc>
        <w:tc>
          <w:tcPr>
            <w:tcW w:type="dxa" w:w="2880"/>
          </w:tcPr>
          <w:p>
            <w:r>
              <w:rPr>
                <w:sz w:val="18"/>
              </w:rPr>
              <w:t>Daily</w:t>
            </w:r>
          </w:p>
        </w:tc>
        <w:tc>
          <w:tcPr>
            <w:tcW w:type="dxa" w:w="2880"/>
          </w:tcPr>
          <w:p>
            <w:r>
              <w:rPr>
                <w:sz w:val="18"/>
              </w:rPr>
              <w:t>Runs opportunities, awards (8a/WOSB/SBA), usaspending-bulk, link-metadata, attachments pipeline</w:t>
            </w:r>
          </w:p>
        </w:tc>
      </w:tr>
      <w:tr>
        <w:tc>
          <w:tcPr>
            <w:tcW w:type="dxa" w:w="2880"/>
          </w:tcPr>
          <w:p>
            <w:r>
              <w:rPr>
                <w:sz w:val="18"/>
              </w:rPr>
              <w:t>python main.py load weekly</w:t>
            </w:r>
          </w:p>
        </w:tc>
        <w:tc>
          <w:tcPr>
            <w:tcW w:type="dxa" w:w="2880"/>
          </w:tcPr>
          <w:p>
            <w:r>
              <w:rPr>
                <w:sz w:val="18"/>
              </w:rPr>
              <w:t>Weekly</w:t>
            </w:r>
          </w:p>
        </w:tc>
        <w:tc>
          <w:tcPr>
            <w:tcW w:type="dxa" w:w="2880"/>
          </w:tcPr>
          <w:p>
            <w:r>
              <w:rPr>
                <w:sz w:val="18"/>
              </w:rPr>
              <w:t>Includes daily loads plus entities, hierarchy, exclusions, subawards</w:t>
            </w:r>
          </w:p>
        </w:tc>
      </w:tr>
      <w:tr>
        <w:tc>
          <w:tcPr>
            <w:tcW w:type="dxa" w:w="2880"/>
          </w:tcPr>
          <w:p>
            <w:r>
              <w:rPr>
                <w:sz w:val="18"/>
              </w:rPr>
              <w:t>python main.py load monthly</w:t>
            </w:r>
          </w:p>
        </w:tc>
        <w:tc>
          <w:tcPr>
            <w:tcW w:type="dxa" w:w="2880"/>
          </w:tcPr>
          <w:p>
            <w:r>
              <w:rPr>
                <w:sz w:val="18"/>
              </w:rPr>
              <w:t>Monthly</w:t>
            </w:r>
          </w:p>
        </w:tc>
        <w:tc>
          <w:tcPr>
            <w:tcW w:type="dxa" w:w="2880"/>
          </w:tcPr>
          <w:p>
            <w:r>
              <w:rPr>
                <w:sz w:val="18"/>
              </w:rPr>
              <w:t>Includes weekly loads plus full entity refresh, CALC+ labor rates, full usaspending-bulk, hierarchy full-refresh</w:t>
            </w:r>
          </w:p>
        </w:tc>
      </w:tr>
    </w:tbl>
    <w:p/>
    <w:p>
      <w:pPr>
        <w:pStyle w:val="Heading2"/>
      </w:pPr>
      <w:r>
        <w:t>Shared Infrastructure</w:t>
      </w:r>
    </w:p>
    <w:p>
      <w:r>
        <w:t>All loaders share common infrastructure:</w:t>
      </w:r>
    </w:p>
    <w:tbl>
      <w:tblPr>
        <w:tblStyle w:val="TableGrid"/>
        <w:tblW w:type="auto" w:w="0"/>
        <w:jc w:val="left"/>
        <w:tblLook w:firstColumn="1" w:firstRow="1" w:lastColumn="0" w:lastRow="0" w:noHBand="0" w:noVBand="1" w:val="04A0"/>
      </w:tblPr>
      <w:tblGrid>
        <w:gridCol w:w="4320"/>
        <w:gridCol w:w="4320"/>
      </w:tblGrid>
      <w:tr>
        <w:tc>
          <w:tcPr>
            <w:tcW w:type="dxa" w:w="4320"/>
            <w:shd w:fill="D9E2F3" w:val="clear"/>
          </w:tcPr>
          <w:p>
            <w:r>
              <w:rPr>
                <w:b/>
                <w:sz w:val="18"/>
              </w:rPr>
              <w:t>Module</w:t>
            </w:r>
          </w:p>
        </w:tc>
        <w:tc>
          <w:tcPr>
            <w:tcW w:type="dxa" w:w="4320"/>
            <w:shd w:fill="D9E2F3" w:val="clear"/>
          </w:tcPr>
          <w:p>
            <w:r>
              <w:rPr>
                <w:b/>
                <w:sz w:val="18"/>
              </w:rPr>
              <w:t>Purpose</w:t>
            </w:r>
          </w:p>
        </w:tc>
      </w:tr>
      <w:tr>
        <w:tc>
          <w:tcPr>
            <w:tcW w:type="dxa" w:w="4320"/>
          </w:tcPr>
          <w:p>
            <w:r>
              <w:rPr>
                <w:sz w:val="18"/>
              </w:rPr>
              <w:t>etl/load_manager.py</w:t>
            </w:r>
          </w:p>
        </w:tc>
        <w:tc>
          <w:tcPr>
            <w:tcW w:type="dxa" w:w="4320"/>
          </w:tcPr>
          <w:p>
            <w:r>
              <w:rPr>
                <w:sz w:val="18"/>
              </w:rPr>
              <w:t>Load orchestration, etl_load_log tracking, watermark management</w:t>
            </w:r>
          </w:p>
        </w:tc>
      </w:tr>
      <w:tr>
        <w:tc>
          <w:tcPr>
            <w:tcW w:type="dxa" w:w="4320"/>
          </w:tcPr>
          <w:p>
            <w:r>
              <w:rPr>
                <w:sz w:val="18"/>
              </w:rPr>
              <w:t>etl/change_detector.py</w:t>
            </w:r>
          </w:p>
        </w:tc>
        <w:tc>
          <w:tcPr>
            <w:tcW w:type="dxa" w:w="4320"/>
          </w:tcPr>
          <w:p>
            <w:r>
              <w:rPr>
                <w:sz w:val="18"/>
              </w:rPr>
              <w:t>SHA-256 hash computation and comparison</w:t>
            </w:r>
          </w:p>
        </w:tc>
      </w:tr>
      <w:tr>
        <w:tc>
          <w:tcPr>
            <w:tcW w:type="dxa" w:w="4320"/>
          </w:tcPr>
          <w:p>
            <w:r>
              <w:rPr>
                <w:sz w:val="18"/>
              </w:rPr>
              <w:t>etl/staging_mixin.py</w:t>
            </w:r>
          </w:p>
        </w:tc>
        <w:tc>
          <w:tcPr>
            <w:tcW w:type="dxa" w:w="4320"/>
          </w:tcPr>
          <w:p>
            <w:r>
              <w:rPr>
                <w:sz w:val="18"/>
              </w:rPr>
              <w:t>Raw JSON staging to stg_*_raw tables</w:t>
            </w:r>
          </w:p>
        </w:tc>
      </w:tr>
      <w:tr>
        <w:tc>
          <w:tcPr>
            <w:tcW w:type="dxa" w:w="4320"/>
          </w:tcPr>
          <w:p>
            <w:r>
              <w:rPr>
                <w:sz w:val="18"/>
              </w:rPr>
              <w:t>etl/batch_upsert.py</w:t>
            </w:r>
          </w:p>
        </w:tc>
        <w:tc>
          <w:tcPr>
            <w:tcW w:type="dxa" w:w="4320"/>
          </w:tcPr>
          <w:p>
            <w:r>
              <w:rPr>
                <w:sz w:val="18"/>
              </w:rPr>
              <w:t>Efficient batch INSERT ... ON DUPLICATE KEY UPDATE</w:t>
            </w:r>
          </w:p>
        </w:tc>
      </w:tr>
      <w:tr>
        <w:tc>
          <w:tcPr>
            <w:tcW w:type="dxa" w:w="4320"/>
          </w:tcPr>
          <w:p>
            <w:r>
              <w:rPr>
                <w:sz w:val="18"/>
              </w:rPr>
              <w:t>etl/etl_utils.py</w:t>
            </w:r>
          </w:p>
        </w:tc>
        <w:tc>
          <w:tcPr>
            <w:tcW w:type="dxa" w:w="4320"/>
          </w:tcPr>
          <w:p>
            <w:r>
              <w:rPr>
                <w:sz w:val="18"/>
              </w:rPr>
              <w:t>Date/decimal parsing, hash fetching utilities</w:t>
            </w:r>
          </w:p>
        </w:tc>
      </w:tr>
      <w:tr>
        <w:tc>
          <w:tcPr>
            <w:tcW w:type="dxa" w:w="4320"/>
          </w:tcPr>
          <w:p>
            <w:r>
              <w:rPr>
                <w:sz w:val="18"/>
              </w:rPr>
              <w:t>api_clients/base_client.py</w:t>
            </w:r>
          </w:p>
        </w:tc>
        <w:tc>
          <w:tcPr>
            <w:tcW w:type="dxa" w:w="4320"/>
          </w:tcPr>
          <w:p>
            <w:r>
              <w:rPr>
                <w:sz w:val="18"/>
              </w:rPr>
              <w:t>Rate limiting, retries, pagination for all API clients</w:t>
            </w:r>
          </w:p>
        </w:tc>
      </w:tr>
      <w:tr>
        <w:tc>
          <w:tcPr>
            <w:tcW w:type="dxa" w:w="4320"/>
          </w:tcPr>
          <w:p>
            <w:r>
              <w:rPr>
                <w:sz w:val="18"/>
              </w:rPr>
              <w:t>db/connection.py</w:t>
            </w:r>
          </w:p>
        </w:tc>
        <w:tc>
          <w:tcPr>
            <w:tcW w:type="dxa" w:w="4320"/>
          </w:tcPr>
          <w:p>
            <w:r>
              <w:rPr>
                <w:sz w:val="18"/>
              </w:rPr>
              <w:t>MySQL connection pooling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