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A3D63" w:rsidRPr="004706D7" w:rsidRDefault="004706D7">
      <w:pPr>
        <w:jc w:val="center"/>
        <w:rPr>
          <w:lang w:val="ru-RU"/>
        </w:rPr>
      </w:pPr>
      <w:r w:rsidRPr="004706D7">
        <w:rPr>
          <w:b/>
          <w:sz w:val="28"/>
          <w:lang w:val="ru-RU"/>
        </w:rPr>
        <w:t xml:space="preserve">АНАЛИЗ ЭКОНОМИКИ ПРОДАЖ НА </w:t>
      </w:r>
      <w:r>
        <w:rPr>
          <w:b/>
          <w:sz w:val="28"/>
        </w:rPr>
        <w:t>WILDBERRIES</w:t>
      </w:r>
    </w:p>
    <w:p w:rsidR="006A3D63" w:rsidRPr="004706D7" w:rsidRDefault="004706D7">
      <w:pPr>
        <w:jc w:val="center"/>
        <w:rPr>
          <w:lang w:val="ru-RU"/>
        </w:rPr>
      </w:pPr>
      <w:r w:rsidRPr="004706D7">
        <w:rPr>
          <w:sz w:val="20"/>
          <w:lang w:val="ru-RU"/>
        </w:rPr>
        <w:t xml:space="preserve">Период: январь–ноябрь 2025 (по данным ДДС и отчётов </w:t>
      </w:r>
      <w:r>
        <w:rPr>
          <w:sz w:val="20"/>
        </w:rPr>
        <w:t>WB</w:t>
      </w:r>
      <w:r w:rsidRPr="004706D7">
        <w:rPr>
          <w:sz w:val="20"/>
          <w:lang w:val="ru-RU"/>
        </w:rPr>
        <w:t>)</w:t>
      </w:r>
    </w:p>
    <w:p w:rsidR="006A3D63" w:rsidRPr="004706D7" w:rsidRDefault="004706D7">
      <w:pPr>
        <w:jc w:val="center"/>
        <w:rPr>
          <w:lang w:val="ru-RU"/>
        </w:rPr>
      </w:pPr>
      <w:r w:rsidRPr="004706D7">
        <w:rPr>
          <w:i/>
          <w:sz w:val="18"/>
          <w:lang w:val="ru-RU"/>
        </w:rPr>
        <w:t>Дата подготовки: 18.03.2026</w:t>
      </w:r>
    </w:p>
    <w:p w:rsidR="006A3D63" w:rsidRPr="004706D7" w:rsidRDefault="006A3D63">
      <w:pPr>
        <w:rPr>
          <w:lang w:val="ru-RU"/>
        </w:rPr>
      </w:pPr>
    </w:p>
    <w:p w:rsidR="006A3D63" w:rsidRPr="004706D7" w:rsidRDefault="004706D7">
      <w:pPr>
        <w:pStyle w:val="1"/>
        <w:rPr>
          <w:lang w:val="ru-RU"/>
        </w:rPr>
      </w:pPr>
      <w:r w:rsidRPr="004706D7">
        <w:rPr>
          <w:lang w:val="ru-RU"/>
        </w:rPr>
        <w:t>1. ЭКОНОМИКА ПРОДАЖ ЗА ПЕРИОД</w:t>
      </w:r>
    </w:p>
    <w:p w:rsidR="006A3D63" w:rsidRPr="004706D7" w:rsidRDefault="004706D7">
      <w:pPr>
        <w:rPr>
          <w:lang w:val="ru-RU"/>
        </w:rPr>
      </w:pPr>
      <w:r w:rsidRPr="004706D7">
        <w:rPr>
          <w:lang w:val="ru-RU"/>
        </w:rPr>
        <w:t xml:space="preserve">За январь–ноябрь 2025 года по данным ДДС и отчётов комиссионера </w:t>
      </w:r>
      <w:r>
        <w:t>WB</w:t>
      </w:r>
      <w:r w:rsidRPr="004706D7">
        <w:rPr>
          <w:lang w:val="ru-RU"/>
        </w:rPr>
        <w:t xml:space="preserve"> сформирована экономика продаж по </w:t>
      </w:r>
      <w:r w:rsidRPr="004706D7">
        <w:rPr>
          <w:lang w:val="ru-RU"/>
        </w:rPr>
        <w:t xml:space="preserve">всем операционным поступлениям (выплаты от </w:t>
      </w:r>
      <w:r>
        <w:t>WB</w:t>
      </w:r>
      <w:r w:rsidRPr="004706D7">
        <w:rPr>
          <w:lang w:val="ru-RU"/>
        </w:rPr>
        <w:t xml:space="preserve"> и прочие, без кредитов).</w:t>
      </w:r>
    </w:p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3354"/>
        <w:gridCol w:w="3352"/>
        <w:gridCol w:w="3354"/>
      </w:tblGrid>
      <w:tr w:rsidR="006A3D63" w:rsidTr="006A3D6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:rsidR="006A3D63" w:rsidRDefault="004706D7">
            <w:proofErr w:type="spellStart"/>
            <w:r>
              <w:t>Показатель</w:t>
            </w:r>
            <w:proofErr w:type="spellEnd"/>
          </w:p>
        </w:tc>
        <w:tc>
          <w:tcPr>
            <w:tcW w:w="3360" w:type="dxa"/>
          </w:tcPr>
          <w:p w:rsidR="006A3D63" w:rsidRDefault="004706D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Сумма, млн ₽</w:t>
            </w:r>
          </w:p>
        </w:tc>
        <w:tc>
          <w:tcPr>
            <w:tcW w:w="3360" w:type="dxa"/>
          </w:tcPr>
          <w:p w:rsidR="006A3D63" w:rsidRDefault="004706D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% от операц. поступлений (269.9M)</w:t>
            </w:r>
          </w:p>
        </w:tc>
      </w:tr>
      <w:tr w:rsidR="006A3D63" w:rsidTr="006A3D6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:rsidR="006A3D63" w:rsidRDefault="004706D7">
            <w:r>
              <w:t>Операционные поступления (WB + прочие)</w:t>
            </w:r>
          </w:p>
        </w:tc>
        <w:tc>
          <w:tcPr>
            <w:tcW w:w="3360" w:type="dxa"/>
          </w:tcPr>
          <w:p w:rsidR="006A3D63" w:rsidRDefault="004706D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269.9</w:t>
            </w:r>
          </w:p>
        </w:tc>
        <w:tc>
          <w:tcPr>
            <w:tcW w:w="3360" w:type="dxa"/>
          </w:tcPr>
          <w:p w:rsidR="006A3D63" w:rsidRDefault="004706D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100.0%</w:t>
            </w:r>
          </w:p>
        </w:tc>
      </w:tr>
      <w:tr w:rsidR="006A3D63" w:rsidTr="006A3D6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:rsidR="006A3D63" w:rsidRPr="004706D7" w:rsidRDefault="004706D7">
            <w:pPr>
              <w:rPr>
                <w:lang w:val="ru-RU"/>
              </w:rPr>
            </w:pPr>
            <w:r>
              <w:t>COGS</w:t>
            </w:r>
            <w:r w:rsidRPr="004706D7">
              <w:rPr>
                <w:lang w:val="ru-RU"/>
              </w:rPr>
              <w:t xml:space="preserve"> (товар, производство, логистика пр-ва)</w:t>
            </w:r>
          </w:p>
        </w:tc>
        <w:tc>
          <w:tcPr>
            <w:tcW w:w="3360" w:type="dxa"/>
          </w:tcPr>
          <w:p w:rsidR="006A3D63" w:rsidRDefault="004706D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135.4</w:t>
            </w:r>
          </w:p>
        </w:tc>
        <w:tc>
          <w:tcPr>
            <w:tcW w:w="3360" w:type="dxa"/>
          </w:tcPr>
          <w:p w:rsidR="006A3D63" w:rsidRDefault="004706D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50.1%</w:t>
            </w:r>
          </w:p>
        </w:tc>
      </w:tr>
      <w:tr w:rsidR="006A3D63" w:rsidTr="006A3D6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:rsidR="006A3D63" w:rsidRDefault="004706D7">
            <w:r>
              <w:t>Валовая маржа по</w:t>
            </w:r>
            <w:r>
              <w:t>сле COGS</w:t>
            </w:r>
          </w:p>
        </w:tc>
        <w:tc>
          <w:tcPr>
            <w:tcW w:w="3360" w:type="dxa"/>
          </w:tcPr>
          <w:p w:rsidR="006A3D63" w:rsidRDefault="004706D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134.6</w:t>
            </w:r>
          </w:p>
        </w:tc>
        <w:tc>
          <w:tcPr>
            <w:tcW w:w="3360" w:type="dxa"/>
          </w:tcPr>
          <w:p w:rsidR="006A3D63" w:rsidRDefault="004706D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49.9%</w:t>
            </w:r>
          </w:p>
        </w:tc>
      </w:tr>
      <w:tr w:rsidR="006A3D63" w:rsidTr="006A3D6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:rsidR="006A3D63" w:rsidRPr="004706D7" w:rsidRDefault="004706D7">
            <w:pPr>
              <w:rPr>
                <w:lang w:val="ru-RU"/>
              </w:rPr>
            </w:pPr>
            <w:r w:rsidRPr="004706D7">
              <w:rPr>
                <w:lang w:val="ru-RU"/>
              </w:rPr>
              <w:t xml:space="preserve">Операционные расходы (ФОТ, аренда, офис, </w:t>
            </w:r>
            <w:r>
              <w:t>IT</w:t>
            </w:r>
            <w:r w:rsidRPr="004706D7">
              <w:rPr>
                <w:lang w:val="ru-RU"/>
              </w:rPr>
              <w:t xml:space="preserve"> и пр.)</w:t>
            </w:r>
          </w:p>
        </w:tc>
        <w:tc>
          <w:tcPr>
            <w:tcW w:w="3360" w:type="dxa"/>
          </w:tcPr>
          <w:p w:rsidR="006A3D63" w:rsidRDefault="004706D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43.8</w:t>
            </w:r>
          </w:p>
        </w:tc>
        <w:tc>
          <w:tcPr>
            <w:tcW w:w="3360" w:type="dxa"/>
          </w:tcPr>
          <w:p w:rsidR="006A3D63" w:rsidRDefault="004706D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16.2%</w:t>
            </w:r>
          </w:p>
        </w:tc>
      </w:tr>
      <w:tr w:rsidR="006A3D63" w:rsidTr="006A3D6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:rsidR="006A3D63" w:rsidRPr="004706D7" w:rsidRDefault="004706D7">
            <w:pPr>
              <w:rPr>
                <w:lang w:val="ru-RU"/>
              </w:rPr>
            </w:pPr>
            <w:r w:rsidRPr="004706D7">
              <w:rPr>
                <w:lang w:val="ru-RU"/>
              </w:rPr>
              <w:t xml:space="preserve">Операционный </w:t>
            </w:r>
            <w:r>
              <w:t>CF</w:t>
            </w:r>
            <w:r w:rsidRPr="004706D7">
              <w:rPr>
                <w:lang w:val="ru-RU"/>
              </w:rPr>
              <w:t xml:space="preserve"> (после </w:t>
            </w:r>
            <w:r>
              <w:t>COGS</w:t>
            </w:r>
            <w:r w:rsidRPr="004706D7">
              <w:rPr>
                <w:lang w:val="ru-RU"/>
              </w:rPr>
              <w:t xml:space="preserve"> и опер. расходов)</w:t>
            </w:r>
          </w:p>
        </w:tc>
        <w:tc>
          <w:tcPr>
            <w:tcW w:w="3360" w:type="dxa"/>
          </w:tcPr>
          <w:p w:rsidR="006A3D63" w:rsidRDefault="004706D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93.2</w:t>
            </w:r>
          </w:p>
        </w:tc>
        <w:tc>
          <w:tcPr>
            <w:tcW w:w="3360" w:type="dxa"/>
          </w:tcPr>
          <w:p w:rsidR="006A3D63" w:rsidRDefault="004706D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34.5%</w:t>
            </w:r>
          </w:p>
        </w:tc>
      </w:tr>
      <w:tr w:rsidR="006A3D63" w:rsidTr="006A3D6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:rsidR="006A3D63" w:rsidRDefault="004706D7">
            <w:r>
              <w:t>Налоги и комиссии банка</w:t>
            </w:r>
          </w:p>
        </w:tc>
        <w:tc>
          <w:tcPr>
            <w:tcW w:w="3360" w:type="dxa"/>
          </w:tcPr>
          <w:p w:rsidR="006A3D63" w:rsidRDefault="004706D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21.5</w:t>
            </w:r>
          </w:p>
        </w:tc>
        <w:tc>
          <w:tcPr>
            <w:tcW w:w="3360" w:type="dxa"/>
          </w:tcPr>
          <w:p w:rsidR="006A3D63" w:rsidRDefault="004706D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8.0%</w:t>
            </w:r>
          </w:p>
        </w:tc>
      </w:tr>
      <w:tr w:rsidR="006A3D63" w:rsidTr="006A3D6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:rsidR="006A3D63" w:rsidRPr="004706D7" w:rsidRDefault="004706D7">
            <w:pPr>
              <w:rPr>
                <w:lang w:val="ru-RU"/>
              </w:rPr>
            </w:pPr>
            <w:r w:rsidRPr="004706D7">
              <w:rPr>
                <w:lang w:val="ru-RU"/>
              </w:rPr>
              <w:t xml:space="preserve">Свободный </w:t>
            </w:r>
            <w:r>
              <w:t>CF</w:t>
            </w:r>
            <w:r w:rsidRPr="004706D7">
              <w:rPr>
                <w:lang w:val="ru-RU"/>
              </w:rPr>
              <w:t xml:space="preserve"> (после налогов, до </w:t>
            </w:r>
            <w:proofErr w:type="spellStart"/>
            <w:r>
              <w:t>CapEx</w:t>
            </w:r>
            <w:proofErr w:type="spellEnd"/>
            <w:r w:rsidRPr="004706D7">
              <w:rPr>
                <w:lang w:val="ru-RU"/>
              </w:rPr>
              <w:t xml:space="preserve"> и дивидендов)</w:t>
            </w:r>
          </w:p>
        </w:tc>
        <w:tc>
          <w:tcPr>
            <w:tcW w:w="3360" w:type="dxa"/>
          </w:tcPr>
          <w:p w:rsidR="006A3D63" w:rsidRDefault="004706D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71.7</w:t>
            </w:r>
          </w:p>
        </w:tc>
        <w:tc>
          <w:tcPr>
            <w:tcW w:w="3360" w:type="dxa"/>
          </w:tcPr>
          <w:p w:rsidR="006A3D63" w:rsidRDefault="004706D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26.6%</w:t>
            </w:r>
          </w:p>
        </w:tc>
      </w:tr>
    </w:tbl>
    <w:p w:rsidR="006A3D63" w:rsidRDefault="006A3D63"/>
    <w:p w:rsidR="006A3D63" w:rsidRPr="004706D7" w:rsidRDefault="004706D7">
      <w:pPr>
        <w:pStyle w:val="1"/>
        <w:rPr>
          <w:lang w:val="ru-RU"/>
        </w:rPr>
      </w:pPr>
      <w:r w:rsidRPr="004706D7">
        <w:rPr>
          <w:lang w:val="ru-RU"/>
        </w:rPr>
        <w:t xml:space="preserve">2. ИСТОЧНИКИ </w:t>
      </w:r>
      <w:r w:rsidRPr="004706D7">
        <w:rPr>
          <w:lang w:val="ru-RU"/>
        </w:rPr>
        <w:t>ПОТЕРЬ, НЕЭФФЕКТИВНЫЕ РАСХОДЫ И АНОМАЛИИ</w:t>
      </w:r>
    </w:p>
    <w:p w:rsidR="006A3D63" w:rsidRPr="004706D7" w:rsidRDefault="004706D7">
      <w:pPr>
        <w:rPr>
          <w:lang w:val="ru-RU"/>
        </w:rPr>
      </w:pPr>
      <w:r w:rsidRPr="004706D7">
        <w:rPr>
          <w:lang w:val="ru-RU"/>
        </w:rPr>
        <w:t>На основе структуры ДДС выделены ключевые источники потерь, неэффективные расходы и аномальные месяцы, которые снижают фактическую маржу и создают кассовые разрывы.</w:t>
      </w:r>
    </w:p>
    <w:p w:rsidR="006A3D63" w:rsidRPr="004706D7" w:rsidRDefault="004706D7">
      <w:pPr>
        <w:pStyle w:val="a0"/>
        <w:rPr>
          <w:lang w:val="ru-RU"/>
        </w:rPr>
      </w:pPr>
      <w:r w:rsidRPr="004706D7">
        <w:rPr>
          <w:lang w:val="ru-RU"/>
        </w:rPr>
        <w:t>Кассовые разрывы в апреле, октябре и ноябре при от</w:t>
      </w:r>
      <w:r w:rsidRPr="004706D7">
        <w:rPr>
          <w:lang w:val="ru-RU"/>
        </w:rPr>
        <w:t xml:space="preserve">рицательном свободном </w:t>
      </w:r>
      <w:r>
        <w:t>CF</w:t>
      </w:r>
      <w:r w:rsidRPr="004706D7">
        <w:rPr>
          <w:lang w:val="ru-RU"/>
        </w:rPr>
        <w:t xml:space="preserve"> и выплачиваемых дивидендах.</w:t>
      </w:r>
    </w:p>
    <w:p w:rsidR="006A3D63" w:rsidRPr="004706D7" w:rsidRDefault="004706D7">
      <w:pPr>
        <w:pStyle w:val="a0"/>
        <w:rPr>
          <w:lang w:val="ru-RU"/>
        </w:rPr>
      </w:pPr>
      <w:r w:rsidRPr="004706D7">
        <w:rPr>
          <w:lang w:val="ru-RU"/>
        </w:rPr>
        <w:t xml:space="preserve">Несинхронизированные закупки: в отдельные месяцы закупка достигает 40–60% от поступлений </w:t>
      </w:r>
      <w:r>
        <w:t>WB</w:t>
      </w:r>
      <w:r w:rsidRPr="004706D7">
        <w:rPr>
          <w:lang w:val="ru-RU"/>
        </w:rPr>
        <w:t xml:space="preserve"> при среднем уровне око</w:t>
      </w:r>
      <w:r w:rsidRPr="004706D7">
        <w:rPr>
          <w:lang w:val="ru-RU"/>
        </w:rPr>
        <w:t>ло трети.</w:t>
      </w:r>
    </w:p>
    <w:p w:rsidR="006A3D63" w:rsidRPr="004706D7" w:rsidRDefault="004706D7">
      <w:pPr>
        <w:pStyle w:val="a0"/>
        <w:rPr>
          <w:lang w:val="ru-RU"/>
        </w:rPr>
      </w:pPr>
      <w:proofErr w:type="spellStart"/>
      <w:r w:rsidRPr="004706D7">
        <w:rPr>
          <w:lang w:val="ru-RU"/>
        </w:rPr>
        <w:t>Недозагруженный</w:t>
      </w:r>
      <w:proofErr w:type="spellEnd"/>
      <w:r w:rsidRPr="004706D7">
        <w:rPr>
          <w:lang w:val="ru-RU"/>
        </w:rPr>
        <w:t xml:space="preserve"> второй швейный цех: около 13.5 </w:t>
      </w:r>
      <w:proofErr w:type="gramStart"/>
      <w:r w:rsidRPr="004706D7">
        <w:rPr>
          <w:lang w:val="ru-RU"/>
        </w:rPr>
        <w:t>млн ₽ расходов</w:t>
      </w:r>
      <w:proofErr w:type="gramEnd"/>
      <w:r w:rsidRPr="004706D7">
        <w:rPr>
          <w:lang w:val="ru-RU"/>
        </w:rPr>
        <w:t xml:space="preserve"> за период при частично фиксированном характере расходов.</w:t>
      </w:r>
    </w:p>
    <w:p w:rsidR="006A3D63" w:rsidRPr="004706D7" w:rsidRDefault="004706D7" w:rsidP="006B780D">
      <w:pPr>
        <w:pStyle w:val="a0"/>
        <w:rPr>
          <w:lang w:val="ru-RU"/>
        </w:rPr>
      </w:pPr>
      <w:r w:rsidRPr="004706D7">
        <w:rPr>
          <w:lang w:val="ru-RU"/>
        </w:rPr>
        <w:t xml:space="preserve">Высокая волатильность налогов и комиссий (от нескольких сотен тысяч до более 4–5 </w:t>
      </w:r>
      <w:proofErr w:type="gramStart"/>
      <w:r w:rsidRPr="004706D7">
        <w:rPr>
          <w:lang w:val="ru-RU"/>
        </w:rPr>
        <w:t>млн ₽ в</w:t>
      </w:r>
      <w:proofErr w:type="gramEnd"/>
      <w:r w:rsidRPr="004706D7">
        <w:rPr>
          <w:lang w:val="ru-RU"/>
        </w:rPr>
        <w:t xml:space="preserve"> отдельные месяцы).</w:t>
      </w:r>
    </w:p>
    <w:p w:rsidR="006A3D63" w:rsidRPr="004706D7" w:rsidRDefault="004706D7">
      <w:pPr>
        <w:pStyle w:val="1"/>
        <w:rPr>
          <w:lang w:val="ru-RU"/>
        </w:rPr>
      </w:pPr>
      <w:r w:rsidRPr="004706D7">
        <w:rPr>
          <w:lang w:val="ru-RU"/>
        </w:rPr>
        <w:t>3</w:t>
      </w:r>
      <w:r w:rsidRPr="004706D7">
        <w:rPr>
          <w:lang w:val="ru-RU"/>
        </w:rPr>
        <w:t xml:space="preserve">. ОЦЕНКА СУММЫ </w:t>
      </w:r>
      <w:r w:rsidRPr="004706D7">
        <w:rPr>
          <w:lang w:val="ru-RU"/>
        </w:rPr>
        <w:t>ПОТЕРЬ ЗА ПЕРИОД</w:t>
      </w:r>
    </w:p>
    <w:p w:rsidR="006A3D63" w:rsidRPr="004706D7" w:rsidRDefault="004706D7">
      <w:pPr>
        <w:rPr>
          <w:lang w:val="ru-RU"/>
        </w:rPr>
      </w:pPr>
      <w:r w:rsidRPr="004706D7">
        <w:rPr>
          <w:lang w:val="ru-RU"/>
        </w:rPr>
        <w:t xml:space="preserve">Суммарно управленческие потери и неэффективности за период оцениваются в диапазоне порядка 19–22 </w:t>
      </w:r>
      <w:proofErr w:type="gramStart"/>
      <w:r w:rsidRPr="004706D7">
        <w:rPr>
          <w:lang w:val="ru-RU"/>
        </w:rPr>
        <w:t>млн ₽ за</w:t>
      </w:r>
      <w:proofErr w:type="gramEnd"/>
      <w:r w:rsidRPr="004706D7">
        <w:rPr>
          <w:lang w:val="ru-RU"/>
        </w:rPr>
        <w:t xml:space="preserve"> счёт </w:t>
      </w:r>
      <w:r w:rsidRPr="004706D7">
        <w:rPr>
          <w:lang w:val="ru-RU"/>
        </w:rPr>
        <w:t xml:space="preserve">дивидендов, </w:t>
      </w:r>
      <w:r>
        <w:rPr>
          <w:lang w:val="ru-RU"/>
        </w:rPr>
        <w:t xml:space="preserve">оптимизации закупок, </w:t>
      </w:r>
      <w:r w:rsidRPr="004706D7">
        <w:rPr>
          <w:lang w:val="ru-RU"/>
        </w:rPr>
        <w:t xml:space="preserve">кассовых разрывов, </w:t>
      </w:r>
      <w:proofErr w:type="spellStart"/>
      <w:r w:rsidRPr="004706D7">
        <w:rPr>
          <w:lang w:val="ru-RU"/>
        </w:rPr>
        <w:t>недозагруженного</w:t>
      </w:r>
      <w:proofErr w:type="spellEnd"/>
      <w:r w:rsidRPr="004706D7">
        <w:rPr>
          <w:lang w:val="ru-RU"/>
        </w:rPr>
        <w:t xml:space="preserve"> производства и неустойчивой налоговой нагрузки.</w:t>
      </w:r>
      <w:r>
        <w:rPr>
          <w:lang w:val="ru-RU"/>
        </w:rPr>
        <w:t xml:space="preserve"> Минимум.</w:t>
      </w:r>
    </w:p>
    <w:p w:rsidR="006A3D63" w:rsidRPr="004706D7" w:rsidRDefault="006A3D63">
      <w:pPr>
        <w:rPr>
          <w:lang w:val="ru-RU"/>
        </w:rPr>
      </w:pPr>
    </w:p>
    <w:p w:rsidR="006A3D63" w:rsidRPr="004706D7" w:rsidRDefault="004706D7">
      <w:pPr>
        <w:pStyle w:val="1"/>
        <w:rPr>
          <w:lang w:val="ru-RU"/>
        </w:rPr>
      </w:pPr>
      <w:r w:rsidRPr="004706D7">
        <w:rPr>
          <w:lang w:val="ru-RU"/>
        </w:rPr>
        <w:lastRenderedPageBreak/>
        <w:t xml:space="preserve">4. МАРЖИНАЛЬНОСТЬ: </w:t>
      </w:r>
      <w:r>
        <w:t>W</w:t>
      </w:r>
      <w:r>
        <w:t>B</w:t>
      </w:r>
      <w:r w:rsidRPr="004706D7">
        <w:rPr>
          <w:lang w:val="ru-RU"/>
        </w:rPr>
        <w:t>, ПОСЛЕ ЛОГИСТИКИ, ПОСЛЕ ВНУТРЕННИХ РАСХОДОВ</w:t>
      </w:r>
    </w:p>
    <w:p w:rsidR="006A3D63" w:rsidRPr="004706D7" w:rsidRDefault="004706D7">
      <w:pPr>
        <w:rPr>
          <w:lang w:val="ru-RU"/>
        </w:rPr>
      </w:pPr>
      <w:r w:rsidRPr="004706D7">
        <w:rPr>
          <w:lang w:val="ru-RU"/>
        </w:rPr>
        <w:t>Маржинальность анализируется в трёх уровнях: (1) внутри маркетплейса (розница → выплаты продавцу), (2) после закупки и производственной логистики (</w:t>
      </w:r>
      <w:r>
        <w:t>COGS</w:t>
      </w:r>
      <w:r w:rsidRPr="004706D7">
        <w:rPr>
          <w:lang w:val="ru-RU"/>
        </w:rPr>
        <w:t>) и (3) после внутренних расходов компании.</w:t>
      </w:r>
    </w:p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3353"/>
        <w:gridCol w:w="3353"/>
        <w:gridCol w:w="3354"/>
      </w:tblGrid>
      <w:tr w:rsidR="006A3D63" w:rsidTr="006A3D6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:rsidR="006A3D63" w:rsidRDefault="004706D7">
            <w:proofErr w:type="spellStart"/>
            <w:r>
              <w:t>Уровень</w:t>
            </w:r>
            <w:proofErr w:type="spellEnd"/>
          </w:p>
        </w:tc>
        <w:tc>
          <w:tcPr>
            <w:tcW w:w="3360" w:type="dxa"/>
          </w:tcPr>
          <w:p w:rsidR="006A3D63" w:rsidRDefault="004706D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База</w:t>
            </w:r>
          </w:p>
        </w:tc>
        <w:tc>
          <w:tcPr>
            <w:tcW w:w="3360" w:type="dxa"/>
          </w:tcPr>
          <w:p w:rsidR="006A3D63" w:rsidRDefault="004706D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Ма</w:t>
            </w:r>
            <w:r>
              <w:t>ржа</w:t>
            </w:r>
          </w:p>
        </w:tc>
      </w:tr>
      <w:tr w:rsidR="006A3D63" w:rsidRPr="004706D7" w:rsidTr="006A3D6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:rsidR="006A3D63" w:rsidRDefault="004706D7">
            <w:r>
              <w:t>Валовая маржа WB (маркетплейс)</w:t>
            </w:r>
          </w:p>
        </w:tc>
        <w:tc>
          <w:tcPr>
            <w:tcW w:w="3360" w:type="dxa"/>
          </w:tcPr>
          <w:p w:rsidR="006A3D63" w:rsidRDefault="004706D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Розничная цена WB</w:t>
            </w:r>
          </w:p>
        </w:tc>
        <w:tc>
          <w:tcPr>
            <w:tcW w:w="3360" w:type="dxa"/>
          </w:tcPr>
          <w:p w:rsidR="006A3D63" w:rsidRPr="004706D7" w:rsidRDefault="004706D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u-RU"/>
              </w:rPr>
            </w:pPr>
            <w:r>
              <w:t>Payout</w:t>
            </w:r>
            <w:r w:rsidRPr="004706D7">
              <w:rPr>
                <w:lang w:val="ru-RU"/>
              </w:rPr>
              <w:t xml:space="preserve"> продавцу ~56.6–56.7% от розницы, комиссия </w:t>
            </w:r>
            <w:r>
              <w:t>WB</w:t>
            </w:r>
            <w:r w:rsidRPr="004706D7">
              <w:rPr>
                <w:lang w:val="ru-RU"/>
              </w:rPr>
              <w:t xml:space="preserve"> ~43%</w:t>
            </w:r>
          </w:p>
        </w:tc>
      </w:tr>
      <w:tr w:rsidR="006A3D63" w:rsidRPr="004706D7" w:rsidTr="006A3D6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:rsidR="006A3D63" w:rsidRPr="004706D7" w:rsidRDefault="004706D7">
            <w:pPr>
              <w:rPr>
                <w:lang w:val="ru-RU"/>
              </w:rPr>
            </w:pPr>
            <w:r w:rsidRPr="004706D7">
              <w:rPr>
                <w:lang w:val="ru-RU"/>
              </w:rPr>
              <w:t xml:space="preserve">Маржа после логистики и </w:t>
            </w:r>
            <w:r>
              <w:t>COGS</w:t>
            </w:r>
          </w:p>
        </w:tc>
        <w:tc>
          <w:tcPr>
            <w:tcW w:w="3360" w:type="dxa"/>
          </w:tcPr>
          <w:p w:rsidR="006A3D63" w:rsidRDefault="004706D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Опер. поступления 269.9M</w:t>
            </w:r>
          </w:p>
        </w:tc>
        <w:tc>
          <w:tcPr>
            <w:tcW w:w="3360" w:type="dxa"/>
          </w:tcPr>
          <w:p w:rsidR="006A3D63" w:rsidRPr="004706D7" w:rsidRDefault="004706D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ru-RU"/>
              </w:rPr>
            </w:pPr>
            <w:r w:rsidRPr="004706D7">
              <w:rPr>
                <w:lang w:val="ru-RU"/>
              </w:rPr>
              <w:t xml:space="preserve">После </w:t>
            </w:r>
            <w:r>
              <w:t>COGS</w:t>
            </w:r>
            <w:r w:rsidRPr="004706D7">
              <w:rPr>
                <w:lang w:val="ru-RU"/>
              </w:rPr>
              <w:t>: ~49.9% (валовая маржа после закупки и производства)</w:t>
            </w:r>
          </w:p>
        </w:tc>
      </w:tr>
      <w:tr w:rsidR="006A3D63" w:rsidTr="006A3D6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:rsidR="006A3D63" w:rsidRPr="004706D7" w:rsidRDefault="004706D7">
            <w:pPr>
              <w:rPr>
                <w:lang w:val="ru-RU"/>
              </w:rPr>
            </w:pPr>
            <w:r w:rsidRPr="004706D7">
              <w:rPr>
                <w:lang w:val="ru-RU"/>
              </w:rPr>
              <w:t xml:space="preserve">Маржа после внутренних </w:t>
            </w:r>
            <w:r w:rsidRPr="004706D7">
              <w:rPr>
                <w:lang w:val="ru-RU"/>
              </w:rPr>
              <w:t>опер. расходов</w:t>
            </w:r>
          </w:p>
        </w:tc>
        <w:tc>
          <w:tcPr>
            <w:tcW w:w="3360" w:type="dxa"/>
          </w:tcPr>
          <w:p w:rsidR="006A3D63" w:rsidRDefault="004706D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Опер</w:t>
            </w:r>
            <w:proofErr w:type="spellEnd"/>
            <w:r>
              <w:t>. поступления 269.9M</w:t>
            </w:r>
          </w:p>
        </w:tc>
        <w:tc>
          <w:tcPr>
            <w:tcW w:w="3360" w:type="dxa"/>
          </w:tcPr>
          <w:p w:rsidR="006A3D63" w:rsidRDefault="004706D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Операционный CF: ~34.5%</w:t>
            </w:r>
          </w:p>
        </w:tc>
      </w:tr>
      <w:tr w:rsidR="006A3D63" w:rsidTr="006A3D6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:rsidR="006A3D63" w:rsidRPr="004706D7" w:rsidRDefault="004706D7">
            <w:pPr>
              <w:rPr>
                <w:lang w:val="ru-RU"/>
              </w:rPr>
            </w:pPr>
            <w:r w:rsidRPr="004706D7">
              <w:rPr>
                <w:lang w:val="ru-RU"/>
              </w:rPr>
              <w:t>Маржа после налогов и комиссий</w:t>
            </w:r>
          </w:p>
        </w:tc>
        <w:tc>
          <w:tcPr>
            <w:tcW w:w="3360" w:type="dxa"/>
          </w:tcPr>
          <w:p w:rsidR="006A3D63" w:rsidRDefault="004706D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t>Опер</w:t>
            </w:r>
            <w:proofErr w:type="spellEnd"/>
            <w:r>
              <w:t>. поступления 269.9M</w:t>
            </w:r>
          </w:p>
        </w:tc>
        <w:tc>
          <w:tcPr>
            <w:tcW w:w="3360" w:type="dxa"/>
          </w:tcPr>
          <w:p w:rsidR="006A3D63" w:rsidRDefault="004706D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Свободный CF: ~26.6%</w:t>
            </w:r>
          </w:p>
        </w:tc>
      </w:tr>
    </w:tbl>
    <w:p w:rsidR="006A3D63" w:rsidRDefault="006A3D63"/>
    <w:p w:rsidR="006A3D63" w:rsidRDefault="004706D7">
      <w:pPr>
        <w:pStyle w:val="1"/>
      </w:pPr>
      <w:r>
        <w:t>5. ЗАКЛЮЧЕНИЕ (1 СТРАНИЦА)</w:t>
      </w:r>
    </w:p>
    <w:p w:rsidR="006A3D63" w:rsidRDefault="004706D7">
      <w:r>
        <w:rPr>
          <w:b/>
        </w:rPr>
        <w:t>Экономика WB сейчас</w:t>
      </w:r>
    </w:p>
    <w:p w:rsidR="006A3D63" w:rsidRPr="004706D7" w:rsidRDefault="004706D7">
      <w:pPr>
        <w:rPr>
          <w:lang w:val="ru-RU"/>
        </w:rPr>
      </w:pPr>
      <w:r w:rsidRPr="004706D7">
        <w:rPr>
          <w:lang w:val="ru-RU"/>
        </w:rPr>
        <w:t xml:space="preserve">По всем операционным поступлениям (выплаты </w:t>
      </w:r>
      <w:r>
        <w:t>WB</w:t>
      </w:r>
      <w:r w:rsidRPr="004706D7">
        <w:rPr>
          <w:lang w:val="ru-RU"/>
        </w:rPr>
        <w:t xml:space="preserve"> и прочие) бизнес </w:t>
      </w:r>
      <w:r w:rsidRPr="004706D7">
        <w:rPr>
          <w:lang w:val="ru-RU"/>
        </w:rPr>
        <w:t xml:space="preserve">показывает операционную маржу около 34.5% и маржу свободного денежного потока порядка 26.6%. Продажи на </w:t>
      </w:r>
      <w:r>
        <w:t>WB</w:t>
      </w:r>
      <w:r w:rsidRPr="004706D7">
        <w:rPr>
          <w:lang w:val="ru-RU"/>
        </w:rPr>
        <w:t xml:space="preserve"> при текущей структуре цен и комиссий маркетплейса являются прибыльными.</w:t>
      </w:r>
    </w:p>
    <w:p w:rsidR="006A3D63" w:rsidRDefault="004706D7">
      <w:proofErr w:type="spellStart"/>
      <w:r>
        <w:rPr>
          <w:b/>
        </w:rPr>
        <w:t>Где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теряются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деньги</w:t>
      </w:r>
      <w:proofErr w:type="spellEnd"/>
      <w:r>
        <w:rPr>
          <w:b/>
        </w:rPr>
        <w:t>?</w:t>
      </w:r>
    </w:p>
    <w:p w:rsidR="006A3D63" w:rsidRPr="004706D7" w:rsidRDefault="004706D7">
      <w:pPr>
        <w:pStyle w:val="a0"/>
        <w:rPr>
          <w:lang w:val="ru-RU"/>
        </w:rPr>
      </w:pPr>
      <w:r w:rsidRPr="004706D7">
        <w:rPr>
          <w:lang w:val="ru-RU"/>
        </w:rPr>
        <w:t>Выплата дивидендов в месяцы с низким или отрицательным с</w:t>
      </w:r>
      <w:r w:rsidRPr="004706D7">
        <w:rPr>
          <w:lang w:val="ru-RU"/>
        </w:rPr>
        <w:t xml:space="preserve">вободным </w:t>
      </w:r>
      <w:r>
        <w:t>CF</w:t>
      </w:r>
      <w:r w:rsidRPr="004706D7">
        <w:rPr>
          <w:lang w:val="ru-RU"/>
        </w:rPr>
        <w:t xml:space="preserve"> усиливает кассовые разрывы.</w:t>
      </w:r>
    </w:p>
    <w:p w:rsidR="006A3D63" w:rsidRPr="004706D7" w:rsidRDefault="004706D7">
      <w:pPr>
        <w:pStyle w:val="a0"/>
        <w:rPr>
          <w:lang w:val="ru-RU"/>
        </w:rPr>
      </w:pPr>
      <w:r w:rsidRPr="004706D7">
        <w:rPr>
          <w:lang w:val="ru-RU"/>
        </w:rPr>
        <w:t xml:space="preserve">Закупка и производство не следуют за фактической динамикой продаж </w:t>
      </w:r>
      <w:r>
        <w:t>WB</w:t>
      </w:r>
      <w:r w:rsidRPr="004706D7">
        <w:rPr>
          <w:lang w:val="ru-RU"/>
        </w:rPr>
        <w:t>, создавая избыточные запасы.</w:t>
      </w:r>
    </w:p>
    <w:p w:rsidR="006A3D63" w:rsidRPr="004706D7" w:rsidRDefault="004706D7">
      <w:pPr>
        <w:pStyle w:val="a0"/>
        <w:rPr>
          <w:lang w:val="ru-RU"/>
        </w:rPr>
      </w:pPr>
      <w:proofErr w:type="spellStart"/>
      <w:r w:rsidRPr="004706D7">
        <w:rPr>
          <w:lang w:val="ru-RU"/>
        </w:rPr>
        <w:t>Недозагруженный</w:t>
      </w:r>
      <w:proofErr w:type="spellEnd"/>
      <w:r w:rsidRPr="004706D7">
        <w:rPr>
          <w:lang w:val="ru-RU"/>
        </w:rPr>
        <w:t xml:space="preserve"> швейный цех 2 генерирует фиксированные расходы при недостаточном объёме выпуска.</w:t>
      </w:r>
    </w:p>
    <w:p w:rsidR="006A3D63" w:rsidRPr="004706D7" w:rsidRDefault="004706D7">
      <w:pPr>
        <w:pStyle w:val="a0"/>
        <w:rPr>
          <w:lang w:val="ru-RU"/>
        </w:rPr>
      </w:pPr>
      <w:r w:rsidRPr="004706D7">
        <w:rPr>
          <w:lang w:val="ru-RU"/>
        </w:rPr>
        <w:t>Неритмичная налоговая</w:t>
      </w:r>
      <w:r w:rsidRPr="004706D7">
        <w:rPr>
          <w:lang w:val="ru-RU"/>
        </w:rPr>
        <w:t xml:space="preserve"> нагрузка и комиссии затрудняют планирование ликвидности.</w:t>
      </w:r>
    </w:p>
    <w:p w:rsidR="006A3D63" w:rsidRPr="004706D7" w:rsidRDefault="004706D7">
      <w:pPr>
        <w:rPr>
          <w:lang w:val="ru-RU"/>
        </w:rPr>
      </w:pPr>
      <w:r w:rsidRPr="004706D7">
        <w:rPr>
          <w:b/>
          <w:lang w:val="ru-RU"/>
        </w:rPr>
        <w:t>Насколько прибыльны продажи?</w:t>
      </w:r>
    </w:p>
    <w:p w:rsidR="006A3D63" w:rsidRPr="004706D7" w:rsidRDefault="004706D7">
      <w:pPr>
        <w:rPr>
          <w:lang w:val="ru-RU"/>
        </w:rPr>
      </w:pPr>
      <w:r w:rsidRPr="004706D7">
        <w:rPr>
          <w:lang w:val="ru-RU"/>
        </w:rPr>
        <w:t xml:space="preserve">Внутри маркетплейса </w:t>
      </w:r>
      <w:r>
        <w:t>WB</w:t>
      </w:r>
      <w:r w:rsidRPr="004706D7">
        <w:rPr>
          <w:lang w:val="ru-RU"/>
        </w:rPr>
        <w:t xml:space="preserve"> выплаты продавцу составляют около 56–57% от розничной цены, а итоговая маржа по денежному потоку компании (после внутренних затрат, налогов и коми</w:t>
      </w:r>
      <w:r w:rsidRPr="004706D7">
        <w:rPr>
          <w:lang w:val="ru-RU"/>
        </w:rPr>
        <w:t>ссий) составляет около 26.6% от всех операционных поступлений.</w:t>
      </w:r>
    </w:p>
    <w:p w:rsidR="006A3D63" w:rsidRDefault="004706D7">
      <w:proofErr w:type="spellStart"/>
      <w:r>
        <w:rPr>
          <w:b/>
        </w:rPr>
        <w:t>Что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менять</w:t>
      </w:r>
      <w:proofErr w:type="spellEnd"/>
      <w:r>
        <w:rPr>
          <w:b/>
        </w:rPr>
        <w:t>?</w:t>
      </w:r>
    </w:p>
    <w:p w:rsidR="006A3D63" w:rsidRPr="004706D7" w:rsidRDefault="004706D7">
      <w:pPr>
        <w:pStyle w:val="a0"/>
        <w:rPr>
          <w:lang w:val="ru-RU"/>
        </w:rPr>
      </w:pPr>
      <w:r w:rsidRPr="004706D7">
        <w:rPr>
          <w:lang w:val="ru-RU"/>
        </w:rPr>
        <w:t xml:space="preserve">Жёстко привязать дивиденды к свободному </w:t>
      </w:r>
      <w:r>
        <w:t>CF</w:t>
      </w:r>
      <w:r w:rsidRPr="004706D7">
        <w:rPr>
          <w:lang w:val="ru-RU"/>
        </w:rPr>
        <w:t xml:space="preserve"> и минимальному целевому остатку на счёте.</w:t>
      </w:r>
    </w:p>
    <w:p w:rsidR="006A3D63" w:rsidRPr="004706D7" w:rsidRDefault="004706D7">
      <w:pPr>
        <w:pStyle w:val="a0"/>
        <w:rPr>
          <w:lang w:val="ru-RU"/>
        </w:rPr>
      </w:pPr>
      <w:r w:rsidRPr="004706D7">
        <w:rPr>
          <w:lang w:val="ru-RU"/>
        </w:rPr>
        <w:t xml:space="preserve">Пересобрать политику закупок и производственных партий исходя из фактического спроса и целевого </w:t>
      </w:r>
      <w:r w:rsidRPr="004706D7">
        <w:rPr>
          <w:lang w:val="ru-RU"/>
        </w:rPr>
        <w:t>уровня запасов.</w:t>
      </w:r>
    </w:p>
    <w:p w:rsidR="006A3D63" w:rsidRPr="004706D7" w:rsidRDefault="004706D7">
      <w:pPr>
        <w:pStyle w:val="a0"/>
        <w:rPr>
          <w:lang w:val="ru-RU"/>
        </w:rPr>
      </w:pPr>
      <w:r w:rsidRPr="004706D7">
        <w:rPr>
          <w:lang w:val="ru-RU"/>
        </w:rPr>
        <w:t xml:space="preserve">Оптимизировать структуру производственных мощностей (включая возможную консолидацию/закрытие </w:t>
      </w:r>
      <w:proofErr w:type="spellStart"/>
      <w:r w:rsidRPr="004706D7">
        <w:rPr>
          <w:lang w:val="ru-RU"/>
        </w:rPr>
        <w:t>недозагруженного</w:t>
      </w:r>
      <w:proofErr w:type="spellEnd"/>
      <w:r w:rsidRPr="004706D7">
        <w:rPr>
          <w:lang w:val="ru-RU"/>
        </w:rPr>
        <w:t xml:space="preserve"> цеха).</w:t>
      </w:r>
    </w:p>
    <w:p w:rsidR="006A3D63" w:rsidRPr="004706D7" w:rsidRDefault="004706D7">
      <w:pPr>
        <w:pStyle w:val="a0"/>
        <w:rPr>
          <w:lang w:val="ru-RU"/>
        </w:rPr>
      </w:pPr>
      <w:r w:rsidRPr="004706D7">
        <w:rPr>
          <w:lang w:val="ru-RU"/>
        </w:rPr>
        <w:t>Спланировать налоговые платежи и комиссии так, чтобы сгладить помесячную нагрузку.</w:t>
      </w:r>
    </w:p>
    <w:p w:rsidR="006A3D63" w:rsidRPr="004706D7" w:rsidRDefault="004706D7">
      <w:pPr>
        <w:rPr>
          <w:lang w:val="ru-RU"/>
        </w:rPr>
      </w:pPr>
      <w:r w:rsidRPr="004706D7">
        <w:rPr>
          <w:b/>
          <w:lang w:val="ru-RU"/>
        </w:rPr>
        <w:lastRenderedPageBreak/>
        <w:t xml:space="preserve">Три показателя </w:t>
      </w:r>
      <w:r>
        <w:rPr>
          <w:b/>
        </w:rPr>
        <w:t>WB</w:t>
      </w:r>
      <w:r w:rsidRPr="004706D7">
        <w:rPr>
          <w:b/>
          <w:lang w:val="ru-RU"/>
        </w:rPr>
        <w:t xml:space="preserve"> для еженедельного конт</w:t>
      </w:r>
      <w:r w:rsidRPr="004706D7">
        <w:rPr>
          <w:b/>
          <w:lang w:val="ru-RU"/>
        </w:rPr>
        <w:t>роля</w:t>
      </w:r>
    </w:p>
    <w:p w:rsidR="006A3D63" w:rsidRPr="004706D7" w:rsidRDefault="004706D7">
      <w:pPr>
        <w:pStyle w:val="a0"/>
        <w:rPr>
          <w:lang w:val="ru-RU"/>
        </w:rPr>
      </w:pPr>
      <w:r w:rsidRPr="004706D7">
        <w:rPr>
          <w:lang w:val="ru-RU"/>
        </w:rPr>
        <w:t xml:space="preserve">Маржа свободного </w:t>
      </w:r>
      <w:r>
        <w:t>CF</w:t>
      </w:r>
      <w:r w:rsidRPr="004706D7">
        <w:rPr>
          <w:lang w:val="ru-RU"/>
        </w:rPr>
        <w:t xml:space="preserve"> от операционных поступлений (скользящие 4 недели) с целевым уровнем не ниже 20%.</w:t>
      </w:r>
      <w:bookmarkStart w:id="0" w:name="_GoBack"/>
      <w:bookmarkEnd w:id="0"/>
    </w:p>
    <w:p w:rsidR="006A3D63" w:rsidRPr="004706D7" w:rsidRDefault="004706D7">
      <w:pPr>
        <w:pStyle w:val="a0"/>
        <w:rPr>
          <w:lang w:val="ru-RU"/>
        </w:rPr>
      </w:pPr>
      <w:r w:rsidRPr="004706D7">
        <w:rPr>
          <w:lang w:val="ru-RU"/>
        </w:rPr>
        <w:t>Дни оборачиваемости запасов и закупок (целевой диапазон 15–20 дней).</w:t>
      </w:r>
    </w:p>
    <w:p w:rsidR="006A3D63" w:rsidRPr="004706D7" w:rsidRDefault="004706D7">
      <w:pPr>
        <w:pStyle w:val="a0"/>
        <w:rPr>
          <w:lang w:val="ru-RU"/>
        </w:rPr>
      </w:pPr>
      <w:r w:rsidRPr="004706D7">
        <w:rPr>
          <w:lang w:val="ru-RU"/>
        </w:rPr>
        <w:t xml:space="preserve">30-дневный прогноз кассового остатка с целевым минимальным остатком 5 </w:t>
      </w:r>
      <w:proofErr w:type="gramStart"/>
      <w:r w:rsidRPr="004706D7">
        <w:rPr>
          <w:lang w:val="ru-RU"/>
        </w:rPr>
        <w:t>млн ₽.</w:t>
      </w:r>
      <w:proofErr w:type="gramEnd"/>
    </w:p>
    <w:sectPr w:rsidR="006A3D63" w:rsidRPr="004706D7" w:rsidSect="00034616">
      <w:pgSz w:w="12240" w:h="15840"/>
      <w:pgMar w:top="864" w:right="1080" w:bottom="864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706D7"/>
    <w:rsid w:val="006A3D63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B526327"/>
  <w14:defaultImageDpi w14:val="300"/>
  <w15:docId w15:val="{CF973E73-8EC1-466F-A26E-5427966C50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4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8CD97DC-B2C3-4A7E-BA05-78BB156DB0A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598</Words>
  <Characters>3415</Characters>
  <Application>Microsoft Office Word</Application>
  <DocSecurity>0</DocSecurity>
  <Lines>28</Lines>
  <Paragraphs>8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4005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Виталий Калугин</dc:creator>
  <cp:keywords/>
  <dc:description>generated by python-docx</dc:description>
  <cp:lastModifiedBy>Виталий</cp:lastModifiedBy>
  <cp:revision>2</cp:revision>
  <dcterms:created xsi:type="dcterms:W3CDTF">2026-03-18T08:59:00Z</dcterms:created>
  <dcterms:modified xsi:type="dcterms:W3CDTF">2026-03-18T08:59:00Z</dcterms:modified>
  <cp:category/>
</cp:coreProperties>
</file>