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6E8" w:rsidRPr="008A6306" w:rsidRDefault="008A6306">
      <w:pPr>
        <w:pStyle w:val="aa"/>
        <w:jc w:val="center"/>
        <w:rPr>
          <w:lang w:val="ru-RU"/>
        </w:rPr>
      </w:pPr>
      <w:r>
        <w:rPr>
          <w:lang w:val="ru-RU"/>
        </w:rPr>
        <w:t>АНАЛИЗ ОБРАБОТКИ</w:t>
      </w:r>
    </w:p>
    <w:p w:rsidR="004476E8" w:rsidRPr="008A6306" w:rsidRDefault="008A6306">
      <w:pPr>
        <w:pStyle w:val="1"/>
        <w:rPr>
          <w:lang w:val="ru-RU"/>
        </w:rPr>
      </w:pPr>
      <w:r>
        <w:rPr>
          <w:lang w:val="ru-RU"/>
        </w:rPr>
        <w:t>4</w:t>
      </w:r>
      <w:r w:rsidR="00255806" w:rsidRPr="008A6306">
        <w:rPr>
          <w:lang w:val="ru-RU"/>
        </w:rPr>
        <w:t>. РАСХОДЫ НА ОБРАБОТКУ ТОВАРА</w:t>
      </w:r>
    </w:p>
    <w:p w:rsidR="004476E8" w:rsidRPr="008A6306" w:rsidRDefault="00255806">
      <w:pPr>
        <w:pStyle w:val="21"/>
        <w:rPr>
          <w:lang w:val="ru-RU"/>
        </w:rPr>
      </w:pPr>
      <w:r w:rsidRPr="008A6306">
        <w:rPr>
          <w:lang w:val="ru-RU"/>
        </w:rPr>
        <w:t>4.1 Структура расхо</w:t>
      </w:r>
      <w:r w:rsidRPr="008A6306">
        <w:rPr>
          <w:lang w:val="ru-RU"/>
        </w:rPr>
        <w:t>дов на обработку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>В обработку включаем швейный цех и упаковку на складе.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52"/>
        <w:gridCol w:w="3352"/>
        <w:gridCol w:w="3356"/>
      </w:tblGrid>
      <w:tr w:rsidR="004476E8" w:rsidTr="00447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4476E8" w:rsidRDefault="00255806">
            <w:proofErr w:type="spellStart"/>
            <w:r>
              <w:t>Статья</w:t>
            </w:r>
            <w:proofErr w:type="spellEnd"/>
          </w:p>
        </w:tc>
        <w:tc>
          <w:tcPr>
            <w:tcW w:w="3360" w:type="dxa"/>
          </w:tcPr>
          <w:p w:rsidR="004476E8" w:rsidRDefault="002558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Сумма (млн ₽)</w:t>
            </w:r>
          </w:p>
        </w:tc>
        <w:tc>
          <w:tcPr>
            <w:tcW w:w="3360" w:type="dxa"/>
          </w:tcPr>
          <w:p w:rsidR="004476E8" w:rsidRDefault="002558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4476E8" w:rsidTr="00447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4476E8" w:rsidRDefault="00255806">
            <w:r>
              <w:t>Швейный цех 1</w:t>
            </w:r>
          </w:p>
        </w:tc>
        <w:tc>
          <w:tcPr>
            <w:tcW w:w="3360" w:type="dxa"/>
          </w:tcPr>
          <w:p w:rsidR="004476E8" w:rsidRDefault="00255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27.2</w:t>
            </w:r>
          </w:p>
        </w:tc>
        <w:tc>
          <w:tcPr>
            <w:tcW w:w="3360" w:type="dxa"/>
          </w:tcPr>
          <w:p w:rsidR="004476E8" w:rsidRDefault="00255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Пошив/доработка, основная часть</w:t>
            </w:r>
          </w:p>
        </w:tc>
      </w:tr>
      <w:tr w:rsidR="004476E8" w:rsidTr="004476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4476E8" w:rsidRDefault="00255806">
            <w:r>
              <w:t>Упаковка (склад)</w:t>
            </w:r>
          </w:p>
        </w:tc>
        <w:tc>
          <w:tcPr>
            <w:tcW w:w="3360" w:type="dxa"/>
          </w:tcPr>
          <w:p w:rsidR="004476E8" w:rsidRDefault="002558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</w:t>
            </w:r>
          </w:p>
        </w:tc>
        <w:tc>
          <w:tcPr>
            <w:tcW w:w="3360" w:type="dxa"/>
          </w:tcPr>
          <w:p w:rsidR="004476E8" w:rsidRDefault="002558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Упаковочные работы и материалы</w:t>
            </w:r>
          </w:p>
        </w:tc>
      </w:tr>
      <w:tr w:rsidR="004476E8" w:rsidRPr="008A6306" w:rsidTr="00447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4476E8" w:rsidRDefault="00255806">
            <w:r>
              <w:t>Итого обработка</w:t>
            </w:r>
          </w:p>
        </w:tc>
        <w:tc>
          <w:tcPr>
            <w:tcW w:w="3360" w:type="dxa"/>
          </w:tcPr>
          <w:p w:rsidR="004476E8" w:rsidRDefault="00255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29.1</w:t>
            </w:r>
          </w:p>
        </w:tc>
        <w:tc>
          <w:tcPr>
            <w:tcW w:w="3360" w:type="dxa"/>
          </w:tcPr>
          <w:p w:rsidR="004476E8" w:rsidRPr="008A6306" w:rsidRDefault="00255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8A6306">
              <w:rPr>
                <w:lang w:val="ru-RU"/>
              </w:rPr>
              <w:t xml:space="preserve">Все затраты на обработку </w:t>
            </w:r>
            <w:r w:rsidRPr="008A6306">
              <w:rPr>
                <w:lang w:val="ru-RU"/>
              </w:rPr>
              <w:t xml:space="preserve">(11 </w:t>
            </w:r>
            <w:proofErr w:type="spellStart"/>
            <w:r w:rsidRPr="008A6306">
              <w:rPr>
                <w:lang w:val="ru-RU"/>
              </w:rPr>
              <w:t>мес</w:t>
            </w:r>
            <w:proofErr w:type="spellEnd"/>
            <w:r w:rsidRPr="008A6306">
              <w:rPr>
                <w:lang w:val="ru-RU"/>
              </w:rPr>
              <w:t>)</w:t>
            </w:r>
          </w:p>
        </w:tc>
      </w:tr>
    </w:tbl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Доля обработки: </w:t>
      </w:r>
      <w:r w:rsidRPr="008A6306">
        <w:rPr>
          <w:lang w:val="ru-RU"/>
        </w:rPr>
        <w:t>10–12% от выручки, ~13% от всех расходов.</w:t>
      </w:r>
    </w:p>
    <w:p w:rsidR="004476E8" w:rsidRPr="008A6306" w:rsidRDefault="00255806">
      <w:pPr>
        <w:pStyle w:val="21"/>
        <w:rPr>
          <w:lang w:val="ru-RU"/>
        </w:rPr>
      </w:pPr>
      <w:r w:rsidRPr="008A6306">
        <w:rPr>
          <w:lang w:val="ru-RU"/>
        </w:rPr>
        <w:t>4.2 Стоимость обработки на 1 единицу</w:t>
      </w:r>
    </w:p>
    <w:p w:rsid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Период анализа </w:t>
      </w:r>
      <w:r>
        <w:rPr>
          <w:b/>
        </w:rPr>
        <w:t>WB</w:t>
      </w:r>
      <w:r w:rsidRPr="008A6306">
        <w:rPr>
          <w:b/>
          <w:lang w:val="ru-RU"/>
        </w:rPr>
        <w:t>‑</w:t>
      </w:r>
      <w:r w:rsidRPr="008A6306">
        <w:rPr>
          <w:b/>
          <w:lang w:val="ru-RU"/>
        </w:rPr>
        <w:t xml:space="preserve">данных: </w:t>
      </w:r>
      <w:r w:rsidRPr="008A6306">
        <w:rPr>
          <w:lang w:val="ru-RU"/>
        </w:rPr>
        <w:t>28.07.2025–31.08.2025 (35 дней)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Данные из </w:t>
      </w:r>
      <w:r>
        <w:rPr>
          <w:b/>
        </w:rPr>
        <w:t>WB</w:t>
      </w:r>
      <w:r w:rsidRPr="008A6306">
        <w:rPr>
          <w:b/>
          <w:lang w:val="ru-RU"/>
        </w:rPr>
        <w:t xml:space="preserve">: </w:t>
      </w:r>
      <w:r w:rsidRPr="008A6306">
        <w:rPr>
          <w:lang w:val="ru-RU"/>
        </w:rPr>
        <w:br/>
        <w:t>• Суммарное количество позиций: 37 226</w:t>
      </w:r>
      <w:r w:rsidRPr="008A6306">
        <w:rPr>
          <w:lang w:val="ru-RU"/>
        </w:rPr>
        <w:br/>
        <w:t>• Период: 35 дней</w:t>
      </w:r>
      <w:r w:rsidRPr="008A6306">
        <w:rPr>
          <w:lang w:val="ru-RU"/>
        </w:rPr>
        <w:br/>
        <w:t xml:space="preserve">• Дневной </w:t>
      </w:r>
      <w:r w:rsidRPr="008A6306">
        <w:rPr>
          <w:lang w:val="ru-RU"/>
        </w:rPr>
        <w:t>объём: 37 226 / 35 ≈ 1 064 позиции/день</w:t>
      </w:r>
      <w:r w:rsidRPr="008A6306">
        <w:rPr>
          <w:lang w:val="ru-RU"/>
        </w:rPr>
        <w:br/>
      </w:r>
    </w:p>
    <w:p w:rsidR="004476E8" w:rsidRDefault="00255806">
      <w:r w:rsidRPr="008A6306">
        <w:rPr>
          <w:b/>
          <w:lang w:val="ru-RU"/>
        </w:rPr>
        <w:t xml:space="preserve">Расчёт затрат обработки для периода: </w:t>
      </w:r>
      <w:r w:rsidRPr="008A6306">
        <w:rPr>
          <w:lang w:val="ru-RU"/>
        </w:rPr>
        <w:br/>
        <w:t>• Средние дневные затраты (по ДДС): 29.1</w:t>
      </w:r>
      <w:r>
        <w:t>M</w:t>
      </w:r>
      <w:r w:rsidRPr="008A6306">
        <w:rPr>
          <w:lang w:val="ru-RU"/>
        </w:rPr>
        <w:t xml:space="preserve"> / 335 дней ≈ 86.9 тыс. </w:t>
      </w:r>
      <w:r>
        <w:t>₽</w:t>
      </w:r>
      <w:r>
        <w:t>/день</w:t>
      </w:r>
      <w:r>
        <w:br/>
        <w:t>• Затраты на 35 дней: 86.9 × 35 ≈ 3.0M ₽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5030"/>
        <w:gridCol w:w="5030"/>
      </w:tblGrid>
      <w:tr w:rsidR="004476E8" w:rsidTr="00447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476E8" w:rsidRDefault="00255806">
            <w:r>
              <w:t>Метрика</w:t>
            </w:r>
          </w:p>
        </w:tc>
        <w:tc>
          <w:tcPr>
            <w:tcW w:w="5040" w:type="dxa"/>
          </w:tcPr>
          <w:p w:rsidR="004476E8" w:rsidRDefault="002558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4476E8" w:rsidTr="00447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476E8" w:rsidRDefault="00255806">
            <w:r>
              <w:t>Позиций за 35 дней</w:t>
            </w:r>
          </w:p>
        </w:tc>
        <w:tc>
          <w:tcPr>
            <w:tcW w:w="5040" w:type="dxa"/>
          </w:tcPr>
          <w:p w:rsidR="004476E8" w:rsidRDefault="00255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37 226</w:t>
            </w:r>
          </w:p>
        </w:tc>
      </w:tr>
      <w:tr w:rsidR="004476E8" w:rsidTr="004476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476E8" w:rsidRDefault="00255806">
            <w:r>
              <w:t xml:space="preserve">Затраты обработки </w:t>
            </w:r>
            <w:r>
              <w:t>за 35 дней</w:t>
            </w:r>
          </w:p>
        </w:tc>
        <w:tc>
          <w:tcPr>
            <w:tcW w:w="5040" w:type="dxa"/>
          </w:tcPr>
          <w:p w:rsidR="004476E8" w:rsidRDefault="002558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3.0M ₽</w:t>
            </w:r>
          </w:p>
        </w:tc>
      </w:tr>
      <w:tr w:rsidR="004476E8" w:rsidTr="00447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4476E8" w:rsidRDefault="00255806">
            <w:r>
              <w:t>Cost per unit</w:t>
            </w:r>
          </w:p>
        </w:tc>
        <w:tc>
          <w:tcPr>
            <w:tcW w:w="5040" w:type="dxa"/>
          </w:tcPr>
          <w:p w:rsidR="004476E8" w:rsidRDefault="00255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80–90 ₽ за позицию</w:t>
            </w:r>
          </w:p>
        </w:tc>
      </w:tr>
    </w:tbl>
    <w:p w:rsidR="004476E8" w:rsidRDefault="00255806">
      <w:pPr>
        <w:pStyle w:val="21"/>
      </w:pPr>
      <w:r>
        <w:t>4.3 Стоимость обработки на 1 заказ</w:t>
      </w:r>
    </w:p>
    <w:p w:rsidR="004476E8" w:rsidRPr="008A6306" w:rsidRDefault="00255806">
      <w:pPr>
        <w:rPr>
          <w:lang w:val="ru-RU"/>
        </w:rPr>
      </w:pPr>
      <w:r>
        <w:rPr>
          <w:i/>
        </w:rPr>
        <w:t>WB</w:t>
      </w:r>
      <w:r w:rsidRPr="008A6306">
        <w:rPr>
          <w:i/>
          <w:lang w:val="ru-RU"/>
        </w:rPr>
        <w:t>‑</w:t>
      </w:r>
      <w:r w:rsidRPr="008A6306">
        <w:rPr>
          <w:i/>
          <w:lang w:val="ru-RU"/>
        </w:rPr>
        <w:t>агрегаты оперируют показателем «Позиций», который в данном контексте можно трактовать как обработанные единицы/позиции заказов за период.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Управленческое допущение: </w:t>
      </w:r>
      <w:r w:rsidRPr="008A6306">
        <w:rPr>
          <w:lang w:val="ru-RU"/>
        </w:rPr>
        <w:t>1 позиция ≈ 1 обработанная единица заказа.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Результат: </w:t>
      </w:r>
      <w:r w:rsidRPr="008A6306">
        <w:rPr>
          <w:lang w:val="ru-RU"/>
        </w:rPr>
        <w:br/>
        <w:t>• Стоимость обработки 1 заказа ≈ 80–90 ₽ в период 28.07–31.08</w:t>
      </w:r>
      <w:r w:rsidRPr="008A6306">
        <w:rPr>
          <w:lang w:val="ru-RU"/>
        </w:rPr>
        <w:br/>
        <w:t>• Эта оценка может быть уточнена при наличии данных о среднем количестве позиций в одном заказе.</w:t>
      </w:r>
    </w:p>
    <w:p w:rsidR="004476E8" w:rsidRPr="008A6306" w:rsidRDefault="00255806">
      <w:pPr>
        <w:pStyle w:val="21"/>
        <w:rPr>
          <w:lang w:val="ru-RU"/>
        </w:rPr>
      </w:pPr>
      <w:r w:rsidRPr="008A6306">
        <w:rPr>
          <w:lang w:val="ru-RU"/>
        </w:rPr>
        <w:t>4.4 Динамика по месяцам и оценка масштаб</w:t>
      </w:r>
      <w:r w:rsidRPr="008A6306">
        <w:rPr>
          <w:lang w:val="ru-RU"/>
        </w:rPr>
        <w:t>ируемости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По ДДС (11 месяцев): </w:t>
      </w:r>
      <w:r w:rsidRPr="008A6306">
        <w:rPr>
          <w:lang w:val="ru-RU"/>
        </w:rPr>
        <w:br/>
        <w:t>• Обработка в среднем 10–12% от выручки, но доля по месяцам колеблется.</w:t>
      </w:r>
      <w:r w:rsidRPr="008A6306">
        <w:rPr>
          <w:lang w:val="ru-RU"/>
        </w:rPr>
        <w:br/>
        <w:t>• В высокой выручке (сентябрь ~44.7</w:t>
      </w:r>
      <w:r>
        <w:t>M</w:t>
      </w:r>
      <w:r w:rsidRPr="008A6306">
        <w:rPr>
          <w:lang w:val="ru-RU"/>
        </w:rPr>
        <w:t xml:space="preserve">): затраты обработки растут медленнее, </w:t>
      </w:r>
      <w:r>
        <w:t>unit</w:t>
      </w:r>
      <w:r w:rsidRPr="008A6306">
        <w:rPr>
          <w:lang w:val="ru-RU"/>
        </w:rPr>
        <w:t>‑</w:t>
      </w:r>
      <w:r>
        <w:t>cost</w:t>
      </w:r>
      <w:r w:rsidRPr="008A6306">
        <w:rPr>
          <w:lang w:val="ru-RU"/>
        </w:rPr>
        <w:t xml:space="preserve"> падает.</w:t>
      </w:r>
      <w:r w:rsidRPr="008A6306">
        <w:rPr>
          <w:lang w:val="ru-RU"/>
        </w:rPr>
        <w:br/>
      </w:r>
      <w:r w:rsidRPr="008A6306">
        <w:rPr>
          <w:lang w:val="ru-RU"/>
        </w:rPr>
        <w:lastRenderedPageBreak/>
        <w:t xml:space="preserve">• В слабых месяцах (январь, апрель): фиксированные затраты </w:t>
      </w:r>
      <w:r w:rsidRPr="008A6306">
        <w:rPr>
          <w:lang w:val="ru-RU"/>
        </w:rPr>
        <w:t xml:space="preserve">давят на </w:t>
      </w:r>
      <w:r>
        <w:t>unit</w:t>
      </w:r>
      <w:r w:rsidRPr="008A6306">
        <w:rPr>
          <w:lang w:val="ru-RU"/>
        </w:rPr>
        <w:t>‑</w:t>
      </w:r>
      <w:r>
        <w:t>cost</w:t>
      </w:r>
      <w:r w:rsidRPr="008A6306">
        <w:rPr>
          <w:lang w:val="ru-RU"/>
        </w:rPr>
        <w:t>, доля обработки в выручке растёт.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t xml:space="preserve">По </w:t>
      </w:r>
      <w:r>
        <w:rPr>
          <w:b/>
        </w:rPr>
        <w:t>WB</w:t>
      </w:r>
      <w:r w:rsidRPr="008A6306">
        <w:rPr>
          <w:b/>
          <w:lang w:val="ru-RU"/>
        </w:rPr>
        <w:t>‑</w:t>
      </w:r>
      <w:r w:rsidRPr="008A6306">
        <w:rPr>
          <w:b/>
          <w:lang w:val="ru-RU"/>
        </w:rPr>
        <w:t xml:space="preserve">периоду (28.07–31.08): </w:t>
      </w:r>
      <w:r w:rsidRPr="008A6306">
        <w:rPr>
          <w:lang w:val="ru-RU"/>
        </w:rPr>
        <w:br/>
        <w:t>• Дневной объём ≈ 1 064 позиции/день.</w:t>
      </w:r>
      <w:r w:rsidRPr="008A6306">
        <w:rPr>
          <w:lang w:val="ru-RU"/>
        </w:rPr>
        <w:br/>
        <w:t xml:space="preserve">• При такой загрузке </w:t>
      </w:r>
      <w:r>
        <w:t>unit</w:t>
      </w:r>
      <w:r w:rsidRPr="008A6306">
        <w:rPr>
          <w:lang w:val="ru-RU"/>
        </w:rPr>
        <w:t>‑</w:t>
      </w:r>
      <w:r>
        <w:t>cost</w:t>
      </w:r>
      <w:r w:rsidRPr="008A6306">
        <w:rPr>
          <w:lang w:val="ru-RU"/>
        </w:rPr>
        <w:t xml:space="preserve"> ≈ 80–90 ₽, что адекватно среднему чеку 300–700 ₽.</w:t>
      </w:r>
    </w:p>
    <w:p w:rsidR="004476E8" w:rsidRPr="008A6306" w:rsidRDefault="00255806">
      <w:pPr>
        <w:rPr>
          <w:lang w:val="ru-RU"/>
        </w:rPr>
      </w:pPr>
      <w:r w:rsidRPr="008A6306">
        <w:rPr>
          <w:i/>
          <w:lang w:val="ru-RU"/>
        </w:rPr>
        <w:t xml:space="preserve">Вывод по масштабируемости: </w:t>
      </w:r>
      <w:r w:rsidRPr="008A6306">
        <w:rPr>
          <w:lang w:val="ru-RU"/>
        </w:rPr>
        <w:br/>
        <w:t xml:space="preserve">При хорошей загрузке </w:t>
      </w:r>
      <w:r w:rsidRPr="008A6306">
        <w:rPr>
          <w:lang w:val="ru-RU"/>
        </w:rPr>
        <w:t>(≥1</w:t>
      </w:r>
      <w:r>
        <w:t>k</w:t>
      </w:r>
      <w:r w:rsidRPr="008A6306">
        <w:rPr>
          <w:lang w:val="ru-RU"/>
        </w:rPr>
        <w:t xml:space="preserve"> позиций/день) фиксированные расходы цеха хорошо размазываются. При падении объёмов вдвое </w:t>
      </w:r>
      <w:r>
        <w:t>unit</w:t>
      </w:r>
      <w:r w:rsidRPr="008A6306">
        <w:rPr>
          <w:lang w:val="ru-RU"/>
        </w:rPr>
        <w:t>‑</w:t>
      </w:r>
      <w:r>
        <w:t>cost</w:t>
      </w:r>
      <w:r w:rsidRPr="008A6306">
        <w:rPr>
          <w:lang w:val="ru-RU"/>
        </w:rPr>
        <w:t xml:space="preserve"> легко вырастет к 150–200 ₽ и выше.</w:t>
      </w:r>
      <w:r w:rsidRPr="008A6306">
        <w:rPr>
          <w:lang w:val="ru-RU"/>
        </w:rPr>
        <w:br/>
      </w:r>
    </w:p>
    <w:p w:rsidR="004476E8" w:rsidRPr="008A6306" w:rsidRDefault="00255806">
      <w:pPr>
        <w:pStyle w:val="21"/>
        <w:rPr>
          <w:lang w:val="ru-RU"/>
        </w:rPr>
      </w:pPr>
      <w:r w:rsidRPr="008A6306">
        <w:rPr>
          <w:lang w:val="ru-RU"/>
        </w:rPr>
        <w:t>4.5 Вывод об эффективности этапа обработки</w:t>
      </w:r>
    </w:p>
    <w:p w:rsidR="004476E8" w:rsidRDefault="00255806">
      <w:pPr>
        <w:pStyle w:val="a"/>
      </w:pPr>
      <w:proofErr w:type="spellStart"/>
      <w:r>
        <w:rPr>
          <w:b/>
        </w:rPr>
        <w:t>Экономика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обработки</w:t>
      </w:r>
      <w:bookmarkStart w:id="0" w:name="_GoBack"/>
      <w:bookmarkEnd w:id="0"/>
      <w:proofErr w:type="spellEnd"/>
    </w:p>
    <w:p w:rsidR="004476E8" w:rsidRPr="008A6306" w:rsidRDefault="00255806">
      <w:pPr>
        <w:pStyle w:val="20"/>
        <w:rPr>
          <w:lang w:val="ru-RU"/>
        </w:rPr>
      </w:pPr>
      <w:r w:rsidRPr="008A6306">
        <w:rPr>
          <w:lang w:val="ru-RU"/>
        </w:rPr>
        <w:t xml:space="preserve">За период 28.07–31.08: </w:t>
      </w:r>
      <w:r>
        <w:t>cost</w:t>
      </w:r>
      <w:r w:rsidRPr="008A6306">
        <w:rPr>
          <w:lang w:val="ru-RU"/>
        </w:rPr>
        <w:t xml:space="preserve"> </w:t>
      </w:r>
      <w:r>
        <w:t>per</w:t>
      </w:r>
      <w:r w:rsidRPr="008A6306">
        <w:rPr>
          <w:lang w:val="ru-RU"/>
        </w:rPr>
        <w:t xml:space="preserve"> </w:t>
      </w:r>
      <w:r>
        <w:t>unit</w:t>
      </w:r>
      <w:r w:rsidRPr="008A6306">
        <w:rPr>
          <w:lang w:val="ru-RU"/>
        </w:rPr>
        <w:t xml:space="preserve"> ≈ 80–</w:t>
      </w:r>
      <w:proofErr w:type="gramStart"/>
      <w:r w:rsidRPr="008A6306">
        <w:rPr>
          <w:lang w:val="ru-RU"/>
        </w:rPr>
        <w:t>90 ₽,</w:t>
      </w:r>
      <w:proofErr w:type="gramEnd"/>
      <w:r w:rsidRPr="008A6306">
        <w:rPr>
          <w:lang w:val="ru-RU"/>
        </w:rPr>
        <w:t xml:space="preserve"> при м</w:t>
      </w:r>
      <w:r w:rsidRPr="008A6306">
        <w:rPr>
          <w:lang w:val="ru-RU"/>
        </w:rPr>
        <w:t>арже по категориям 56–57% от розницы. На этом уровне обработка вписывается в экономику и не выглядит явной проблемой.</w:t>
      </w:r>
    </w:p>
    <w:p w:rsidR="004476E8" w:rsidRDefault="00255806">
      <w:pPr>
        <w:pStyle w:val="a"/>
      </w:pPr>
      <w:proofErr w:type="spellStart"/>
      <w:r>
        <w:rPr>
          <w:b/>
        </w:rPr>
        <w:t>З</w:t>
      </w:r>
      <w:r>
        <w:rPr>
          <w:b/>
        </w:rPr>
        <w:t>ависимость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объёма</w:t>
      </w:r>
      <w:proofErr w:type="spellEnd"/>
    </w:p>
    <w:p w:rsidR="004476E8" w:rsidRPr="008A6306" w:rsidRDefault="00255806">
      <w:pPr>
        <w:pStyle w:val="20"/>
        <w:rPr>
          <w:lang w:val="ru-RU"/>
        </w:rPr>
      </w:pPr>
      <w:r w:rsidRPr="008A6306">
        <w:rPr>
          <w:lang w:val="ru-RU"/>
        </w:rPr>
        <w:t>Эффективность сильно зависит от поддержания дневного объёма на уровне ~1</w:t>
      </w:r>
      <w:r>
        <w:t>k</w:t>
      </w:r>
      <w:r w:rsidRPr="008A6306">
        <w:rPr>
          <w:lang w:val="ru-RU"/>
        </w:rPr>
        <w:t xml:space="preserve"> позиций и выше. При просадках фиксированны</w:t>
      </w:r>
      <w:r w:rsidRPr="008A6306">
        <w:rPr>
          <w:lang w:val="ru-RU"/>
        </w:rPr>
        <w:t xml:space="preserve">е затраты цеха поднимают </w:t>
      </w:r>
      <w:r>
        <w:t>unit</w:t>
      </w:r>
      <w:r w:rsidRPr="008A6306">
        <w:rPr>
          <w:lang w:val="ru-RU"/>
        </w:rPr>
        <w:t>‑</w:t>
      </w:r>
      <w:r>
        <w:t>cost</w:t>
      </w:r>
      <w:r w:rsidRPr="008A6306">
        <w:rPr>
          <w:lang w:val="ru-RU"/>
        </w:rPr>
        <w:t xml:space="preserve"> и давят на маржу.</w:t>
      </w:r>
    </w:p>
    <w:p w:rsidR="004476E8" w:rsidRDefault="00255806">
      <w:pPr>
        <w:pStyle w:val="a"/>
      </w:pP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риски</w:t>
      </w:r>
      <w:proofErr w:type="spellEnd"/>
    </w:p>
    <w:p w:rsidR="004476E8" w:rsidRPr="008A6306" w:rsidRDefault="00255806">
      <w:pPr>
        <w:pStyle w:val="20"/>
        <w:rPr>
          <w:lang w:val="ru-RU"/>
        </w:rPr>
      </w:pPr>
      <w:r w:rsidRPr="008A6306">
        <w:rPr>
          <w:lang w:val="ru-RU"/>
        </w:rPr>
        <w:t>Швейный цех — основной драйвер (27.2</w:t>
      </w:r>
      <w:r>
        <w:t>M</w:t>
      </w:r>
      <w:r w:rsidRPr="008A6306">
        <w:rPr>
          <w:lang w:val="ru-RU"/>
        </w:rPr>
        <w:t xml:space="preserve"> за 11 месяцев). Основной объём позиций — топы; категории с меньшим объёмом (корсеты) могут быть дороже на штуку.</w:t>
      </w:r>
    </w:p>
    <w:p w:rsidR="004476E8" w:rsidRDefault="00255806">
      <w:pPr>
        <w:pStyle w:val="a"/>
      </w:pPr>
      <w:proofErr w:type="spellStart"/>
      <w:r>
        <w:rPr>
          <w:b/>
        </w:rPr>
        <w:t>Управленческие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выводы</w:t>
      </w:r>
      <w:proofErr w:type="spellEnd"/>
    </w:p>
    <w:p w:rsidR="004476E8" w:rsidRPr="008A6306" w:rsidRDefault="00255806">
      <w:pPr>
        <w:pStyle w:val="20"/>
        <w:rPr>
          <w:lang w:val="ru-RU"/>
        </w:rPr>
      </w:pPr>
      <w:r w:rsidRPr="008A6306">
        <w:rPr>
          <w:lang w:val="ru-RU"/>
        </w:rPr>
        <w:t>Поддерживать</w:t>
      </w:r>
      <w:r w:rsidRPr="008A6306">
        <w:rPr>
          <w:lang w:val="ru-RU"/>
        </w:rPr>
        <w:t xml:space="preserve"> минимальную целевую загрузку цеха: не ниже ~1</w:t>
      </w:r>
      <w:r>
        <w:t>k</w:t>
      </w:r>
      <w:r w:rsidRPr="008A6306">
        <w:rPr>
          <w:lang w:val="ru-RU"/>
        </w:rPr>
        <w:t xml:space="preserve"> позиций/день в среднем.</w:t>
      </w:r>
    </w:p>
    <w:p w:rsidR="004476E8" w:rsidRPr="008A6306" w:rsidRDefault="00255806">
      <w:pPr>
        <w:pStyle w:val="20"/>
        <w:rPr>
          <w:lang w:val="ru-RU"/>
        </w:rPr>
      </w:pPr>
      <w:r w:rsidRPr="008A6306">
        <w:rPr>
          <w:lang w:val="ru-RU"/>
        </w:rPr>
        <w:t xml:space="preserve">Гибко управлять фиксированной частью: </w:t>
      </w:r>
      <w:proofErr w:type="spellStart"/>
      <w:r w:rsidRPr="008A6306">
        <w:rPr>
          <w:lang w:val="ru-RU"/>
        </w:rPr>
        <w:t>аутсорс</w:t>
      </w:r>
      <w:proofErr w:type="spellEnd"/>
      <w:r w:rsidRPr="008A6306">
        <w:rPr>
          <w:lang w:val="ru-RU"/>
        </w:rPr>
        <w:t>/почасовой персонал на пики, сокращение смен при просадках.</w:t>
      </w:r>
    </w:p>
    <w:p w:rsidR="004476E8" w:rsidRPr="008A6306" w:rsidRDefault="00255806">
      <w:pPr>
        <w:pStyle w:val="20"/>
        <w:rPr>
          <w:lang w:val="ru-RU"/>
        </w:rPr>
      </w:pPr>
      <w:r w:rsidRPr="008A6306">
        <w:rPr>
          <w:lang w:val="ru-RU"/>
        </w:rPr>
        <w:t xml:space="preserve">Фокус в ассортименте: усиливать продвижение </w:t>
      </w:r>
      <w:r>
        <w:t>SKU</w:t>
      </w:r>
      <w:r w:rsidRPr="008A6306">
        <w:rPr>
          <w:lang w:val="ru-RU"/>
        </w:rPr>
        <w:t xml:space="preserve">, где маржа на </w:t>
      </w:r>
      <w:proofErr w:type="gramStart"/>
      <w:r w:rsidRPr="008A6306">
        <w:rPr>
          <w:lang w:val="ru-RU"/>
        </w:rPr>
        <w:t>единицу &gt;</w:t>
      </w:r>
      <w:proofErr w:type="gramEnd"/>
      <w:r w:rsidRPr="008A6306">
        <w:rPr>
          <w:lang w:val="ru-RU"/>
        </w:rPr>
        <w:t>&gt;80–90 ₽</w:t>
      </w:r>
      <w:r w:rsidRPr="008A6306">
        <w:rPr>
          <w:lang w:val="ru-RU"/>
        </w:rPr>
        <w:t xml:space="preserve"> </w:t>
      </w:r>
      <w:r>
        <w:t>unit</w:t>
      </w:r>
      <w:r w:rsidRPr="008A6306">
        <w:rPr>
          <w:lang w:val="ru-RU"/>
        </w:rPr>
        <w:t>‑</w:t>
      </w:r>
      <w:r>
        <w:t>cost</w:t>
      </w:r>
      <w:r w:rsidRPr="008A6306">
        <w:rPr>
          <w:lang w:val="ru-RU"/>
        </w:rPr>
        <w:t>.</w:t>
      </w:r>
    </w:p>
    <w:p w:rsidR="004476E8" w:rsidRPr="008A6306" w:rsidRDefault="00255806">
      <w:pPr>
        <w:rPr>
          <w:lang w:val="ru-RU"/>
        </w:rPr>
      </w:pPr>
      <w:r w:rsidRPr="008A6306">
        <w:rPr>
          <w:b/>
          <w:lang w:val="ru-RU"/>
        </w:rPr>
        <w:br/>
        <w:t xml:space="preserve">Итоговая оценка: </w:t>
      </w:r>
      <w:r w:rsidRPr="008A6306">
        <w:rPr>
          <w:lang w:val="ru-RU"/>
        </w:rPr>
        <w:t>Этап обработки экономически оправдан и не является явной дырой, но требует постоянного внимания к объёмам и гибкого управления затратами.</w:t>
      </w:r>
    </w:p>
    <w:sectPr w:rsidR="004476E8" w:rsidRPr="008A6306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806"/>
    <w:rsid w:val="0029639D"/>
    <w:rsid w:val="00326F90"/>
    <w:rsid w:val="004476E8"/>
    <w:rsid w:val="008A63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1630A"/>
  <w14:defaultImageDpi w14:val="300"/>
  <w15:docId w15:val="{B8B5B630-45C3-4D62-BD28-03CD28A9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9A4D9A-D329-4005-8A17-FD4E61FBB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Калугин</dc:creator>
  <cp:keywords/>
  <dc:description>generated by python-docx</dc:description>
  <cp:lastModifiedBy>Виталий</cp:lastModifiedBy>
  <cp:revision>2</cp:revision>
  <dcterms:created xsi:type="dcterms:W3CDTF">2026-03-18T08:02:00Z</dcterms:created>
  <dcterms:modified xsi:type="dcterms:W3CDTF">2026-03-18T08:02:00Z</dcterms:modified>
  <cp:category/>
</cp:coreProperties>
</file>