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АКТУАЛЬНАЯ ПАМЯТКА</w:t>
        <w:br/>
      </w:r>
      <w:r>
        <w:rPr>
          <w:b/>
        </w:rPr>
        <w:t>по мерам поддержки семьи погибшего военнослужащего / участника СВО</w:t>
      </w:r>
    </w:p>
    <w:p>
      <w:pPr>
        <w:jc w:val="center"/>
      </w:pPr>
      <w:r>
        <w:rPr>
          <w:b/>
        </w:rPr>
        <w:t>Редакция: 29 мая 2026 года</w:t>
      </w:r>
      <w:r>
        <w:br/>
        <w:t>Для первичной консультации, подготовки обращений и контроля выплат</w:t>
      </w:r>
    </w:p>
    <w:p>
      <w:r>
        <w:rPr>
          <w:b/>
        </w:rPr>
        <w:t xml:space="preserve">Важно: </w:t>
      </w:r>
      <w:r>
        <w:t>документ является практической памяткой и не заменяет индивидуальное юридическое заключение. Для конкретного дела нужно проверить статус погибшего, ведомство, основание участия, дату гибели, наличие брака/детей/родителей/иждивенцев, регион регистрации и ранее полученные выплаты.</w:t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Краткий итог по суммам на 29.05.2026</w:t>
      </w:r>
    </w:p>
    <w:p>
      <w:pPr>
        <w:pStyle w:val="ListNumber"/>
      </w:pPr>
      <w:r>
        <w:t>2. Круг получателей: кому и какая выплата положена</w:t>
      </w:r>
    </w:p>
    <w:p>
      <w:pPr>
        <w:pStyle w:val="ListNumber"/>
      </w:pPr>
      <w:r>
        <w:t>3. Подробный перечень выплат и мер поддержки</w:t>
      </w:r>
    </w:p>
    <w:p>
      <w:pPr>
        <w:pStyle w:val="ListNumber"/>
      </w:pPr>
      <w:r>
        <w:t>4. Документы: что собрать и куда подавать</w:t>
      </w:r>
    </w:p>
    <w:p>
      <w:pPr>
        <w:pStyle w:val="ListNumber"/>
      </w:pPr>
      <w:r>
        <w:t>5. Дорожная карта действий</w:t>
      </w:r>
    </w:p>
    <w:p>
      <w:pPr>
        <w:pStyle w:val="ListNumber"/>
      </w:pPr>
      <w:r>
        <w:t>6. Контроль сроков, отказов и задержек</w:t>
      </w:r>
    </w:p>
    <w:p>
      <w:pPr>
        <w:pStyle w:val="ListNumber"/>
      </w:pPr>
      <w:r>
        <w:t>7. Шаблоны обращений</w:t>
      </w:r>
    </w:p>
    <w:p>
      <w:pPr>
        <w:pStyle w:val="ListNumber"/>
      </w:pPr>
      <w:r>
        <w:t>8. Проверочные чек-листы</w:t>
      </w:r>
    </w:p>
    <w:p>
      <w:pPr>
        <w:pStyle w:val="ListNumber"/>
      </w:pPr>
      <w:r>
        <w:t>9. Нормативные и официальные источники</w:t>
      </w:r>
    </w:p>
    <w:p>
      <w:pPr>
        <w:pStyle w:val="Heading1"/>
      </w:pPr>
      <w:r>
        <w:t>1. Краткий итог по суммам на 29.05.2026</w:t>
      </w:r>
    </w:p>
    <w:p>
      <w:r>
        <w:rPr>
          <w:b/>
        </w:rPr>
        <w:t xml:space="preserve">Минимальный ориентир по трем основным федеральным разовым выплатам, если получатель один и нет иных правообладателей: </w:t>
      </w:r>
      <w:r>
        <w:rPr>
          <w:b/>
        </w:rPr>
        <w:t>14 208 154,28 руб.</w:t>
      </w:r>
      <w:r>
        <w:t xml:space="preserve"> Эта сумма не включает недополученное денежное довольствие, выплаты за дни участия в СВО, региональные выплаты, погребение, памятник, наградное поощрение, пенсии и ежемесячные меры поддержки.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Выплата</w:t>
            </w:r>
          </w:p>
        </w:tc>
        <w:tc>
          <w:tcPr>
            <w:tcW w:type="dxa" w:w="2085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Актуальный размер</w:t>
            </w:r>
          </w:p>
        </w:tc>
        <w:tc>
          <w:tcPr>
            <w:tcW w:type="dxa" w:w="2085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Основание</w:t>
            </w:r>
          </w:p>
        </w:tc>
        <w:tc>
          <w:tcPr>
            <w:tcW w:type="dxa" w:w="2085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Кто обычно оформляет/выплачивает</w:t>
            </w:r>
          </w:p>
        </w:tc>
        <w:tc>
          <w:tcPr>
            <w:tcW w:type="dxa" w:w="2085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Ключевой нюанс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Единовременная выплата по Указу Президента РФ № 98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5 000 000 руб.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Указ Президента РФ от 05.03.2022 № 98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Воинская часть / военный комиссариат / ведомство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Делится в равных долях между лицами, имеющими право. При отсутствии членов семьи возможны взрослые дети, затем братья/сестры в порядке, установленном указом.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Единовременное пособие при гибели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5 524 892,57 руб.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ч. 8 ст. 3 Федерального закона № 306-ФЗ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АО «СОГАЗ» через пакет документов от заявителя/части/военкомата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Делится между членами семьи, имеющими право. Размер индексируется.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Страховая сумма при гибели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3 683 261,71 руб.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Федеральный закон № 52-ФЗ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АО «СОГАЗ»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Круг выгодоприобретателей шире, чем по 306-ФЗ: дополнительно возможны дедушка/бабушка, отчим/мачеха, подопечные при условиях.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Недополученное денежное довольствие и иные начисления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Индивидуально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Федеральный закон № 306-ФЗ, приказы и расчетные документы ведомства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Финансовый орган части/ведомства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Нельзя рассчитывать по «средней сумме»: нужны расчетный лист, приказ, сведения о фактических невыплатах.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Оплата погребения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 51 552 руб.; Москва, Санкт-Петербург, Севастополь - до 70 884 руб.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Постановление Правительства РФ от 17.08.2024 № 1109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Воинская часть/военкомат/ведомство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Возмещаются фактические подтвержденные расходы в пределах лимита; перечень услуг ограничен.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Памятник / надгробие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 49 511 руб. по фактическим расходам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Постановление Правительства РФ от 17.08.2024 № 1109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Воинская часть/военкомат/ведомство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Отдельно от погребения; нужны договоры, акты, чеки.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Единовременное поощрение за государственную награду / поощрение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 виду награды/поощрения; часто ориентир - кратно окладам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ст. 3 Федерального закона № 306-ФЗ, акты о награждении/поощрении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Ведомство после издания правового акта о награждении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Срок зависит от даты указа/приказа и прохождения документов.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Пенсии, ежемесячные выплаты, компенсации ЖКУ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Индивидуально; в 2026 году ряд сумм индексирован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Законы о пенсионном обеспечении, 306-ФЗ, акты СФР и ведомств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СФР или силовое ведомство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Не заменяют разовые выплаты; оформляются отдельно.</w:t>
            </w:r>
          </w:p>
        </w:tc>
      </w:tr>
    </w:tbl>
    <w:p>
      <w:pPr>
        <w:pStyle w:val="Heading1"/>
      </w:pPr>
      <w:r>
        <w:t>2. Круг получателей: кому и какая выплата положена</w:t>
      </w:r>
    </w:p>
    <w:p>
      <w:r>
        <w:rPr>
          <w:b/>
        </w:rPr>
        <w:t xml:space="preserve">Главное правило: </w:t>
      </w:r>
      <w:r>
        <w:t>нельзя объединять всех получателей в один общий список. По разным выплатам круг лиц отличается. В заявлениях нужно указывать конкретную выплату и конкретное основание.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Выплата</w:t>
            </w:r>
          </w:p>
        </w:tc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Основные получатели</w:t>
            </w:r>
          </w:p>
        </w:tc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Дополнительные/особые получатели</w:t>
            </w:r>
          </w:p>
        </w:tc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Что подтвердить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Указ № 98: 5 млн руб.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Супруг(а), дети, родители и иные лица в порядке, предусмотренном указом и ведомственным порядком.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При отсутствии членов семьи - совершеннолетние дети; при их отсутствии - полнородные и неполнородные братья и сестры. В каждом деле проверять действующую редакцию и ведомственный порядок.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Статус участия в СВО/спецзадачах, факт гибели/смерти вследствие ранения/заболевания, родство, отсутствие более приоритетных получателей при заявлении братьев/сестер.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306-ФЗ: единовременное пособие 5 524 892,57 руб.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Супруг(а) в зарегистрированном браке на день смерти; родители/усыновители; несовершеннолетние дети; дети старше 18 лет, если инвалидность наступила до 18 лет; дети до 23 лет при очном обучении; фактический воспитатель.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Для событий с 26.12.2025 отдельно проверять право детей 18 лет после окончания основного/среднего общего образования до 1 сентября года окончания обучения.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Паспорт, свидетельство о смерти, родство, обучение/инвалидность/решение суда о фактическом воспитании.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52-ФЗ: страховая сумма 3 683 261,71 руб.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Те же базовые категории: супруг(а), родители/усыновители, дети, фактический воспитатель.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Дополнительно при условиях: дедушка/бабушка, отчим/мачеха, подопечные.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Документы о воспитании/содержании, отсутствии родителей, решении суда, опеке/попечительстве.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Недополученное денежное довольствие и отдельные начисления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Супруг(а); при отсутствии - совместно проживавшие совершеннолетние дети, законные представители несовершеннолетних детей/детей-инвалидов, иждивенцы; при отсутствии таких лиц - родители.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 наследуемым суммам и отдельным выплатам возможен порядок гражданского законодательства.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Документы о семье, совместном проживании, иждивении, наследовании, расчет из части.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Погребение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Лицо, фактически понесшее расходы.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Не обязательно член семьи.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Договор, чеки, квитанции, акт оказанных услуг, паспорт, реквизиты.</w:t>
            </w:r>
          </w:p>
        </w:tc>
      </w:tr>
    </w:tbl>
    <w:p>
      <w:pPr>
        <w:pStyle w:val="Heading1"/>
      </w:pPr>
      <w:r>
        <w:t>3. Подробный перечень выплат и мер поддержки</w:t>
      </w:r>
    </w:p>
    <w:p>
      <w:pPr>
        <w:pStyle w:val="Heading2"/>
      </w:pPr>
      <w:r>
        <w:t>3.1. Единовременная выплата 5 000 000 руб. по Указу Президента РФ № 98</w:t>
      </w:r>
    </w:p>
    <w:p>
      <w:pPr>
        <w:pStyle w:val="ListBullet"/>
      </w:pPr>
      <w:r>
        <w:t>Назначается в случае гибели (смерти) военнослужащего/лица соответствующей категории, принимавшего участие в СВО или выполнявшего предусмотренные указом задачи, либо смерти до истечения одного года после увольнения вследствие увечья, ранения, травмы, контузии или заболевания, полученных при исполнении обязанностей.</w:t>
      </w:r>
    </w:p>
    <w:p>
      <w:pPr>
        <w:pStyle w:val="ListBullet"/>
      </w:pPr>
      <w:r>
        <w:t>Выплачивается в равных долях лицам, имеющим право. Нельзя распределять ее только между теми, кто первым подал заявление, если есть другие правообладатели.</w:t>
      </w:r>
    </w:p>
    <w:p>
      <w:pPr>
        <w:pStyle w:val="ListBullet"/>
      </w:pPr>
      <w:r>
        <w:t>Подавать через воинскую часть, военный комиссариат или соответствующее ведомство. В заявлении обязательно просить сообщить входящий номер, ответственного исполнителя и перечень недостающих документов.</w:t>
      </w:r>
    </w:p>
    <w:p>
      <w:pPr>
        <w:pStyle w:val="Heading2"/>
      </w:pPr>
      <w:r>
        <w:t>3.2. Единовременное пособие 5 524 892,57 руб. по 306-ФЗ</w:t>
      </w:r>
    </w:p>
    <w:p>
      <w:pPr>
        <w:pStyle w:val="ListBullet"/>
      </w:pPr>
      <w:r>
        <w:t>Размер актуален на дату подготовки документа: 29.05.2026. Сумма индексируется, поэтому в будущих периодах ее нужно перепроверять.</w:t>
      </w:r>
    </w:p>
    <w:p>
      <w:pPr>
        <w:pStyle w:val="ListBullet"/>
      </w:pPr>
      <w:r>
        <w:t>Выплата оформляется через пакет документов; фактическое перечисление осуществляет АО «СОГАЗ» при наличии полного комплекта документов.</w:t>
      </w:r>
    </w:p>
    <w:p>
      <w:pPr>
        <w:pStyle w:val="ListBullet"/>
      </w:pPr>
      <w:r>
        <w:t>Несовершеннолетним получателям деньги обычно перечисляются с учетом требований к счетам законных представителей/номинальным счетам. Банковские реквизиты лучше заранее согласовать с банком и органом, принимающим документы.</w:t>
      </w:r>
    </w:p>
    <w:p>
      <w:pPr>
        <w:pStyle w:val="Heading2"/>
      </w:pPr>
      <w:r>
        <w:t>3.3. Страховая сумма 3 683 261,71 руб. по 52-ФЗ</w:t>
      </w:r>
    </w:p>
    <w:p>
      <w:pPr>
        <w:pStyle w:val="ListBullet"/>
      </w:pPr>
      <w:r>
        <w:t>Размер актуален на дату подготовки документа: 29.05.2026.</w:t>
      </w:r>
    </w:p>
    <w:p>
      <w:pPr>
        <w:pStyle w:val="ListBullet"/>
      </w:pPr>
      <w:r>
        <w:t>Делится в равных долях между всеми выгодоприобретателями, имеющими право на страховую сумму.</w:t>
      </w:r>
    </w:p>
    <w:p>
      <w:pPr>
        <w:pStyle w:val="ListBullet"/>
      </w:pPr>
      <w:r>
        <w:t>При наличии дедушки/бабушки, отчима/мачехи, подопечных, фактического воспитателя нужны дополнительные подтверждения, иногда судебное решение.</w:t>
      </w:r>
    </w:p>
    <w:p>
      <w:pPr>
        <w:pStyle w:val="Heading2"/>
      </w:pPr>
      <w:r>
        <w:t>3.4. Недополученное денежное довольствие, выплаты за участие в СВО и иные начисления</w:t>
      </w:r>
    </w:p>
    <w:p>
      <w:pPr>
        <w:pStyle w:val="ListBullet"/>
      </w:pPr>
      <w:r>
        <w:t>Не следует указывать фиксированную сумму в памятке: размер зависит от окладов, надбавок, премий, периода участия, даты гибели, приказов и факта получения/неполучения денег при жизни.</w:t>
      </w:r>
    </w:p>
    <w:p>
      <w:pPr>
        <w:pStyle w:val="ListBullet"/>
      </w:pPr>
      <w:r>
        <w:t>Нужно запросить расчет: начислено, выплачено, осталось к выплате, период, основание начисления, реквизиты приказов.</w:t>
      </w:r>
    </w:p>
    <w:p>
      <w:pPr>
        <w:pStyle w:val="ListBullet"/>
      </w:pPr>
      <w:r>
        <w:t>Если финансовый орган не дает расчет, подается письменный запрос, затем жалоба в военную прокуратуру или иск/административное заявление по обстоятельствам дела.</w:t>
      </w:r>
    </w:p>
    <w:p>
      <w:pPr>
        <w:pStyle w:val="Heading2"/>
      </w:pPr>
      <w:r>
        <w:t>3.5. Пособие на погребение и памятник</w:t>
      </w:r>
    </w:p>
    <w:p>
      <w:pPr>
        <w:pStyle w:val="ListBullet"/>
      </w:pPr>
      <w:r>
        <w:t>Погребение возмещается по фактическим расходам в пределах лимита: до 51 552 руб.; в Москве, Санкт-Петербурге и Севастополе - до 70 884 руб.</w:t>
      </w:r>
    </w:p>
    <w:p>
      <w:pPr>
        <w:pStyle w:val="ListBullet"/>
      </w:pPr>
      <w:r>
        <w:t>Изготовление и установка памятника/надгробия оплачиваются отдельно по фактическим расходам, но не более 49 511 руб.</w:t>
      </w:r>
    </w:p>
    <w:p>
      <w:pPr>
        <w:pStyle w:val="ListBullet"/>
      </w:pPr>
      <w:r>
        <w:t>Компенсация возможна только при наличии подтверждающих документов. Следует сохранять договоры, чеки, БСО, акты выполненных работ, реквизиты подрядчика.</w:t>
      </w:r>
    </w:p>
    <w:p>
      <w:pPr>
        <w:pStyle w:val="Heading2"/>
      </w:pPr>
      <w:r>
        <w:t>3.6. Наградное поощрение</w:t>
      </w:r>
    </w:p>
    <w:p>
      <w:pPr>
        <w:pStyle w:val="ListBullet"/>
      </w:pPr>
      <w:r>
        <w:t>Если погибший награжден государственной наградой Российской Федерации или поощрен посмертно, члены семьи могут иметь право на единовременное поощрение.</w:t>
      </w:r>
    </w:p>
    <w:p>
      <w:pPr>
        <w:pStyle w:val="ListBullet"/>
      </w:pPr>
      <w:r>
        <w:t>Право и срок зависят от издания правового акта о награждении/поощрении. Фразу «через 6-7 месяцев» использовать нельзя как гарантию; это только возможный практический ориентир.</w:t>
      </w:r>
    </w:p>
    <w:p>
      <w:pPr>
        <w:pStyle w:val="ListBullet"/>
      </w:pPr>
      <w:r>
        <w:t>Нужно запросить сведения о награждении, номер и дату указа/приказа, порядок выплаты и перечень документов.</w:t>
      </w:r>
    </w:p>
    <w:p>
      <w:pPr>
        <w:pStyle w:val="Heading2"/>
      </w:pPr>
      <w:r>
        <w:t>3.7. Ежемесячные и пенсионные меры</w:t>
      </w:r>
    </w:p>
    <w:p>
      <w:pPr>
        <w:pStyle w:val="ListBullet"/>
      </w:pPr>
      <w:r>
        <w:t>Отдельно проверяются: пенсия по потере кормильца, ежемесячная денежная компенсация, ежемесячная выплата родителям/вдовам/детям ветеранов боевых действий, ежемесячное пособие детям погибшего, компенсация расходов ЖКУ, выплаты семьям Героев России, региональные меры.</w:t>
      </w:r>
    </w:p>
    <w:p>
      <w:pPr>
        <w:pStyle w:val="ListBullet"/>
      </w:pPr>
      <w:r>
        <w:t>СФР указывает, что в 2026 году большинство таких выплат индексируется, а право на пенсию и ведомство-исполнитель зависят от статуса погибшего: контракт, мобилизация, добровольческое формирование, силовое ведомство.</w:t>
      </w:r>
    </w:p>
    <w:p>
      <w:pPr>
        <w:pStyle w:val="ListBullet"/>
      </w:pPr>
      <w:r>
        <w:t>Региональные выплаты нужно проверять по месту регистрации погибшего и/или семьи: размеры и условия различаются.</w:t>
      </w:r>
    </w:p>
    <w:p>
      <w:pPr>
        <w:pStyle w:val="Heading1"/>
      </w:pPr>
      <w:r>
        <w:t>4. Документы: что собрать и куда подавать</w:t>
      </w:r>
    </w:p>
    <w:p>
      <w:r>
        <w:t>Рекомендуется делать отдельную папку по каждой выплате. На каждой копии заявления просить входящий номер или направлять документы заказным письмом с описью вложения. Электронные обращения сохранять в PDF/скриншотах с номером обращения.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Блок документов</w:t>
            </w:r>
          </w:p>
        </w:tc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Что подготовить</w:t>
            </w:r>
          </w:p>
        </w:tc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Куда/кому подается</w:t>
            </w:r>
          </w:p>
        </w:tc>
        <w:tc>
          <w:tcPr>
            <w:tcW w:type="dxa" w:w="2606"/>
            <w:shd w:fill="D9EAF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6"/>
              </w:rPr>
              <w:t>Особые замечания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Базовый пакет для любого заявителя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Паспорт заявителя; СНИЛС при наличии; ИНН при наличии; реквизиты счета; согласие/заявление на обработку персональных данных при необходимости; контактный телефон и адрес.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Военкомат, часть, ведомство, СОГАЗ, СФР - в зависимости от выплаты.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Реквизиты должны соответствовать требованиям конкретной выплаты. Для несовершеннолетних уточнять номинальный счет/счет законного представителя.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Факт смерти и службы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Свидетельство о смерти или документ о смерти установленной формы; извещение о гибели; справка/документы из части; выписка из приказа об исключении из списков личного состава; сведения о причине смерти/связи с исполнением обязанностей, если имеются.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Воинская часть / военный комиссариат / ведомство.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Если документов нет на руках, сначала подать запрос об их выдаче/направлении в уполномоченную организацию.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Родство и статус получателя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Свидетельство о браке; свидетельства о рождении; документы об усыновлении; справки об обучении; справка МСЭ; документы об иждивении; решение суда о фактическом воспитании; документы опеки.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К каждому заявлению на выплату.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Бывший супруг сам по себе не получатель, но может действовать как законный представитель общего несовершеннолетнего ребенка.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306-ФЗ единовременное пособие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Заявление; паспорт; свидетельство о смерти; родство; обучение/инвалидность детей; решение суда о фактическом воспитателе; реквизиты; документы из части по запросу.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Через военкомат/часть/СОГАЗ по установленному порядку.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Сумма делится между правообладателями, а не между любыми заявителями.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52-ФЗ страховая сумма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Заявление; паспорт; свидетельство о смерти; документы о родстве; документы об учебе/инвалидности; для дедушки/бабушки, отчима/мачехи, подопечных - специальные подтверждения; реквизиты.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АО «СОГАЗ» / через уполномоченный канал подачи.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Дополнительные категории требуют более сильных доказательств, часто судебных или документов опеки.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Указ № 98: 5 млн руб.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Заявление; паспорт; свидетельство о смерти; документы о родстве; документы о статусе участника СВО/исполнения задач; реквизиты; документы об отсутствии более приоритетных получателей при необходимости.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Воинская часть/военкомат/ведомство.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Для братьев/сестер и совершеннолетних детей проверять очередность и наличие/отсутствие членов семьи.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Погребение и памятник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Заявление; паспорт; свидетельство о смерти; договоры, чеки, квитанции, акты, счета; реквизиты; документы о месте погребения.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Воинская часть/военкомат/ведомство.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Компенсация только в пределах норм и по подтвержденным расходам.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Недополученное довольствие и начисления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Заявление о выплате и о предоставлении расчета; документы о статусе заявителя; свидетельство о смерти; реквизиты; при наследственном порядке - документы нотариуса.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Финансовый орган части/ведомства, командир части, военкомат.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Просить расчет в письменной форме: период, начислено, выплачено, остаток, основания.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Пенсии и ежемесячные меры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Заявление; паспорт; документы о родстве; свидетельство о смерти; документы о службе; справки об обучении/инвалидности; реквизиты; документы о составе семьи/уходе за ребенком при необходимости.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СФР или силовое ведомство.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4"/>
              </w:rPr>
              <w:t>Проверить, кто назначает выплату: СФР, Минобороны, Росгвардия, МВД, ФСБ или другое ведомство.</w:t>
            </w:r>
          </w:p>
        </w:tc>
      </w:tr>
    </w:tbl>
    <w:p>
      <w:pPr>
        <w:pStyle w:val="Heading1"/>
      </w:pPr>
      <w:r>
        <w:t>5. Дорожная карта действий</w:t>
      </w:r>
    </w:p>
    <w:p>
      <w:pPr>
        <w:pStyle w:val="Heading2"/>
      </w:pPr>
      <w:r>
        <w:t>Вариант А. Семья еще никуда не обращалась</w:t>
      </w:r>
    </w:p>
    <w:p>
      <w:r>
        <w:t>1. Собрать базовый пакет документов и сделать копии.</w:t>
      </w:r>
    </w:p>
    <w:p>
      <w:r>
        <w:t>2. Определить всех потенциальных получателей по каждой выплате: супруг(а), дети, родители, иждивенцы, особые категории.</w:t>
      </w:r>
    </w:p>
    <w:p>
      <w:r>
        <w:t>3. Подать заявления по основным разовым выплатам: Указ № 98, 306-ФЗ, 52-ФЗ, недополученное довольствие, выплаты за период участия, погребение/памятник.</w:t>
      </w:r>
    </w:p>
    <w:p>
      <w:r>
        <w:t>4. Получить входящие номера или отправить заказным письмом с описью. Хранить квитанции, скриншоты электронных обращений, номера заявлений.</w:t>
      </w:r>
    </w:p>
    <w:p>
      <w:r>
        <w:t>5. Через 30 календарных дней проверить статус по СОГАЗ/военкомату/части и направить контрольный запрос, если ответа или выплаты нет.</w:t>
      </w:r>
    </w:p>
    <w:p>
      <w:r>
        <w:t>6. Параллельно проверить право на пенсию, ежемесячные выплаты, региональные меры, льготы по ЖКУ и образовательные/социальные меры для детей.</w:t>
      </w:r>
    </w:p>
    <w:p>
      <w:pPr>
        <w:pStyle w:val="Heading2"/>
      </w:pPr>
      <w:r>
        <w:t>Вариант Б. Заявитель уже обращался, но выплат нет более месяца</w:t>
      </w:r>
    </w:p>
    <w:p>
      <w:r>
        <w:t>1. Собрать доказательства обращения: копия заявления, входящий номер, почтовая опись, трек-номер, электронное подтверждение.</w:t>
      </w:r>
    </w:p>
    <w:p>
      <w:r>
        <w:t>2. Письменно запросить статус: какие документы получены, чего не хватает, на каком основании задержка, кто исполнитель.</w:t>
      </w:r>
    </w:p>
    <w:p>
      <w:r>
        <w:t>3. Если ответ формальный или отсутствует - направить обращение командиру части/военному комиссару/в СОГАЗ/Военно-социальный центр, в зависимости от выплаты.</w:t>
      </w:r>
    </w:p>
    <w:p>
      <w:r>
        <w:t>4. Подготовить депутатское обращение как инструмент парламентского контроля, но не заменять им основные заявления на выплаты.</w:t>
      </w:r>
    </w:p>
    <w:p>
      <w:r>
        <w:t>5. При явной задержке, отказе без оснований или потере документов - обращаться в военную прокуратуру и/или суд.</w:t>
      </w:r>
    </w:p>
    <w:p>
      <w:pPr>
        <w:pStyle w:val="Heading2"/>
      </w:pPr>
      <w:r>
        <w:t>Вариант В. Выплата получена не всеми или сумма кажется заниженной</w:t>
      </w:r>
    </w:p>
    <w:p>
      <w:r>
        <w:t>1. Запросить расчет и список учтенных получателей.</w:t>
      </w:r>
    </w:p>
    <w:p>
      <w:r>
        <w:t>2. Проверить, не были ли исключены дети, родители, фактический воспитатель, иждивенцы, подопечные или иные лица, имеющие право.</w:t>
      </w:r>
    </w:p>
    <w:p>
      <w:r>
        <w:t>3. Проверить даты: дата гибели, дата исключения из списков, период участия, дата приказа, дата награждения.</w:t>
      </w:r>
    </w:p>
    <w:p>
      <w:r>
        <w:t>4. Если сумма распределена ошибочно - требовать письменное мотивированное решение и подавать жалобу/иск по конкретной выплате.</w:t>
      </w:r>
    </w:p>
    <w:p>
      <w:pPr>
        <w:pStyle w:val="Heading1"/>
      </w:pPr>
      <w:r>
        <w:t>6. Контроль сроков, отказов и задержек</w:t>
      </w:r>
    </w:p>
    <w:p>
      <w:pPr>
        <w:pStyle w:val="ListBullet"/>
      </w:pPr>
      <w:r>
        <w:t>По выплатам через СОГАЗ ориентир рассмотрения - до 30 дней с момента получения страховщиком всех необходимых документов. Если комплект неполный, срок фактически начнет течь после поступления недостающих документов.</w:t>
      </w:r>
    </w:p>
    <w:p>
      <w:pPr>
        <w:pStyle w:val="ListBullet"/>
      </w:pPr>
      <w:r>
        <w:t>Любой отказ нужно требовать в письменной форме с указанием нормы права, фактических обстоятельств и перечня отсутствующих документов.</w:t>
      </w:r>
    </w:p>
    <w:p>
      <w:pPr>
        <w:pStyle w:val="ListBullet"/>
      </w:pPr>
      <w:r>
        <w:t>Не отправляйте оригиналы без необходимости. Если оригинал требуется для сверки, просите отметку о приеме/возврате или направляйте нотариально заверенную копию, когда это допустимо.</w:t>
      </w:r>
    </w:p>
    <w:p>
      <w:pPr>
        <w:pStyle w:val="ListBullet"/>
      </w:pPr>
      <w:r>
        <w:t>Если в семье есть конфликт между получателями, лучше подавать заявления каждому правообладателю отдельно и фиксировать все входящие номера.</w:t>
      </w:r>
    </w:p>
    <w:p>
      <w:pPr>
        <w:pStyle w:val="ListBullet"/>
      </w:pPr>
      <w:r>
        <w:t>Если появился новый правообладатель, родился ребенок, умер один из получателей или восстановлены документы о родстве, нужно уведомить орган/страховщика и запросить перерасчет или резервирование доли.</w:t>
      </w:r>
    </w:p>
    <w:p>
      <w:pPr>
        <w:pStyle w:val="Heading1"/>
      </w:pPr>
      <w:r>
        <w:t>7. Шаблоны обращений</w:t>
      </w:r>
    </w:p>
    <w:p>
      <w:pPr>
        <w:pStyle w:val="Heading2"/>
      </w:pPr>
      <w:r>
        <w:t>7.1. Заявление в воинскую часть / военный комиссариат о назначении выплат</w:t>
      </w:r>
    </w:p>
    <w:p>
      <w:pPr>
        <w:spacing w:after="60"/>
        <w:ind w:left="283"/>
      </w:pPr>
      <w:r>
        <w:rPr>
          <w:rFonts w:ascii="Liberation Serif" w:hAnsi="Liberation Serif"/>
          <w:sz w:val="19"/>
        </w:rPr>
        <w:t>Кому: ______________________________</w:t>
        <w:br/>
      </w:r>
      <w:r>
        <w:rPr>
          <w:rFonts w:ascii="Liberation Serif" w:hAnsi="Liberation Serif"/>
          <w:sz w:val="19"/>
        </w:rPr>
        <w:t>От: _________________________________</w:t>
        <w:br/>
      </w:r>
      <w:r>
        <w:rPr>
          <w:rFonts w:ascii="Liberation Serif" w:hAnsi="Liberation Serif"/>
          <w:sz w:val="19"/>
        </w:rPr>
        <w:t>Адрес: ______________________________</w:t>
        <w:br/>
      </w:r>
      <w:r>
        <w:rPr>
          <w:rFonts w:ascii="Liberation Serif" w:hAnsi="Liberation Serif"/>
          <w:sz w:val="19"/>
        </w:rPr>
        <w:t>Телефон/e-mail: ______________________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ЗАЯВЛЕНИЕ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Я, ____________________________, являюсь ____________________________ погибшего военнослужащего ____________________________, дата рождения ____________, дата гибели/смерти ____________.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Прошу:</w:t>
        <w:br/>
      </w:r>
      <w:r>
        <w:rPr>
          <w:rFonts w:ascii="Liberation Serif" w:hAnsi="Liberation Serif"/>
          <w:sz w:val="19"/>
        </w:rPr>
        <w:t>1. Принять и зарегистрировать настоящее заявление.</w:t>
        <w:br/>
      </w:r>
      <w:r>
        <w:rPr>
          <w:rFonts w:ascii="Liberation Serif" w:hAnsi="Liberation Serif"/>
          <w:sz w:val="19"/>
        </w:rPr>
        <w:t>2. Разъяснить и организовать оформление положенных мне и иным членам семьи мер поддержки, включая:</w:t>
        <w:br/>
      </w:r>
      <w:r>
        <w:rPr>
          <w:rFonts w:ascii="Liberation Serif" w:hAnsi="Liberation Serif"/>
          <w:sz w:val="19"/>
        </w:rPr>
        <w:t xml:space="preserve">   - единовременную выплату 5 000 000 руб. по Указу Президента РФ № 98;</w:t>
        <w:br/>
      </w:r>
      <w:r>
        <w:rPr>
          <w:rFonts w:ascii="Liberation Serif" w:hAnsi="Liberation Serif"/>
          <w:sz w:val="19"/>
        </w:rPr>
        <w:t xml:space="preserve">   - единовременное пособие по Федеральному закону № 306-ФЗ;</w:t>
        <w:br/>
      </w:r>
      <w:r>
        <w:rPr>
          <w:rFonts w:ascii="Liberation Serif" w:hAnsi="Liberation Serif"/>
          <w:sz w:val="19"/>
        </w:rPr>
        <w:t xml:space="preserve">   - страховую сумму по Федеральному закону № 52-ФЗ;</w:t>
        <w:br/>
      </w:r>
      <w:r>
        <w:rPr>
          <w:rFonts w:ascii="Liberation Serif" w:hAnsi="Liberation Serif"/>
          <w:sz w:val="19"/>
        </w:rPr>
        <w:t xml:space="preserve">   - недополученное денежное довольствие и иные начисления, причитавшиеся военнослужащему;</w:t>
        <w:br/>
      </w:r>
      <w:r>
        <w:rPr>
          <w:rFonts w:ascii="Liberation Serif" w:hAnsi="Liberation Serif"/>
          <w:sz w:val="19"/>
        </w:rPr>
        <w:t xml:space="preserve">   - выплаты за период участия в СВО, если они начислены, но не выплачены;</w:t>
        <w:br/>
      </w:r>
      <w:r>
        <w:rPr>
          <w:rFonts w:ascii="Liberation Serif" w:hAnsi="Liberation Serif"/>
          <w:sz w:val="19"/>
        </w:rPr>
        <w:t xml:space="preserve">   - компенсацию расходов на погребение и изготовление/установку памятника;</w:t>
        <w:br/>
      </w:r>
      <w:r>
        <w:rPr>
          <w:rFonts w:ascii="Liberation Serif" w:hAnsi="Liberation Serif"/>
          <w:sz w:val="19"/>
        </w:rPr>
        <w:t xml:space="preserve">   - выплаты/поощрения в связи с государственной наградой, если погибший награжден или представлен к награждению.</w:t>
        <w:br/>
      </w:r>
      <w:r>
        <w:rPr>
          <w:rFonts w:ascii="Liberation Serif" w:hAnsi="Liberation Serif"/>
          <w:sz w:val="19"/>
        </w:rPr>
        <w:t>3. Сообщить перечень недостающих документов по каждой выплате.</w:t>
        <w:br/>
      </w:r>
      <w:r>
        <w:rPr>
          <w:rFonts w:ascii="Liberation Serif" w:hAnsi="Liberation Serif"/>
          <w:sz w:val="19"/>
        </w:rPr>
        <w:t>4. Выдать/направить справки, выписки из приказов и иные документы, необходимые для оформления выплат.</w:t>
        <w:br/>
      </w:r>
      <w:r>
        <w:rPr>
          <w:rFonts w:ascii="Liberation Serif" w:hAnsi="Liberation Serif"/>
          <w:sz w:val="19"/>
        </w:rPr>
        <w:t>5. Предоставить письменный ответ по адресу: ________________________.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Приложения:</w:t>
        <w:br/>
      </w:r>
      <w:r>
        <w:rPr>
          <w:rFonts w:ascii="Liberation Serif" w:hAnsi="Liberation Serif"/>
          <w:sz w:val="19"/>
        </w:rPr>
        <w:t>1. Копия паспорта заявителя.</w:t>
        <w:br/>
      </w:r>
      <w:r>
        <w:rPr>
          <w:rFonts w:ascii="Liberation Serif" w:hAnsi="Liberation Serif"/>
          <w:sz w:val="19"/>
        </w:rPr>
        <w:t>2. Копия свидетельства о смерти/извещения о гибели.</w:t>
        <w:br/>
      </w:r>
      <w:r>
        <w:rPr>
          <w:rFonts w:ascii="Liberation Serif" w:hAnsi="Liberation Serif"/>
          <w:sz w:val="19"/>
        </w:rPr>
        <w:t>3. Документы, подтверждающие родство/статус заявителя.</w:t>
        <w:br/>
      </w:r>
      <w:r>
        <w:rPr>
          <w:rFonts w:ascii="Liberation Serif" w:hAnsi="Liberation Serif"/>
          <w:sz w:val="19"/>
        </w:rPr>
        <w:t>4. Банковские реквизиты.</w:t>
        <w:br/>
      </w:r>
      <w:r>
        <w:rPr>
          <w:rFonts w:ascii="Liberation Serif" w:hAnsi="Liberation Serif"/>
          <w:sz w:val="19"/>
        </w:rPr>
        <w:t>5. Иные документы: ______________________________.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Дата: ____________    Подпись: ____________</w:t>
        <w:br/>
      </w:r>
    </w:p>
    <w:p>
      <w:pPr>
        <w:pStyle w:val="Heading2"/>
      </w:pPr>
      <w:r>
        <w:t>7.2. Запрос о статусе рассмотрения ранее поданных заявлений</w:t>
      </w:r>
    </w:p>
    <w:p>
      <w:pPr>
        <w:spacing w:after="60"/>
        <w:ind w:left="283"/>
      </w:pPr>
      <w:r>
        <w:rPr>
          <w:rFonts w:ascii="Liberation Serif" w:hAnsi="Liberation Serif"/>
          <w:sz w:val="19"/>
        </w:rPr>
        <w:t>Кому: ______________________________</w:t>
        <w:br/>
      </w:r>
      <w:r>
        <w:rPr>
          <w:rFonts w:ascii="Liberation Serif" w:hAnsi="Liberation Serif"/>
          <w:sz w:val="19"/>
        </w:rPr>
        <w:t>От: _________________________________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ЗАПРОС О СТАТУСЕ РАССМОТРЕНИЯ ЗАЯВЛЕНИЙ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«___»__________ 2026 г. мной были поданы документы на оформление выплат в связи с гибелью военнослужащего ____________________________. Входящий номер/почтовый трек/номер обращения: ____________________________.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По состоянию на дату настоящего запроса выплата/ответ не получены.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Прошу в письменной форме сообщить:</w:t>
        <w:br/>
      </w:r>
      <w:r>
        <w:rPr>
          <w:rFonts w:ascii="Liberation Serif" w:hAnsi="Liberation Serif"/>
          <w:sz w:val="19"/>
        </w:rPr>
        <w:t>1. Какие мои заявления и документы зарегистрированы.</w:t>
        <w:br/>
      </w:r>
      <w:r>
        <w:rPr>
          <w:rFonts w:ascii="Liberation Serif" w:hAnsi="Liberation Serif"/>
          <w:sz w:val="19"/>
        </w:rPr>
        <w:t>2. По каким выплатам документы признаны полными, а по каким требуется дополнение.</w:t>
        <w:br/>
      </w:r>
      <w:r>
        <w:rPr>
          <w:rFonts w:ascii="Liberation Serif" w:hAnsi="Liberation Serif"/>
          <w:sz w:val="19"/>
        </w:rPr>
        <w:t>3. Какие именно документы отсутствуют, с указанием правового основания их запроса.</w:t>
        <w:br/>
      </w:r>
      <w:r>
        <w:rPr>
          <w:rFonts w:ascii="Liberation Serif" w:hAnsi="Liberation Serif"/>
          <w:sz w:val="19"/>
        </w:rPr>
        <w:t>4. На какой стадии находится рассмотрение.</w:t>
        <w:br/>
      </w:r>
      <w:r>
        <w:rPr>
          <w:rFonts w:ascii="Liberation Serif" w:hAnsi="Liberation Serif"/>
          <w:sz w:val="19"/>
        </w:rPr>
        <w:t>5. ФИО, должность и контакты ответственного исполнителя.</w:t>
        <w:br/>
      </w:r>
      <w:r>
        <w:rPr>
          <w:rFonts w:ascii="Liberation Serif" w:hAnsi="Liberation Serif"/>
          <w:sz w:val="19"/>
        </w:rPr>
        <w:t>6. Планируемую дату направления документов в уполномоченный орган/страховую организацию либо перечисления выплаты.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Приложения: копии ранее поданных заявлений, подтверждения направления, описи, квитанции.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Дата: ____________    Подпись: ____________</w:t>
        <w:br/>
      </w:r>
    </w:p>
    <w:p>
      <w:pPr>
        <w:pStyle w:val="Heading2"/>
      </w:pPr>
      <w:r>
        <w:t>7.3. Обращение депутату Государственной Думы РФ</w:t>
      </w:r>
    </w:p>
    <w:p>
      <w:pPr>
        <w:spacing w:after="60"/>
        <w:ind w:left="283"/>
      </w:pPr>
      <w:r>
        <w:rPr>
          <w:rFonts w:ascii="Liberation Serif" w:hAnsi="Liberation Serif"/>
          <w:sz w:val="19"/>
        </w:rPr>
        <w:t>Депутату Государственной Думы Федерального Собрания Российской Федерации</w:t>
        <w:br/>
      </w:r>
      <w:r>
        <w:rPr>
          <w:rFonts w:ascii="Liberation Serif" w:hAnsi="Liberation Serif"/>
          <w:sz w:val="19"/>
        </w:rPr>
        <w:t>____________________________________</w:t>
        <w:br/>
      </w:r>
      <w:r>
        <w:rPr>
          <w:rFonts w:ascii="Liberation Serif" w:hAnsi="Liberation Serif"/>
          <w:sz w:val="19"/>
        </w:rPr>
        <w:t>От: _________________________________</w:t>
        <w:br/>
      </w:r>
      <w:r>
        <w:rPr>
          <w:rFonts w:ascii="Liberation Serif" w:hAnsi="Liberation Serif"/>
          <w:sz w:val="19"/>
        </w:rPr>
        <w:t>Адрес: ______________________________</w:t>
        <w:br/>
      </w:r>
      <w:r>
        <w:rPr>
          <w:rFonts w:ascii="Liberation Serif" w:hAnsi="Liberation Serif"/>
          <w:sz w:val="19"/>
        </w:rPr>
        <w:t>Телефон/e-mail: ______________________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ОБРАЩЕНИЕ</w:t>
        <w:br/>
      </w:r>
      <w:r>
        <w:rPr>
          <w:rFonts w:ascii="Liberation Serif" w:hAnsi="Liberation Serif"/>
          <w:sz w:val="19"/>
        </w:rPr>
        <w:t>о содействии в реализации права членов семьи погибшего военнослужащего на меры государственной поддержки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Я являюсь ____________________________ погибшего военнослужащего ____________________________, проходившего службу/участвовавшего в ____________________________. Дата гибели/смерти: ____________.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Мной были поданы заявления на положенные выплаты и меры поддержки: ____________________________. Подтверждения подачи: ____________________________.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До настоящего времени:</w:t>
        <w:br/>
      </w:r>
      <w:r>
        <w:rPr>
          <w:rFonts w:ascii="Liberation Serif" w:hAnsi="Liberation Serif"/>
          <w:sz w:val="19"/>
        </w:rPr>
        <w:t>- выплаты не произведены / произведены не полностью;</w:t>
        <w:br/>
      </w:r>
      <w:r>
        <w:rPr>
          <w:rFonts w:ascii="Liberation Serif" w:hAnsi="Liberation Serif"/>
          <w:sz w:val="19"/>
        </w:rPr>
        <w:t>- письменный мотивированный ответ не предоставлен / предоставлен формальный ответ;</w:t>
        <w:br/>
      </w:r>
      <w:r>
        <w:rPr>
          <w:rFonts w:ascii="Liberation Serif" w:hAnsi="Liberation Serif"/>
          <w:sz w:val="19"/>
        </w:rPr>
        <w:t>- не сообщен перечень недостающих документов / документы утрачены / сроки рассмотрения нарушены.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Прошу оказать содействие и направить депутатский запрос в компетентные органы: воинскую часть, военный комиссариат, Министерство обороны РФ, Военно-социальный центр, АО «СОГАЗ» и иные уполномоченные органы - с просьбой проверить соблюдение сроков и прав членов семьи погибшего, а также сообщить причины задержки и дату фактического исполнения.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Приложения:</w:t>
        <w:br/>
      </w:r>
      <w:r>
        <w:rPr>
          <w:rFonts w:ascii="Liberation Serif" w:hAnsi="Liberation Serif"/>
          <w:sz w:val="19"/>
        </w:rPr>
        <w:t>1. Копии заявлений.</w:t>
        <w:br/>
      </w:r>
      <w:r>
        <w:rPr>
          <w:rFonts w:ascii="Liberation Serif" w:hAnsi="Liberation Serif"/>
          <w:sz w:val="19"/>
        </w:rPr>
        <w:t>2. Подтверждения подачи.</w:t>
        <w:br/>
      </w:r>
      <w:r>
        <w:rPr>
          <w:rFonts w:ascii="Liberation Serif" w:hAnsi="Liberation Serif"/>
          <w:sz w:val="19"/>
        </w:rPr>
        <w:t>3. Документы о родстве.</w:t>
        <w:br/>
      </w:r>
      <w:r>
        <w:rPr>
          <w:rFonts w:ascii="Liberation Serif" w:hAnsi="Liberation Serif"/>
          <w:sz w:val="19"/>
        </w:rPr>
        <w:t>4. Свидетельство о смерти/извещение.</w:t>
        <w:br/>
      </w:r>
      <w:r>
        <w:rPr>
          <w:rFonts w:ascii="Liberation Serif" w:hAnsi="Liberation Serif"/>
          <w:sz w:val="19"/>
        </w:rPr>
        <w:t>5. Иные документы.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Дата: ____________    Подпись: ____________</w:t>
        <w:br/>
      </w:r>
    </w:p>
    <w:p>
      <w:pPr>
        <w:pStyle w:val="Heading2"/>
      </w:pPr>
      <w:r>
        <w:t>7.4. Жалоба в военную прокуратуру при задержке или отказе</w:t>
      </w:r>
    </w:p>
    <w:p>
      <w:pPr>
        <w:spacing w:after="60"/>
        <w:ind w:left="283"/>
      </w:pPr>
      <w:r>
        <w:rPr>
          <w:rFonts w:ascii="Liberation Serif" w:hAnsi="Liberation Serif"/>
          <w:sz w:val="19"/>
        </w:rPr>
        <w:t>В военную прокуратуру ____________________________</w:t>
        <w:br/>
      </w:r>
      <w:r>
        <w:rPr>
          <w:rFonts w:ascii="Liberation Serif" w:hAnsi="Liberation Serif"/>
          <w:sz w:val="19"/>
        </w:rPr>
        <w:t>От: _____________________________________________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ЖАЛОБА</w:t>
        <w:br/>
      </w:r>
      <w:r>
        <w:rPr>
          <w:rFonts w:ascii="Liberation Serif" w:hAnsi="Liberation Serif"/>
          <w:sz w:val="19"/>
        </w:rPr>
        <w:t>на нарушение порядка рассмотрения документов и выплаты мер поддержки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Я, ____________________________, являюсь ____________________________ погибшего военнослужащего ____________________________. Заявления и документы на выплаты были поданы «___»__________ 2026 г. в ____________________________, что подтверждается ____________________________.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Несмотря на истечение разумного срока, выплаты не произведены / ответ не предоставлен / отказ не мотивирован / документы не направлены в уполномоченную организацию / отсутствует расчет причитающихся сумм.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Прошу провести проверку, истребовать материалы, установить причины задержки, обязать должностных лиц устранить нарушения, предоставить мне письменный ответ и принять меры прокурорского реагирования при наличии оснований.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Приложения: копии заявлений, подтверждения подачи, переписка, документы о родстве, свидетельство о смерти, реквизиты.</w:t>
        <w:br/>
      </w:r>
      <w:r>
        <w:rPr>
          <w:rFonts w:ascii="Liberation Serif" w:hAnsi="Liberation Serif"/>
          <w:sz w:val="19"/>
        </w:rPr>
        <w:br/>
      </w:r>
      <w:r>
        <w:rPr>
          <w:rFonts w:ascii="Liberation Serif" w:hAnsi="Liberation Serif"/>
          <w:sz w:val="19"/>
        </w:rPr>
        <w:t>Дата: ____________    Подпись: ____________</w:t>
        <w:br/>
      </w:r>
    </w:p>
    <w:p>
      <w:pPr>
        <w:pStyle w:val="Heading1"/>
      </w:pPr>
      <w:r>
        <w:t>8. Проверочные чек-листы</w:t>
      </w:r>
    </w:p>
    <w:p>
      <w:pPr>
        <w:pStyle w:val="Heading2"/>
      </w:pPr>
      <w:r>
        <w:t>8.1. Быстрый чек-лист перед подачей</w:t>
      </w:r>
    </w:p>
    <w:p>
      <w:r>
        <w:t>☐ Определены все возможные получатели по каждой выплате.</w:t>
      </w:r>
    </w:p>
    <w:p>
      <w:r>
        <w:t>☐ На каждого заявителя подготовлен паспорт и документ о статусе/родстве.</w:t>
      </w:r>
    </w:p>
    <w:p>
      <w:r>
        <w:t>☐ Есть свидетельство о смерти/извещение о гибели или подан запрос на выдачу.</w:t>
      </w:r>
    </w:p>
    <w:p>
      <w:r>
        <w:t>☐ Подготовлены банковские реквизиты, для несовершеннолетних проверен тип счета.</w:t>
      </w:r>
    </w:p>
    <w:p>
      <w:r>
        <w:t>☐ Сделаны копии всех документов.</w:t>
      </w:r>
    </w:p>
    <w:p>
      <w:r>
        <w:t>☐ Заявления подаются отдельно по каждой выплате или в одном заявлении с четким перечнем выплат.</w:t>
      </w:r>
    </w:p>
    <w:p>
      <w:r>
        <w:t>☐ Есть способ доказать подачу: входящий номер, опись, трек-номер, электронное подтверждение.</w:t>
      </w:r>
    </w:p>
    <w:p>
      <w:pPr>
        <w:pStyle w:val="Heading2"/>
      </w:pPr>
      <w:r>
        <w:t>8.2. Что проверить при отказе</w:t>
      </w:r>
    </w:p>
    <w:p>
      <w:r>
        <w:t>☐ Кто отказал: часть, военкомат, СОГАЗ, СФР, ведомство.</w:t>
      </w:r>
    </w:p>
    <w:p>
      <w:r>
        <w:t>☐ Есть ли письменный отказ с подписью, датой и основанием.</w:t>
      </w:r>
    </w:p>
    <w:p>
      <w:r>
        <w:t>☐ Какая именно выплата отказана.</w:t>
      </w:r>
    </w:p>
    <w:p>
      <w:r>
        <w:t>☐ Правильно ли определен круг получателей.</w:t>
      </w:r>
    </w:p>
    <w:p>
      <w:r>
        <w:t>☐ Не перепутан ли порядок по Указу № 98, 306-ФЗ и 52-ФЗ.</w:t>
      </w:r>
    </w:p>
    <w:p>
      <w:r>
        <w:t>☐ Не требуют ли документы, которые орган должен получить самостоятельно.</w:t>
      </w:r>
    </w:p>
    <w:p>
      <w:r>
        <w:t>☐ Соблюден ли срок рассмотрения после поступления полного комплекта документов.</w:t>
      </w:r>
    </w:p>
    <w:p>
      <w:pPr>
        <w:pStyle w:val="Heading2"/>
      </w:pPr>
      <w:r>
        <w:t>8.3. Что добавить к старой памятке</w:t>
      </w:r>
    </w:p>
    <w:p>
      <w:r>
        <w:t>☐ Обновить суммы: 5 524 892,57 руб. и 3 683 261,71 руб.</w:t>
      </w:r>
    </w:p>
    <w:p>
      <w:r>
        <w:t>☐ Заменить ориентир 13,7 млн руб. на 14 208 154,28 руб. по трем основным федеральным выплатам.</w:t>
      </w:r>
    </w:p>
    <w:p>
      <w:r>
        <w:t>☐ Развести получателей по каждой выплате.</w:t>
      </w:r>
    </w:p>
    <w:p>
      <w:r>
        <w:t>☐ Добавить ежемесячные и пенсионные меры.</w:t>
      </w:r>
    </w:p>
    <w:p>
      <w:r>
        <w:t>☐ Добавить компенсацию памятника.</w:t>
      </w:r>
    </w:p>
    <w:p>
      <w:r>
        <w:t>☐ Убрать гарантированную формулировку «через 6-7 месяцев» по наградным.</w:t>
      </w:r>
    </w:p>
    <w:p>
      <w:r>
        <w:t>☐ Заполнить таблицу документов и добавить шаблоны обращений.</w:t>
      </w:r>
    </w:p>
    <w:p>
      <w:pPr>
        <w:pStyle w:val="Heading1"/>
      </w:pPr>
      <w:r>
        <w:t>9. Нормативные и официальные источники</w:t>
      </w:r>
    </w:p>
    <w:p>
      <w:pPr>
        <w:pStyle w:val="ListBullet"/>
      </w:pPr>
      <w:r>
        <w:t>Указ Президента РФ от 05.03.2022 № 98 «О дополнительных социальных гарантиях военнослужащим, лицам, проходящим службу в войсках национальной гвардии Российской Федерации, и членам их семей» - официальный интернет-портал Президента РФ / pravo.gov.ru.</w:t>
      </w:r>
    </w:p>
    <w:p>
      <w:pPr>
        <w:pStyle w:val="ListBullet"/>
      </w:pPr>
      <w:r>
        <w:t>Федеральный закон от 07.11.2011 № 306-ФЗ «О денежном довольствии военнослужащих и предоставлении им отдельных выплат», ст. 3.</w:t>
      </w:r>
    </w:p>
    <w:p>
      <w:pPr>
        <w:pStyle w:val="ListBullet"/>
      </w:pPr>
      <w:r>
        <w:t>Федеральный закон от 28.03.1998 № 52-ФЗ «Об обязательном государственном страховании жизни и здоровья военнослужащих...»</w:t>
      </w:r>
    </w:p>
    <w:p>
      <w:pPr>
        <w:pStyle w:val="ListBullet"/>
      </w:pPr>
      <w:r>
        <w:t>Официальный ресурс «провыплаты.рф» / Военно-социальный центр Минобороны РФ / АО «СОГАЗ»: размеры выплат, круг получателей, документы, сроки.</w:t>
      </w:r>
    </w:p>
    <w:p>
      <w:pPr>
        <w:pStyle w:val="ListBullet"/>
      </w:pPr>
      <w:r>
        <w:t>Памятки АО «СОГАЗ» по выплатам по 306-ФЗ и 52-ФЗ, актуальные редакции 2026 года.</w:t>
      </w:r>
    </w:p>
    <w:p>
      <w:pPr>
        <w:pStyle w:val="ListBullet"/>
      </w:pPr>
      <w:r>
        <w:t>Постановление Правительства РФ от 17.08.2024 № 1109 о нормах расходов на погребение и памятники.</w:t>
      </w:r>
    </w:p>
    <w:p>
      <w:pPr>
        <w:pStyle w:val="ListBullet"/>
      </w:pPr>
      <w:r>
        <w:t>СФР: раздел «Выплаты и компенсации семьям участников СВО», редакция 2026 года.</w:t>
      </w:r>
    </w:p>
    <w:p>
      <w:pPr>
        <w:pStyle w:val="ListBullet"/>
      </w:pPr>
      <w:r>
        <w:t>Региональные нормативные акты субъекта РФ по месту регистрации погибшего/семьи - проверяются отдельно.</w:t>
      </w:r>
    </w:p>
    <w:p>
      <w:r>
        <w:rPr>
          <w:b/>
        </w:rPr>
        <w:t xml:space="preserve">Дата актуализации: 29.05.2026. </w:t>
      </w:r>
      <w:r>
        <w:t>Перед использованием после этой даты необходимо повторно проверить индексацию сумм, ведомственный порядок и региональные меры.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794" w:bottom="907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erif" w:hAnsi="Liberation Serif"/>
        <w:sz w:val="16"/>
      </w:rPr>
      <w:t>Памятка по выплатам семье погибшего военнослужащего / участника СВО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Актуальная памятка по выплатам семье погибшего военнослужащего / участника СВО</dc:title>
  <dc:subject>Памятка, выплаты, СВО, 306-ФЗ, 52-ФЗ, Указ №98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