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48"/>
        </w:rPr>
        <w:t>Cumplimiento de Normativas PCI-DSS para Comercios que Aceptan Tarjetas VISA</w:t>
      </w:r>
    </w:p>
    <w:p>
      <w:pPr>
        <w:jc w:val="center"/>
      </w:pPr>
      <w:r>
        <w:rPr>
          <w:sz w:val="28"/>
        </w:rPr>
        <w:t>Análisis y Recomendaciones para la Implementación de Medidas de Seguridad en el Procesamiento de Pagos</w:t>
      </w:r>
    </w:p>
    <w:p>
      <w:pPr>
        <w:jc w:val="center"/>
      </w:pPr>
      <w:r>
        <w:t>25/04/2025</w:t>
      </w:r>
    </w:p>
    <w:p>
      <w:r>
        <w:br w:type="page"/>
      </w:r>
    </w:p>
    <w:p>
      <w:pPr>
        <w:pStyle w:val="Heading1"/>
      </w:pPr>
      <w:r>
        <w:t>1. Executive Summary</w:t>
      </w:r>
    </w:p>
    <w:p>
      <w:pPr>
        <w:pStyle w:val="ListBullet"/>
      </w:pPr>
      <w:r>
        <w:t>Ejecutivo**</w:t>
      </w:r>
    </w:p>
    <w:p>
      <w:r>
        <w:t>El informe analiza las Normas de Seguridad de Datos de la Industria de Tarjetas de Pago (PCI-DSS) aplicables a los comercios que aceptan tarjetas VISA. Estas normativas establecen 12 requisitos fundamentales que buscan proteger los datos de los tarjetahabientes y asegurar la integridad de las transacciones. Los requisitos incluyen la construcción de redes seguras, la protección de datos del titular de la tarjeta, la gestión de vulnerabilidades, el control de acceso, el monitoreo de redes y el establecimiento de políticas de seguridad de la información. Es crucial que los comercios demuestren su cumplimiento a través de procedimientos de monitoreo y auditoría, garantizando así la seguridad en el manejo de datos de pago. La implementación efectiva de estas normativas no solo protege a los consumidores, sino que también fortalece la confianza en el ecosistema de pagos.</w:t>
      </w:r>
    </w:p>
    <w:p>
      <w:pPr>
        <w:pStyle w:val="Heading1"/>
      </w:pPr>
      <w:r>
        <w:t>2. Alcance</w:t>
      </w:r>
    </w:p>
    <w:p>
      <w:pPr>
        <w:pStyle w:val="ListBullet"/>
      </w:pPr>
      <w:r>
        <w:t>del Informe**</w:t>
      </w:r>
    </w:p>
    <w:p>
      <w:r>
        <w:t>El presente informe tiene como propósito proporcionar una visión detallada de las Normativas de Seguridad de Datos de la Industria de Tarjetas de Pago (PCI-DSS) que son aplicables específicamente a los comercios que aceptan tarjetas VISA. Este análisis se centra en los requisitos establecidos por PCI-DSS, que buscan garantizar la seguridad de los datos de los tarjetahabientes y la integridad de las transacciones realizadas con tarjetas de pago.</w:t>
      </w:r>
    </w:p>
    <w:p>
      <w:r>
        <w:t>Los límites de este informe incluyen:</w:t>
      </w:r>
    </w:p>
    <w:p>
      <w:r>
        <w:t>1. **Enfoque en Tarjetas VISA**: El informe se centrará exclusivamente en las normativas relacionadas con el uso de tarjetas VISA, sin abordar las especificaciones de otras marcas de tarjetas de crédito o débito.</w:t>
      </w:r>
    </w:p>
    <w:p>
      <w:r>
        <w:t>2. **Requisitos de PCI-DSS**: Se detallarán los 12 requisitos fundamentales de PCI-DSS, proporcionando una descripción de cada uno y su relevancia para los comercios que procesan transacciones con tarjetas VISA.</w:t>
      </w:r>
    </w:p>
    <w:p>
      <w:r>
        <w:t>3. **Comercios como Sujetos de Estudio**: El análisis se limitará a los comercios que aceptan tarjetas VISA, abarcando tanto a pequeños negocios como a grandes retailers, y no incluirá a entidades financieras o proveedores de servicios de pago.</w:t>
      </w:r>
    </w:p>
    <w:p>
      <w:r>
        <w:t>4. **Normativas Vigentes hasta Octubre de 2023**: El informe se basa en la normativa vigente hasta octubre de 2023, y no contempla cambios o actualizaciones que puedan surgir posteriormente.</w:t>
      </w:r>
    </w:p>
    <w:p>
      <w:r>
        <w:t>5. **Aspectos Técnicos y Administrativos**: Se abordarán tanto los aspectos técnicos de implementación de las normativas como las responsabilidades administrativas que tienen los comercios en relación con la protección de datos de los tarjetahabientes.</w:t>
      </w:r>
    </w:p>
    <w:p>
      <w:r>
        <w:t>Este informe no tiene la intención de sustituir asesoramiento legal o consultoría especializada, sino que busca servir como una guía informativa para los comercios que desean cumplir con las normativas PCI-DSS y asegurar la protección de los datos de sus clientes.</w:t>
      </w:r>
    </w:p>
    <w:p>
      <w:pPr>
        <w:pStyle w:val="Heading1"/>
      </w:pPr>
      <w:r>
        <w:t>3. Análisis Regulatorio</w:t>
      </w:r>
    </w:p>
    <w:p>
      <w:pPr>
        <w:pStyle w:val="Heading2"/>
      </w:pPr>
      <w:r>
        <w:t>Análisis Normativo Completo sobre PCI-DSS para Comercios que Aceptan Tarjetas VISA</w:t>
      </w:r>
    </w:p>
    <w:p>
      <w:pPr>
        <w:pStyle w:val="Heading2"/>
      </w:pPr>
      <w:r>
        <w:t>1. Principales Requisitos Normativos Identificados</w:t>
      </w:r>
    </w:p>
    <w:p>
      <w:r>
        <w:t>Las Normas de Seguridad de Datos de la Industria de Tarjetas de Pago (PCI-DSS) establecen un marco normativo que se compone de 12 requisitos fundamentales, agrupados en seis categorías. A continuación, se detallan los principales requisitos normativos:</w:t>
      </w:r>
    </w:p>
    <w:p>
      <w:pPr>
        <w:pStyle w:val="Heading2"/>
      </w:pPr>
      <w:r>
        <w:t>1.1 Construir y Mantener una Red Segura</w:t>
      </w:r>
    </w:p>
    <w:p>
      <w:pPr>
        <w:pStyle w:val="ListBullet"/>
      </w:pPr>
      <w:r>
        <w:t>**Firewall**: Es obligatorio instalar y mantener un firewall para proteger los datos de los tarjetahabientes.</w:t>
      </w:r>
    </w:p>
    <w:p>
      <w:pPr>
        <w:pStyle w:val="ListBullet"/>
      </w:pPr>
      <w:r>
        <w:t>**Configuraciones de Seguridad**: No se deben utilizar configuraciones predeterminadas proporcionadas por los proveedores para contraseñas y otros parámetros de seguridad.</w:t>
      </w:r>
    </w:p>
    <w:p>
      <w:pPr>
        <w:pStyle w:val="Heading2"/>
      </w:pPr>
      <w:r>
        <w:t>1.2 Proteger los Datos del Titular de la Tarjeta</w:t>
      </w:r>
    </w:p>
    <w:p>
      <w:pPr>
        <w:pStyle w:val="ListBullet"/>
      </w:pPr>
      <w:r>
        <w:t>**Almacenamiento Seguro**: La información del titular de la tarjeta debe ser protegida adecuadamente.</w:t>
      </w:r>
    </w:p>
    <w:p>
      <w:pPr>
        <w:pStyle w:val="ListBullet"/>
      </w:pPr>
      <w:r>
        <w:t>**Encriptación**: Se requiere encriptar la transmisión de datos del titular de la tarjeta a través de redes públicas.</w:t>
      </w:r>
    </w:p>
    <w:p>
      <w:pPr>
        <w:pStyle w:val="Heading2"/>
      </w:pPr>
      <w:r>
        <w:t>1.3 Mantener un Programa de Gestión de Vulnerabilidades</w:t>
      </w:r>
    </w:p>
    <w:p>
      <w:pPr>
        <w:pStyle w:val="ListBullet"/>
      </w:pPr>
      <w:r>
        <w:t>**Software Antivirus**: Es necesario utilizar y actualizar regularmente software antivirus.</w:t>
      </w:r>
    </w:p>
    <w:p>
      <w:pPr>
        <w:pStyle w:val="ListBullet"/>
      </w:pPr>
      <w:r>
        <w:t>**Desarrollo Seguro**: Se deben desarrollar y mantener sistemas y aplicaciones seguras.</w:t>
      </w:r>
    </w:p>
    <w:p>
      <w:pPr>
        <w:pStyle w:val="Heading2"/>
      </w:pPr>
      <w:r>
        <w:t>1.4 Implementar Medidas de Control de Acceso Sólidas</w:t>
      </w:r>
    </w:p>
    <w:p>
      <w:pPr>
        <w:pStyle w:val="ListBullet"/>
      </w:pPr>
      <w:r>
        <w:t>**Acceso Restringido**: El acceso a los datos del titular de la tarjeta debe ser restringido a individuos que lo requieran para sus funciones laborales.</w:t>
      </w:r>
    </w:p>
    <w:p>
      <w:pPr>
        <w:pStyle w:val="ListBullet"/>
      </w:pPr>
      <w:r>
        <w:t>**Identificación y Autenticación**: Se debe identificar y autenticar el acceso a los componentes del sistema.</w:t>
      </w:r>
    </w:p>
    <w:p>
      <w:pPr>
        <w:pStyle w:val="Heading2"/>
      </w:pPr>
      <w:r>
        <w:t>1.5 Monitorear y Probar Redes</w:t>
      </w:r>
    </w:p>
    <w:p>
      <w:pPr>
        <w:pStyle w:val="ListBullet"/>
      </w:pPr>
      <w:r>
        <w:t>**Monitoreo de Acceso**: Es fundamental rastrear y monitorizar todo el acceso a la red y los datos del titular de la tarjeta.</w:t>
      </w:r>
    </w:p>
    <w:p>
      <w:pPr>
        <w:pStyle w:val="ListBullet"/>
      </w:pPr>
      <w:r>
        <w:t>**Pruebas de Seguridad**: Se deben probar regularmente los sistemas y procesos de seguridad.</w:t>
      </w:r>
    </w:p>
    <w:p>
      <w:pPr>
        <w:pStyle w:val="Heading2"/>
      </w:pPr>
      <w:r>
        <w:t>1.6 Mantener una Política de Seguridad de la Información</w:t>
      </w:r>
    </w:p>
    <w:p>
      <w:pPr>
        <w:pStyle w:val="ListBullet"/>
      </w:pPr>
      <w:r>
        <w:t>**Desarrollo de Políticas**: Es necesario desarrollar y mantener políticas que aborden la seguridad de la información.</w:t>
      </w:r>
    </w:p>
    <w:p>
      <w:pPr>
        <w:pStyle w:val="Heading2"/>
      </w:pPr>
      <w:r>
        <w:t>2. Obligaciones para las Entidades Reguladas</w:t>
      </w:r>
    </w:p>
    <w:p>
      <w:r>
        <w:t>Las entidades que aceptan tarjetas VISA tienen varias obligaciones bajo las normativas PCI-DSS:</w:t>
      </w:r>
    </w:p>
    <w:p>
      <w:pPr>
        <w:pStyle w:val="Heading2"/>
      </w:pPr>
      <w:r>
        <w:t>2.1 Cumplimiento de Normativas</w:t>
      </w:r>
    </w:p>
    <w:p>
      <w:pPr>
        <w:pStyle w:val="ListBullet"/>
      </w:pPr>
      <w:r>
        <w:t>**Autoevaluación**: Los comercios deben realizar autoevaluaciones mediante la herramienta Self-Assessment Questionnaire (SAQ) o someterse a auditorías por un evaluador de seguridad calificado (QSA).</w:t>
      </w:r>
    </w:p>
    <w:p>
      <w:pPr>
        <w:pStyle w:val="ListBullet"/>
      </w:pPr>
      <w:r>
        <w:t>**Informes de Incidentes**: Es obligatorio informar sobre incidentes de seguridad, siguiendo el documento de VISA "What To Do If Compromised".</w:t>
      </w:r>
    </w:p>
    <w:p>
      <w:pPr>
        <w:pStyle w:val="Heading2"/>
      </w:pPr>
      <w:r>
        <w:t>2.2 Actualizaciones de Normativas</w:t>
      </w:r>
    </w:p>
    <w:p>
      <w:pPr>
        <w:pStyle w:val="ListBullet"/>
      </w:pPr>
      <w:r>
        <w:t>**Recargos por Incumplimiento**: A partir del 9 de febrero de 2025, se implementarán nuevos cargos escalonados para comercios de Nivel 3 que no cumplan con las normativas.</w:t>
      </w:r>
    </w:p>
    <w:p>
      <w:pPr>
        <w:pStyle w:val="ListBullet"/>
      </w:pPr>
      <w:r>
        <w:t>**Procedimientos Post-Compromiso**: Se deben seguir procedimientos específicos inmediatamente después de un evento de compromiso para mitigar riesgos.</w:t>
      </w:r>
    </w:p>
    <w:p>
      <w:pPr>
        <w:pStyle w:val="Heading2"/>
      </w:pPr>
      <w:r>
        <w:t>3. Procesos de Cumplimiento Necesarios</w:t>
      </w:r>
    </w:p>
    <w:p>
      <w:r>
        <w:t>Para asegurar el cumplimiento con las normativas PCI-DSS, los comercios deben implementar los siguientes procesos:</w:t>
      </w:r>
    </w:p>
    <w:p>
      <w:pPr>
        <w:pStyle w:val="Heading2"/>
      </w:pPr>
      <w:r>
        <w:t>3.1 Evaluación de Riesgos</w:t>
      </w:r>
    </w:p>
    <w:p>
      <w:pPr>
        <w:pStyle w:val="ListBullet"/>
      </w:pPr>
      <w:r>
        <w:t>Realizar una evaluación de riesgos para identificar vulnerabilidades en la infraestructura de seguridad.</w:t>
      </w:r>
    </w:p>
    <w:p>
      <w:pPr>
        <w:pStyle w:val="Heading2"/>
      </w:pPr>
      <w:r>
        <w:t>3.2 Capacitación del Personal</w:t>
      </w:r>
    </w:p>
    <w:p>
      <w:pPr>
        <w:pStyle w:val="ListBullet"/>
      </w:pPr>
      <w:r>
        <w:t>Capacitar al personal sobre las mejores prácticas de seguridad y la importancia del cumplimiento de PCI-DSS.</w:t>
      </w:r>
    </w:p>
    <w:p>
      <w:pPr>
        <w:pStyle w:val="Heading2"/>
      </w:pPr>
      <w:r>
        <w:t>3.3 Implementación de Tecnología de Seguridad</w:t>
      </w:r>
    </w:p>
    <w:p>
      <w:pPr>
        <w:pStyle w:val="ListBullet"/>
      </w:pPr>
      <w:r>
        <w:t>Invertir en tecnologías de seguridad, como firewalls, sistemas de detección de intrusos y soluciones de encriptación.</w:t>
      </w:r>
    </w:p>
    <w:p>
      <w:pPr>
        <w:pStyle w:val="Heading2"/>
      </w:pPr>
      <w:r>
        <w:t>3.4 Monitoreo Continuo</w:t>
      </w:r>
    </w:p>
    <w:p>
      <w:pPr>
        <w:pStyle w:val="ListBullet"/>
      </w:pPr>
      <w:r>
        <w:t>Establecer un proceso de monitoreo continuo para detectar y responder a incidentes de seguridad en tiempo real.</w:t>
      </w:r>
    </w:p>
    <w:p>
      <w:pPr>
        <w:pStyle w:val="Heading2"/>
      </w:pPr>
      <w:r>
        <w:t>3.5 Auditorías Regulares</w:t>
      </w:r>
    </w:p>
    <w:p>
      <w:pPr>
        <w:pStyle w:val="ListBullet"/>
      </w:pPr>
      <w:r>
        <w:t>Realizar auditorías regulares para verificar el cumplimiento de las normativas y realizar ajustes necesarios.</w:t>
      </w:r>
    </w:p>
    <w:p>
      <w:pPr>
        <w:pStyle w:val="Heading2"/>
      </w:pPr>
      <w:r>
        <w:t>4. Riesgos y Consecuencias del Incumplimiento</w:t>
      </w:r>
    </w:p>
    <w:p>
      <w:r>
        <w:t>El incumplimiento de las normativas PCI-DSS puede acarrear serias consecuencias para los comercios que aceptan tarjetas VISA:</w:t>
      </w:r>
    </w:p>
    <w:p>
      <w:pPr>
        <w:pStyle w:val="Heading2"/>
      </w:pPr>
      <w:r>
        <w:t>4.1 Consecuencias Financieras</w:t>
      </w:r>
    </w:p>
    <w:p>
      <w:pPr>
        <w:pStyle w:val="ListBullet"/>
      </w:pPr>
      <w:r>
        <w:t>**Multas y Recargos**: Los comercios pueden enfrentar multas significativas y recargos por incumplimiento, que pueden escalar dependiendo de la gravedad del incumplimiento.</w:t>
      </w:r>
    </w:p>
    <w:p>
      <w:pPr>
        <w:pStyle w:val="Heading2"/>
      </w:pPr>
      <w:r>
        <w:t>4.2 Pérdida de Confianza del Cliente</w:t>
      </w:r>
    </w:p>
    <w:p>
      <w:pPr>
        <w:pStyle w:val="ListBullet"/>
      </w:pPr>
      <w:r>
        <w:t>**Reputación Dañada**: Un incidente de seguridad puede dañar la reputación del comercio, resultando en la pérdida de clientes y disminución de ventas.</w:t>
      </w:r>
    </w:p>
    <w:p>
      <w:pPr>
        <w:pStyle w:val="Heading2"/>
      </w:pPr>
      <w:r>
        <w:t>4.3 Responsabilidad Legal</w:t>
      </w:r>
    </w:p>
    <w:p>
      <w:pPr>
        <w:pStyle w:val="ListBullet"/>
      </w:pPr>
      <w:r>
        <w:t>**Demandas**: Los comercios pueden ser objeto de demandas legales por parte de clientes cuyos datos hayan sido comprometidos.</w:t>
      </w:r>
    </w:p>
    <w:p>
      <w:pPr>
        <w:pStyle w:val="Heading2"/>
      </w:pPr>
      <w:r>
        <w:t>4.4 Pérdida de Acceso a Procesadores de Pagos</w:t>
      </w:r>
    </w:p>
    <w:p>
      <w:pPr>
        <w:pStyle w:val="ListBullet"/>
      </w:pPr>
      <w:r>
        <w:t>**Suspensión de Servicios**: Los comercios pueden perder el acceso a servicios de procesamiento de pagos, lo que afectaría su capacidad para operar.</w:t>
      </w:r>
    </w:p>
    <w:p>
      <w:pPr>
        <w:pStyle w:val="Heading2"/>
      </w:pPr>
      <w:r>
        <w:t>Conclusión</w:t>
      </w:r>
    </w:p>
    <w:p>
      <w:r>
        <w:t>El cumplimiento con las normativas PCI-DSS es esencial para los comercios que aceptan tarjetas VISA, no solo para cumplir con requisitos legales, sino también para proteger la información de sus clientes y mantener la integridad del ecosistema de pagos. La implementación de estos estándares es una responsabilidad crítica que requiere atención continua y compromiso por parte de todas las entidades reguladas. Para más detalles, es recomendable revisar la documentación específica de VISA y las normativas de cumplimiento regulatorio.</w:t>
      </w:r>
    </w:p>
    <w:p>
      <w:pPr>
        <w:pStyle w:val="Heading1"/>
      </w:pPr>
      <w:r>
        <w:t>4. Conclusiones</w:t>
      </w:r>
    </w:p>
    <w:p>
      <w:pPr>
        <w:pStyle w:val="Heading2"/>
      </w:pPr>
      <w:r>
        <w:t>Conclusiones Clave sobre la Normativa PCI-DSS para Comercios que Aceptan Tarjetas VISA</w:t>
      </w:r>
    </w:p>
    <w:p>
      <w:r>
        <w:t>1. **Importancia del Cumplimiento Normativo**: El cumplimiento con las normativas PCI-DSS no es opcional para los comercios que aceptan tarjetas VISA; es una obligación legal y comercial. La falta de cumplimiento puede resultar en severas consecuencias financieras, legales y reputacionales, lo que subraya la necesidad de una gestión proactiva de la seguridad de datos.</w:t>
      </w:r>
    </w:p>
    <w:p>
      <w:r>
        <w:t>2. **Riesgos Asociados al Incumplimiento**: Los comercios que no cumplen con PCI-DSS se enfrentan a riesgos significativos, incluyendo multas, pérdida de confianza del cliente, responsabilidad legal y la posibilidad de perder acceso a procesadores de pagos. Estos riesgos pueden tener un impacto devastador en la viabilidad y sostenibilidad del negocio.</w:t>
      </w:r>
    </w:p>
    <w:p>
      <w:r>
        <w:t>3. **Implementación de Medidas de Seguridad**: Es fundamental que los comercios implementen medidas de seguridad robustas, como firewalls, encriptación de datos y controles de acceso. La inversión en tecnología de seguridad y la capacitación del personal son esenciales para mitigar vulnerabilidades y proteger la información del titular de la tarjeta.</w:t>
      </w:r>
    </w:p>
    <w:p>
      <w:r>
        <w:t>4. **Monitoreo y Auditoría Continua**: La normativa exige un enfoque de monitoreo continuo y auditorías regulares para garantizar que las medidas de seguridad sean efectivas y que se cumplan los requisitos de PCI-DSS. Esto no solo ayuda a identificar y corregir vulnerabilidades, sino que también demuestra un compromiso con la seguridad ante clientes y reguladores.</w:t>
      </w:r>
    </w:p>
    <w:p>
      <w:r>
        <w:t>5. **Procedimientos Post-Compromiso**: La normativa establece procedimientos claros que deben seguirse en caso de un compromiso de datos. La preparación para manejar incidentes de seguridad es crucial para minimizar el daño y restaurar la confianza del cliente.</w:t>
      </w:r>
    </w:p>
    <w:p>
      <w:r>
        <w:t>6. **Evolución de Normativas y Cargos por Incumplimiento**: Con la introducción de nuevos cargos escalonados a partir de febrero de 2025 para comercios de Nivel 3 que no cumplan con las normativas, es imperativo que los comercios se mantengan actualizados sobre los cambios en las regulaciones y ajusten sus prácticas de cumplimiento en consecuencia.</w:t>
      </w:r>
    </w:p>
    <w:p>
      <w:r>
        <w:t>7. **Desarrollo de Políticas de Seguridad**: La creación y mantenimiento de políticas de seguridad de la información son esenciales para establecer un marco claro que guíe a los empleados en la gestión de datos sensibles. Estas políticas deben ser comunicadas y revisadas regularmente para adaptarse a nuevas amenazas y cambios en el entorno regulatorio.</w:t>
      </w:r>
    </w:p>
    <w:p>
      <w:r>
        <w:t>8. **Compromiso Organizacional**: El cumplimiento de PCI-DSS debe ser visto como una responsabilidad organizacional integral, que involucra a todos los niveles de la empresa. La cultura de seguridad debe ser promovida desde la alta dirección hasta el personal operativo, asegurando que todos comprendan su papel en la protección de los datos del cliente.</w:t>
      </w:r>
    </w:p>
    <w:p>
      <w:r>
        <w:t>En resumen, el cumplimiento de las normativas PCI-DSS es un componente crítico para la operación segura de los comercios que aceptan tarjetas VISA. La implementación efectiva de estas normativas no solo protege a los clientes, sino que también salvaguarda la reputación y la estabilidad financiera del comercio.</w:t>
      </w:r>
    </w:p>
    <w:p>
      <w:pPr>
        <w:pStyle w:val="Heading1"/>
      </w:pPr>
      <w:r>
        <w:t>5. Recomendaciones</w:t>
      </w:r>
    </w:p>
    <w:p>
      <w:r>
        <w:t>Aquí tienes un conjunto de recomendaciones prácticas y accionables para ayudar a los comercios que aceptan tarjetas VISA a cumplir con la normativa PCI-DSS:</w:t>
      </w:r>
    </w:p>
    <w:p>
      <w:pPr>
        <w:pStyle w:val="Heading2"/>
      </w:pPr>
      <w:r>
        <w:t>Recomendaciones Prácticas para el Cumplimiento de PCI-DSS</w:t>
      </w:r>
    </w:p>
    <w:p>
      <w:pPr>
        <w:pStyle w:val="Heading2"/>
      </w:pPr>
      <w:r>
        <w:t>1. **Realizar un Análisis de Brechas**</w:t>
      </w:r>
    </w:p>
    <w:p>
      <w:pPr>
        <w:pStyle w:val="ListBullet"/>
      </w:pPr>
      <w:r>
        <w:t>**Acción**: Realiza un análisis exhaustivo de las prácticas actuales de seguridad de datos en relación con los requisitos de PCI-DSS.</w:t>
      </w:r>
    </w:p>
    <w:p>
      <w:pPr>
        <w:pStyle w:val="ListBullet"/>
      </w:pPr>
      <w:r>
        <w:t>**Objetivo**: Identificar áreas de incumplimiento y priorizar acciones correctivas.</w:t>
      </w:r>
    </w:p>
    <w:p>
      <w:pPr>
        <w:pStyle w:val="Heading2"/>
      </w:pPr>
      <w:r>
        <w:t>2. **Desarrollar un Plan de Cumplimiento**</w:t>
      </w:r>
    </w:p>
    <w:p>
      <w:pPr>
        <w:pStyle w:val="ListBullet"/>
      </w:pPr>
      <w:r>
        <w:t>**Acción**: Crea un plan de acción detallado que incluya plazos, responsables y recursos necesarios para abordar las brechas identificadas.</w:t>
      </w:r>
    </w:p>
    <w:p>
      <w:pPr>
        <w:pStyle w:val="ListBullet"/>
      </w:pPr>
      <w:r>
        <w:t>**Objetivo**: Establecer un camino claro hacia el cumplimiento total de PCI-DSS.</w:t>
      </w:r>
    </w:p>
    <w:p>
      <w:pPr>
        <w:pStyle w:val="Heading2"/>
      </w:pPr>
      <w:r>
        <w:t>3. **Implementar Medidas de Seguridad**</w:t>
      </w:r>
    </w:p>
    <w:p>
      <w:pPr>
        <w:pStyle w:val="ListBullet"/>
      </w:pPr>
      <w:r>
        <w:t>**Acción**: Instala y configura firewalls, sistemas de detección de intrusos y encriptación de datos para proteger la información del titular de la tarjeta.</w:t>
      </w:r>
    </w:p>
    <w:p>
      <w:pPr>
        <w:pStyle w:val="ListBullet"/>
      </w:pPr>
      <w:r>
        <w:t>**Objetivo**: Asegurar que los datos sensibles estén protegidos contra accesos no autorizados.</w:t>
      </w:r>
    </w:p>
    <w:p>
      <w:pPr>
        <w:pStyle w:val="Heading2"/>
      </w:pPr>
      <w:r>
        <w:t>4. **Capacitar al Personal**</w:t>
      </w:r>
    </w:p>
    <w:p>
      <w:pPr>
        <w:pStyle w:val="ListBullet"/>
      </w:pPr>
      <w:r>
        <w:t>**Acción**: Proporciona formación regular sobre seguridad de datos y cumplimiento de PCI-DSS a todos los empleados, desde la alta dirección hasta el personal operativo.</w:t>
      </w:r>
    </w:p>
    <w:p>
      <w:pPr>
        <w:pStyle w:val="ListBullet"/>
      </w:pPr>
      <w:r>
        <w:t>**Objetivo**: Aumentar la conciencia sobre la seguridad y fomentar una cultura de protección de datos.</w:t>
      </w:r>
    </w:p>
    <w:p>
      <w:pPr>
        <w:pStyle w:val="Heading2"/>
      </w:pPr>
      <w:r>
        <w:t>5. **Establecer un Programa de Monitoreo Continuo**</w:t>
      </w:r>
    </w:p>
    <w:p>
      <w:pPr>
        <w:pStyle w:val="ListBullet"/>
      </w:pPr>
      <w:r>
        <w:t>**Acción**: Implementa herramientas de monitoreo que registren y analicen el acceso a los datos de tarjetas y otras actividades sospechosas.</w:t>
      </w:r>
    </w:p>
    <w:p>
      <w:pPr>
        <w:pStyle w:val="ListBullet"/>
      </w:pPr>
      <w:r>
        <w:t>**Objetivo**: Detectar y responder rápidamente a incidentes de seguridad.</w:t>
      </w:r>
    </w:p>
    <w:p>
      <w:pPr>
        <w:pStyle w:val="Heading2"/>
      </w:pPr>
      <w:r>
        <w:t>6. **Realizar Auditorías Regulares**</w:t>
      </w:r>
    </w:p>
    <w:p>
      <w:pPr>
        <w:pStyle w:val="ListBullet"/>
      </w:pPr>
      <w:r>
        <w:t>**Acción**: Programa auditorías internas y externas periódicas para evaluar la efectividad de las medidas de seguridad y el cumplimiento de PCI-DSS.</w:t>
      </w:r>
    </w:p>
    <w:p>
      <w:pPr>
        <w:pStyle w:val="ListBullet"/>
      </w:pPr>
      <w:r>
        <w:t>**Objetivo**: Asegurar que las políticas y procedimientos se sigan adecuadamente y se ajusten según sea necesario.</w:t>
      </w:r>
    </w:p>
    <w:p>
      <w:pPr>
        <w:pStyle w:val="Heading2"/>
      </w:pPr>
      <w:r>
        <w:t>7. **Desarrollar un Plan de Respuesta a Incidentes**</w:t>
      </w:r>
    </w:p>
    <w:p>
      <w:pPr>
        <w:pStyle w:val="ListBullet"/>
      </w:pPr>
      <w:r>
        <w:t>**Acción**: Crea un plan que detalle los pasos a seguir en caso de un compromiso de datos, incluyendo la notificación a las partes afectadas y a las autoridades pertinentes.</w:t>
      </w:r>
    </w:p>
    <w:p>
      <w:pPr>
        <w:pStyle w:val="ListBullet"/>
      </w:pPr>
      <w:r>
        <w:t>**Objetivo**: Minimizar el impacto de un incidente de seguridad y restaurar la confianza del cliente.</w:t>
      </w:r>
    </w:p>
    <w:p>
      <w:pPr>
        <w:pStyle w:val="Heading2"/>
      </w:pPr>
      <w:r>
        <w:t>8. **Actualizar Políticas de Seguridad**</w:t>
      </w:r>
    </w:p>
    <w:p>
      <w:pPr>
        <w:pStyle w:val="ListBullet"/>
      </w:pPr>
      <w:r>
        <w:t>**Acción**: Revisa y actualiza las políticas de seguridad de la información al menos una vez al año o cuando se produzcan cambios significativos en el entorno de amenazas o regulaciones.</w:t>
      </w:r>
    </w:p>
    <w:p>
      <w:pPr>
        <w:pStyle w:val="ListBullet"/>
      </w:pPr>
      <w:r>
        <w:t>**Objetivo**: Asegurar que las políticas sean relevantes y efectivas frente a nuevas amenazas.</w:t>
      </w:r>
    </w:p>
    <w:p>
      <w:pPr>
        <w:pStyle w:val="Heading2"/>
      </w:pPr>
      <w:r>
        <w:t>9. **Establecer un Comité de Seguridad de Datos**</w:t>
      </w:r>
    </w:p>
    <w:p>
      <w:pPr>
        <w:pStyle w:val="ListBullet"/>
      </w:pPr>
      <w:r>
        <w:t>**Acción**: Forma un comité que incluya representantes de diferentes departamentos (TI, legal, operaciones, etc.) para supervisar el cumplimiento de PCI-DSS.</w:t>
      </w:r>
    </w:p>
    <w:p>
      <w:pPr>
        <w:pStyle w:val="ListBullet"/>
      </w:pPr>
      <w:r>
        <w:t>**Objetivo**: Fomentar la colaboración y asegurar que el cumplimiento sea una responsabilidad compartida.</w:t>
      </w:r>
    </w:p>
    <w:p>
      <w:pPr>
        <w:pStyle w:val="Heading2"/>
      </w:pPr>
      <w:r>
        <w:t>10. **Mantenerse Informado sobre Cambios Regulatorios**</w:t>
      </w:r>
    </w:p>
    <w:p>
      <w:pPr>
        <w:pStyle w:val="ListBullet"/>
      </w:pPr>
      <w:r>
        <w:t>**Acción**: Suscríbete a boletines de la industria, participa en seminarios web y asiste a conferencias sobre seguridad de datos y cumplimiento normativo.</w:t>
      </w:r>
    </w:p>
    <w:p>
      <w:pPr>
        <w:pStyle w:val="ListBullet"/>
      </w:pPr>
      <w:r>
        <w:t>**Objetivo**: Estar al tanto de las actualizaciones en las normativas PCI-DSS y adaptar las prácticas de cumplimiento en consecuencia.</w:t>
      </w:r>
    </w:p>
    <w:p>
      <w:pPr>
        <w:pStyle w:val="Heading2"/>
      </w:pPr>
      <w:r>
        <w:t>Conclusión</w:t>
      </w:r>
    </w:p>
    <w:p>
      <w:r>
        <w:t>La implementación de estas recomendaciones no solo ayudará a los comercios a cumplir con la normativa PCI-DSS, sino que también fortalecerá su postura de seguridad general, protegiendo tanto a los clientes como a la organización misma. La clave es adoptar un enfoque proactivo y continuo hacia la seguridad de los datos.</w:t>
      </w:r>
    </w:p>
    <w:p>
      <w:pPr>
        <w:pStyle w:val="Heading1"/>
      </w:pPr>
      <w:r>
        <w:t>6. Referencias</w:t>
      </w:r>
    </w:p>
    <w:p>
      <w:r>
        <w:t>Para un informe sobre las Normas de Seguridad de Datos de la Industria de Tarjetas de Pago (PCI-DSS) aplicables a comercios que aceptan tarjetas VISA, las siguientes fuentes y documentos oficiales deberían incluirse en una sección de referencias:</w:t>
      </w:r>
    </w:p>
    <w:p>
      <w:pPr>
        <w:pStyle w:val="Heading2"/>
      </w:pPr>
      <w:r>
        <w:t>1. **PCI Security Standards Council**</w:t>
      </w:r>
    </w:p>
    <w:p>
      <w:pPr>
        <w:pStyle w:val="ListBullet"/>
      </w:pPr>
      <w:r>
        <w:t>PCI DSS v4.0 (última versión de las Normas de Seguridad de Datos de la Industria de Tarjetas de Pago).</w:t>
      </w:r>
    </w:p>
    <w:p>
      <w:pPr>
        <w:pStyle w:val="ListBullet"/>
      </w:pPr>
      <w:r>
        <w:t>Documentación oficial y guías de implementación disponibles en el sitio web del PCI Security Standards Council.</w:t>
      </w:r>
    </w:p>
    <w:p>
      <w:pPr>
        <w:pStyle w:val="Heading2"/>
      </w:pPr>
      <w:r>
        <w:t>2. **Visa Inc.**</w:t>
      </w:r>
    </w:p>
    <w:p>
      <w:pPr>
        <w:pStyle w:val="ListBullet"/>
      </w:pPr>
      <w:r>
        <w:t>Documentación sobre los requisitos específicos de seguridad para comerciantes que aceptan tarjetas VISA.</w:t>
      </w:r>
    </w:p>
    <w:p>
      <w:pPr>
        <w:pStyle w:val="ListBullet"/>
      </w:pPr>
      <w:r>
        <w:t>Guías de cumplimiento y mejores prácticas de seguridad para comerciantes.</w:t>
      </w:r>
    </w:p>
    <w:p>
      <w:pPr>
        <w:pStyle w:val="Heading2"/>
      </w:pPr>
      <w:r>
        <w:t>3. **Normativas locales y regionales**</w:t>
      </w:r>
    </w:p>
    <w:p>
      <w:pPr>
        <w:pStyle w:val="ListBullet"/>
      </w:pPr>
      <w:r>
        <w:t>Leyes de protección de datos aplicables en la jurisdicción donde opera el comercio (por ejemplo, GDPR en Europa, CCPA en California).</w:t>
      </w:r>
    </w:p>
    <w:p>
      <w:pPr>
        <w:pStyle w:val="ListBullet"/>
      </w:pPr>
      <w:r>
        <w:t>Regulaciones específicas del sector financiero que puedan influir en el manejo de datos de tarjetas.</w:t>
      </w:r>
    </w:p>
    <w:p>
      <w:pPr>
        <w:pStyle w:val="Heading2"/>
      </w:pPr>
      <w:r>
        <w:t>4. **Estándares de seguridad de la industria**</w:t>
      </w:r>
    </w:p>
    <w:p>
      <w:pPr>
        <w:pStyle w:val="ListBullet"/>
      </w:pPr>
      <w:r>
        <w:t>ISO/IEC 27001:2013 (Estándar internacional para sistemas de gestión de seguridad de la información).</w:t>
      </w:r>
    </w:p>
    <w:p>
      <w:pPr>
        <w:pStyle w:val="ListBullet"/>
      </w:pPr>
      <w:r>
        <w:t>NIST SP 800-53 (Controles de seguridad y privacidad para sistemas de información federales y organizaciones).</w:t>
      </w:r>
    </w:p>
    <w:p>
      <w:pPr>
        <w:pStyle w:val="Heading2"/>
      </w:pPr>
      <w:r>
        <w:t>5. **Publicaciones académicas y de la industria**</w:t>
      </w:r>
    </w:p>
    <w:p>
      <w:pPr>
        <w:pStyle w:val="ListBullet"/>
      </w:pPr>
      <w:r>
        <w:t>Artículos y estudios de caso sobre la implementación de PCI-DSS en comercios.</w:t>
      </w:r>
    </w:p>
    <w:p>
      <w:pPr>
        <w:pStyle w:val="ListBullet"/>
      </w:pPr>
      <w:r>
        <w:t>Informes de auditoría y cumplimiento relacionados con PCI-DSS.</w:t>
      </w:r>
    </w:p>
    <w:p>
      <w:pPr>
        <w:pStyle w:val="Heading2"/>
      </w:pPr>
      <w:r>
        <w:t>6. **Asociaciones y organismos de la industria**</w:t>
      </w:r>
    </w:p>
    <w:p>
      <w:pPr>
        <w:pStyle w:val="ListBullet"/>
      </w:pPr>
      <w:r>
        <w:t>Documentos de la Asociación Nacional de Comerciantes (NAC) sobre el cumplimiento de PCI-DSS.</w:t>
      </w:r>
    </w:p>
    <w:p>
      <w:pPr>
        <w:pStyle w:val="ListBullet"/>
      </w:pPr>
      <w:r>
        <w:t>Recursos de la Asociación de Tarjetas de Pago (Payment Card Industry Association).</w:t>
      </w:r>
    </w:p>
    <w:p>
      <w:r>
        <w:t>Incluir estas referencias proporcionará un contexto sólido y una base normativa clara para el informe, asegurando que los lectores tengan acceso a la información necesaria para entender y cumplir con los requisitos de PCI-DSS.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