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2 Accommodation</w:t>
      </w:r>
    </w:p>
    <w:p>
      <w:pPr>
        <w:pStyle w:val="Normal"/>
        <w:rPr>
          <w:lang w:val="de-DE"/>
        </w:rPr>
      </w:pPr>
      <w:r>
        <w:rPr>
          <w:lang w:val="de-DE"/>
        </w:rPr>
      </w:r>
    </w:p>
    <w:p>
      <w:pPr>
        <w:pStyle w:val="Normal"/>
        <w:rPr>
          <w:lang w:val="de-DE"/>
        </w:rPr>
      </w:pPr>
      <w:r>
        <w:rPr>
          <w:lang w:val="de-DE"/>
        </w:rPr>
        <w:t>Unterkunft</w:t>
      </w:r>
    </w:p>
    <w:p>
      <w:pPr>
        <w:pStyle w:val="Normal"/>
        <w:rPr>
          <w:lang w:val="de-DE"/>
        </w:rPr>
      </w:pPr>
      <w:r>
        <w:rPr>
          <w:lang w:val="de-DE"/>
        </w:rPr>
      </w:r>
    </w:p>
    <w:p>
      <w:pPr>
        <w:pStyle w:val="Normal"/>
        <w:rPr>
          <w:lang w:val="de-DE"/>
        </w:rPr>
      </w:pPr>
      <w:r>
        <w:rPr>
          <w:lang w:val="de-DE"/>
        </w:rPr>
        <w:t>Die Irota EcoLodges bestehen aus drei geräumigen, luxuriösen und gut ausgestatteten Ferienvillen und einem gemeinsamen Naturpool (Größe 6x16 m.). Von Kleinigkeiten abgesehen haben die Häuser im Grunde einen ähnlichen Grundriss und sind alle an Gäste mit besonderen Bedürfnissen angepasst.</w:t>
      </w:r>
    </w:p>
    <w:p>
      <w:pPr>
        <w:pStyle w:val="Normal"/>
        <w:rPr>
          <w:lang w:val="de-DE"/>
        </w:rPr>
      </w:pPr>
      <w:r>
        <w:rPr>
          <w:lang w:val="de-DE"/>
        </w:rPr>
        <w:t xml:space="preserve"> </w:t>
      </w:r>
    </w:p>
    <w:p>
      <w:pPr>
        <w:pStyle w:val="Normal"/>
        <w:rPr>
          <w:lang w:val="de-DE"/>
        </w:rPr>
      </w:pPr>
      <w:r>
        <w:rPr>
          <w:lang w:val="de-DE"/>
        </w:rPr>
        <w:t>Jedes Haus (170 m</w:t>
      </w:r>
      <w:r>
        <w:rPr>
          <w:vertAlign w:val="superscript"/>
          <w:lang w:val="de-DE"/>
        </w:rPr>
        <w:t>2</w:t>
      </w:r>
      <w:r>
        <w:rPr>
          <w:lang w:val="de-DE"/>
        </w:rPr>
        <w:t>) hat seinen eigenen Stil: Das Unterhaus ist rustikal eingerichtet, das Mittelhaus vermittelt das Retro-Gefühl der 60er Jahre, während das Oberhaus von einem geschmeidigen und modernen Design gekennzeichnet wird.</w:t>
      </w:r>
    </w:p>
    <w:p>
      <w:pPr>
        <w:pStyle w:val="Normal"/>
        <w:rPr>
          <w:lang w:val="de-DE"/>
        </w:rPr>
      </w:pPr>
      <w:r>
        <w:rPr>
          <w:lang w:val="de-DE"/>
        </w:rPr>
        <w:t xml:space="preserve"> </w:t>
      </w:r>
    </w:p>
    <w:p>
      <w:pPr>
        <w:pStyle w:val="Normal"/>
        <w:rPr>
          <w:lang w:val="de-DE"/>
        </w:rPr>
      </w:pPr>
      <w:r>
        <w:rPr>
          <w:lang w:val="de-DE"/>
        </w:rPr>
        <w:t>Die Häuser sind freistehend, was Ihnen die absolute Privatsphäre garantiert. Im Falle, dass Ihre Gruppe sich entscheidet mehr als nur ein Haus anzumieten, ermöglicht die Tür im Holzzaun zwischen den Gärten der Villen es einfach, von einem Haus zum anderen zu wandern.</w:t>
      </w:r>
    </w:p>
    <w:p>
      <w:pPr>
        <w:pStyle w:val="Normal"/>
        <w:rPr>
          <w:lang w:val="de-DE"/>
        </w:rPr>
      </w:pPr>
      <w:r>
        <w:rPr>
          <w:lang w:val="de-DE"/>
        </w:rPr>
      </w:r>
    </w:p>
    <w:p>
      <w:pPr>
        <w:pStyle w:val="Normal"/>
        <w:rPr>
          <w:lang w:val="de-DE"/>
        </w:rPr>
      </w:pPr>
      <w:r>
        <w:rPr>
          <w:lang w:val="de-DE"/>
        </w:rPr>
        <w:t>Alle Villen sind mit Parkplätzen für zwei Fahrzeuge ausgerüstet. Mobilfunk-Abdeckung in Irota ist begrenzt, aber in jedem Haus steht Ihnen Festnetztelefon und WLAN kostenlos zur Verfügung.</w:t>
      </w:r>
    </w:p>
    <w:p>
      <w:pPr>
        <w:pStyle w:val="Normal"/>
        <w:rPr>
          <w:lang w:val="de-DE"/>
        </w:rPr>
      </w:pPr>
      <w:r>
        <w:rPr>
          <w:lang w:val="de-DE"/>
        </w:rPr>
      </w:r>
    </w:p>
    <w:p>
      <w:pPr>
        <w:pStyle w:val="Normal"/>
        <w:rPr>
          <w:lang w:val="de-DE"/>
        </w:rPr>
      </w:pPr>
      <w:r>
        <w:rPr>
          <w:lang w:val="de-DE"/>
        </w:rPr>
        <w:t>Wie die gut ausgestattete, große Küche schon vermuten lässt, ist Ihre Villa für Selbstversorger ausgelegt. Allerdings könnte es auch Tage geben, an denen Sie einfach keine</w:t>
      </w:r>
      <w:bookmarkStart w:id="0" w:name="_GoBack"/>
      <w:bookmarkEnd w:id="0"/>
      <w:r>
        <w:rPr>
          <w:lang w:val="de-DE"/>
        </w:rPr>
        <w:t xml:space="preserve"> Lust zum Kochen oder Grillen haben und gespannt sind auf die lokale, ländliche Küche. In diesem Fall würden wir uns freuen, Ihnen eine der besten Köchinne des Dorfes vorzustellen. Wir helfen Ihnen gern mit Menüvorschlägen weiter.</w:t>
      </w:r>
    </w:p>
    <w:p>
      <w:pPr>
        <w:pStyle w:val="Normal"/>
        <w:rPr>
          <w:lang w:val="de-DE"/>
        </w:rPr>
      </w:pPr>
      <w:r>
        <w:rPr>
          <w:lang w:val="de-DE"/>
        </w:rPr>
      </w:r>
    </w:p>
    <w:p>
      <w:pPr>
        <w:pStyle w:val="Normal"/>
        <w:rPr>
          <w:lang w:val="de-DE"/>
        </w:rPr>
      </w:pPr>
      <w:r>
        <w:rPr>
          <w:lang w:val="de-DE"/>
        </w:rPr>
        <w:t xml:space="preserve">Falls Sie spät ankommen oder nicht sofort einkaufen gehen wollen, bestellen Sie einfach einen Lebensmittelkorb auf unserer </w:t>
      </w:r>
      <w:r>
        <w:rPr>
          <w:u w:val="single"/>
          <w:lang w:val="de-DE"/>
        </w:rPr>
        <w:t>Buchungsseite</w:t>
      </w:r>
      <w:r>
        <w:rPr>
          <w:lang w:val="de-DE"/>
        </w:rPr>
        <w:t xml:space="preserve"> [3]. Bei Ankunft warten Ihre Einkäufe schon auf Sie. </w:t>
      </w:r>
    </w:p>
    <w:p>
      <w:pPr>
        <w:pStyle w:val="Normal"/>
        <w:rPr>
          <w:lang w:val="de-DE"/>
        </w:rPr>
      </w:pPr>
      <w:r>
        <w:rPr>
          <w:lang w:val="de-DE"/>
        </w:rPr>
      </w:r>
    </w:p>
    <w:p>
      <w:pPr>
        <w:pStyle w:val="Normal"/>
        <w:rPr>
          <w:lang w:val="de-DE"/>
        </w:rPr>
      </w:pPr>
      <w:r>
        <w:rPr>
          <w:lang w:val="de-DE"/>
        </w:rPr>
        <w:t xml:space="preserve"> </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75d19"/>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GB" w:eastAsia="nl-NL" w:bidi="ar-SA"/>
    </w:rPr>
  </w:style>
  <w:style w:type="character" w:styleId="DefaultParagraphFont" w:default="1">
    <w:name w:val="Default Paragraph Font"/>
    <w:uiPriority w:val="1"/>
    <w:semiHidden/>
    <w:unhideWhenUsed/>
    <w:qFormat/>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LibreOffice/4.4.2.2$MacOSX_X86_64 LibreOffice_project/c4c7d32d0d49397cad38d62472b0bc8acff48dd6</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2016-09-30T12:49:00Z</dcterms:created>
  <dc:creator>Jeroen van Drunen</dc:creator>
  <dc:language>nl-NL</dc:language>
  <cp:lastModifiedBy>Lennard de Klerk</cp:lastModifiedBy>
  <dcterms:modified xsi:type="dcterms:W3CDTF">2016-10-14T08:38:38Z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