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en-US"/>
        </w:rPr>
      </w:pPr>
      <w:r>
        <w:rPr>
          <w:lang w:val="nl-NL"/>
        </w:rPr>
        <w:t>4A Longread Challenges</w:t>
      </w:r>
    </w:p>
    <w:p>
      <w:pPr>
        <w:pStyle w:val="Normal"/>
        <w:rPr>
          <w:lang w:val="nl-NL"/>
        </w:rPr>
      </w:pPr>
      <w:r>
        <w:rPr>
          <w:lang w:val="nl-NL"/>
        </w:rPr>
      </w:r>
    </w:p>
    <w:p>
      <w:pPr>
        <w:pStyle w:val="Normal"/>
        <w:rPr>
          <w:lang w:val="nl-NL"/>
        </w:rPr>
      </w:pPr>
      <w:r>
        <w:rPr>
          <w:lang w:val="nl-NL"/>
        </w:rPr>
      </w:r>
    </w:p>
    <w:p>
      <w:pPr>
        <w:pStyle w:val="Normal"/>
        <w:rPr>
          <w:lang w:val="en-US"/>
        </w:rPr>
      </w:pPr>
      <w:r>
        <w:rPr>
          <w:lang w:val="nl-NL"/>
        </w:rPr>
        <w:t>Uitdagingen</w:t>
      </w:r>
    </w:p>
    <w:p>
      <w:pPr>
        <w:pStyle w:val="Normal"/>
        <w:rPr>
          <w:lang w:val="nl-NL"/>
        </w:rPr>
      </w:pPr>
      <w:r>
        <w:rPr>
          <w:lang w:val="nl-NL"/>
        </w:rPr>
      </w:r>
    </w:p>
    <w:p>
      <w:pPr>
        <w:pStyle w:val="Normal"/>
        <w:rPr>
          <w:lang w:val="en-US"/>
        </w:rPr>
      </w:pPr>
      <w:r>
        <w:rPr>
          <w:lang w:val="nl-NL"/>
        </w:rPr>
        <w:t>Er zijn vele redenen te noemen waarom u uw vakantie in Irota zou doorbrengen – vele daarvan zijn op deze website te vinden. De vriendelijke mensen, de ongerepte natuur, het traditionele goed onderhouden dorp, de eco-vriendelijke faciliteiten en natuurproducten…</w:t>
      </w:r>
    </w:p>
    <w:p>
      <w:pPr>
        <w:pStyle w:val="Normal"/>
        <w:rPr>
          <w:lang w:val="nl-NL"/>
        </w:rPr>
      </w:pPr>
      <w:r>
        <w:rPr>
          <w:lang w:val="nl-NL"/>
        </w:rPr>
      </w:r>
    </w:p>
    <w:p>
      <w:pPr>
        <w:pStyle w:val="Normal"/>
        <w:rPr>
          <w:lang w:val="en-US"/>
        </w:rPr>
      </w:pPr>
      <w:r>
        <w:rPr>
          <w:lang w:val="nl-NL"/>
        </w:rPr>
        <w:t>De regio heeft ook een keerzijde, en dat is onderontwikkeling. De streek is van oudsher agrarisch georiënteerd en paste voor de moderniseringen van de twintigste eeuw in het feodale patroon dat in dit deel van Europa kenmerkend was: een selecte groep van grootgrondbezitters heerste over vele lijfeigenen en keuterboeren. Toen die modernisering eenmaal op gang kwam onder het communistische bewind vanaf 1945, was deze vooral gericht op mijnbouw en industrie. Het grootste deel van de beroepsbevolking was dan ook in deze sectoren werkzaam. Dit gold ook voor de in deze streek relatief grote groep Roma. Na de ineenstorting van communistisch Hongarije viel zowel mijnbouw als industrie grotendeels weg en nam de werkloosheid flink toe. Vooral onder Roma is deze nog steeds bijzonder hoog.</w:t>
      </w:r>
    </w:p>
    <w:p>
      <w:pPr>
        <w:pStyle w:val="Normal"/>
        <w:rPr>
          <w:lang w:val="nl-NL"/>
        </w:rPr>
      </w:pPr>
      <w:r>
        <w:rPr>
          <w:lang w:val="nl-NL"/>
        </w:rPr>
      </w:r>
    </w:p>
    <w:p>
      <w:pPr>
        <w:pStyle w:val="Normal"/>
        <w:rPr>
          <w:lang w:val="nl-NL"/>
        </w:rPr>
      </w:pPr>
      <w:r>
        <w:rPr>
          <w:lang w:val="nl-NL"/>
        </w:rPr>
        <w:t>In hoeverre ‘merkt’ u iets van deze omstandigheden? Voor criminaliteit hoeft niet gevreesd te worden. U zult snel ervaren dat het wegdek, alhoewel op vele plaatsen reeds vervangen, soms in slechte staat verkeert. De dichtstbijzijnde winkels in Edelény – op twintig kilometer afstand van Irota – zijn geschikt voor de dagelijkse boodschappen, maar de diversiteit die u waarschijnlijk thuis gewend bent, zult u hier niet aantreffen (denkt u hierbij aan kwaliteitswijnen, Belgische bonbons, buitenlandse kazen, vele soorten brood, een exquise slagersassortiment, etc.). Een zeer uitgebreid aanbod kunt u tegemoet zien in de hypermarkt TESCO in Kazincbarcika – maar dat is wel drie kwartier rijden. Kortom, er is weinig écht niet te vinden, maar het vergt wel enige planning en inspanning. Eenzelfde verschijnsel betreft de lokale horeca. Edelény kent welgeteld één (eenvoudig) restaurant en een pizzeria, in Kazincbarcika is het aanbod wat groter. Voor echt ‘fine dining’ is restaurant ‘Anyukám Mondta’ in Encs met zijn reputatie van nationale omvang een aanrader – maar u bent wel een uur onderweg.</w:t>
      </w:r>
    </w:p>
    <w:p>
      <w:pPr>
        <w:pStyle w:val="Normal"/>
        <w:rPr>
          <w:lang w:val="nl-NL"/>
        </w:rPr>
      </w:pPr>
      <w:r>
        <w:rPr>
          <w:lang w:val="nl-NL"/>
        </w:rPr>
      </w:r>
    </w:p>
    <w:p>
      <w:pPr>
        <w:pStyle w:val="Normal"/>
        <w:rPr>
          <w:lang w:val="nl-NL"/>
        </w:rPr>
      </w:pPr>
      <w:r>
        <w:rPr>
          <w:lang w:val="nl-NL"/>
        </w:rPr>
        <w:t>En dan is er nog de taalbarrière. Hongarije met zijn voor niet-Hongaren onbegrijpelijke taal staat sowieso niet bekend om zijn vreemde-talenkennis – dat is ook op toeristische plekken als Boedapest en het Balatonmeer al opvallend. In onze regio is de kans dat u tegen Engels- dan wel Duitssprekend winkelpersoneel/obers/pompbedienden,</w:t>
      </w:r>
      <w:bookmarkStart w:id="0" w:name="_GoBack"/>
      <w:bookmarkEnd w:id="0"/>
      <w:r>
        <w:rPr>
          <w:lang w:val="nl-NL"/>
        </w:rPr>
        <w:t xml:space="preserve"> etc. aanloopt nagenoeg nihil. De hulpvaardigheid is er echter niet minder om. Met handen en voeten komt men een eind, restaurants hanteren vaak een meertalige kaart – en ook dat taalgidsje/woordenboekje is onmisbaar. Voor specifieke gevallen of in situaties waarin meer dan het zeer eenvoudige noodzakelijk is, kunt u natuurlijk altijd een beroep doen op ons.</w:t>
      </w:r>
    </w:p>
    <w:sectPr>
      <w:type w:val="nextPage"/>
      <w:pgSz w:w="11906" w:h="16838"/>
      <w:pgMar w:left="1417" w:right="1417" w:header="0" w:top="1417" w:footer="0" w:bottom="1417"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88"/>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nl-NL"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nl-NL" w:eastAsia="nl-NL"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jc w:val="left"/>
    </w:pPr>
    <w:rPr>
      <w:rFonts w:ascii="Cambria" w:hAnsi="Cambria" w:eastAsia="ＭＳ 明朝" w:cs="" w:asciiTheme="minorHAnsi" w:cstheme="minorBidi" w:eastAsiaTheme="minorEastAsia" w:hAnsiTheme="minorHAnsi"/>
      <w:color w:val="auto"/>
      <w:sz w:val="24"/>
      <w:szCs w:val="24"/>
      <w:lang w:val="nl-NL" w:eastAsia="nl-NL" w:bidi="ar-SA"/>
    </w:rPr>
  </w:style>
  <w:style w:type="character" w:styleId="DefaultParagraphFont" w:default="1">
    <w:name w:val="Default Paragraph Font"/>
    <w:uiPriority w:val="1"/>
    <w:semiHidden/>
    <w:unhideWhenUsed/>
    <w:qFormat/>
    <w:rPr/>
  </w:style>
  <w:style w:type="paragraph" w:styleId="Kop">
    <w:name w:val="Kop"/>
    <w:basedOn w:val="Normal"/>
    <w:next w:val="Tekstblok"/>
    <w:qFormat/>
    <w:pPr>
      <w:keepNext/>
      <w:spacing w:before="240" w:after="120"/>
    </w:pPr>
    <w:rPr>
      <w:rFonts w:ascii="Liberation Sans" w:hAnsi="Liberation Sans" w:eastAsia="Arial Unicode MS" w:cs="Tahoma"/>
      <w:sz w:val="28"/>
      <w:szCs w:val="28"/>
    </w:rPr>
  </w:style>
  <w:style w:type="paragraph" w:styleId="Tekstblok">
    <w:name w:val="Tekstblok"/>
    <w:basedOn w:val="Normal"/>
    <w:pPr>
      <w:spacing w:lineRule="auto" w:line="288" w:before="0" w:after="140"/>
    </w:pPr>
    <w:rPr/>
  </w:style>
  <w:style w:type="paragraph" w:styleId="Lijst">
    <w:name w:val="Lijst"/>
    <w:basedOn w:val="Tekstblok"/>
    <w:pPr/>
    <w:rPr>
      <w:rFonts w:cs="Tahoma"/>
    </w:rPr>
  </w:style>
  <w:style w:type="paragraph" w:styleId="Bijschrift">
    <w:name w:val="Bijschrift"/>
    <w:basedOn w:val="Normal"/>
    <w:pPr>
      <w:suppressLineNumbers/>
      <w:spacing w:before="120" w:after="120"/>
    </w:pPr>
    <w:rPr>
      <w:rFonts w:cs="Tahoma"/>
      <w:i/>
      <w:iCs/>
      <w:sz w:val="24"/>
      <w:szCs w:val="24"/>
    </w:rPr>
  </w:style>
  <w:style w:type="paragraph" w:styleId="Index">
    <w:name w:val="Index"/>
    <w:basedOn w:val="Normal"/>
    <w:qFormat/>
    <w:pPr>
      <w:suppressLineNumbers/>
    </w:pPr>
    <w:rPr>
      <w:rFonts w:cs="Tahoma"/>
    </w:rPr>
  </w:style>
  <w:style w:type="numbering" w:styleId="NoList" w:default="1">
    <w:name w:val="No List"/>
    <w:uiPriority w:val="99"/>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Application>LibreOffice/4.4.2.2$MacOSX_X86_64 LibreOffice_project/c4c7d32d0d49397cad38d62472b0bc8acff48dd6</Application>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2016-09-27T12:54:00Z</dcterms:created>
  <dc:creator>Jeroen van Drunen</dc:creator>
  <dc:language>nl-NL</dc:language>
  <cp:lastModifiedBy>Lennard de Klerk</cp:lastModifiedBy>
  <dcterms:modified xsi:type="dcterms:W3CDTF">2016-10-14T09:03:27Z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