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2248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901"/>
        <w:gridCol w:w="2918"/>
        <w:gridCol w:w="2835"/>
        <w:gridCol w:w="1820"/>
        <w:gridCol w:w="3260"/>
        <w:gridCol w:w="23"/>
        <w:gridCol w:w="2812"/>
        <w:gridCol w:w="1898"/>
        <w:gridCol w:w="2445"/>
        <w:gridCol w:w="2571"/>
      </w:tblGrid>
      <w:tr>
        <w:trPr>
          <w:trHeight w:val="1833" w:hRule="atLeast"/>
        </w:trPr>
        <w:tc>
          <w:tcPr>
            <w:tcW w:w="22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40"/>
                <w:szCs w:val="36"/>
                <w:lang w:eastAsia="en-IN"/>
              </w:rPr>
            </w:pPr>
            <w:r>
              <w:rPr>
                <w:rFonts w:ascii="Times New Roman" w:cs="Times New Roman" w:hAnsi="Times New Roman"/>
                <w:b/>
                <w:noProof/>
                <w:sz w:val="72"/>
                <w:szCs w:val="44"/>
                <w:lang w:eastAsia="en-IN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62230</wp:posOffset>
                  </wp:positionV>
                  <wp:extent cx="869663" cy="923924"/>
                  <wp:effectExtent l="0" t="0" r="6985" b="0"/>
                  <wp:wrapNone/>
                  <wp:docPr id="1026" name="Picture 5" descr="E:\Logo\SU LOGO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69663" cy="92392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cs="Times New Roman" w:eastAsia="Times New Roman" w:hAnsi="Times New Roman"/>
                <w:b/>
                <w:bCs/>
                <w:sz w:val="52"/>
                <w:szCs w:val="36"/>
                <w:lang w:eastAsia="en-IN"/>
              </w:rPr>
              <w:t>SRINIVAS UNIVERSITY</w:t>
            </w:r>
          </w:p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36"/>
                <w:lang w:eastAsia="en-IN"/>
              </w:rPr>
              <w:t>INSTITUTE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36"/>
                <w:lang w:eastAsia="en-IN"/>
              </w:rPr>
              <w:t xml:space="preserve"> OF ALLIED HEALTH SCIENCE</w:t>
            </w:r>
          </w:p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IN"/>
              </w:rPr>
              <w:t>DEPARTMENT OF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IN"/>
              </w:rPr>
              <w:t xml:space="preserve"> AOTT</w:t>
            </w:r>
          </w:p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IN"/>
              </w:rPr>
              <w:t xml:space="preserve">BSc 2 ND SEM 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IN"/>
              </w:rPr>
              <w:t>TIME TABLE</w:t>
            </w:r>
          </w:p>
        </w:tc>
      </w:tr>
      <w:tr>
        <w:tblPrEx/>
        <w:trPr>
          <w:trHeight w:val="1333" w:hRule="atLeast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Calibri" w:eastAsia="Times New Roman" w:hAnsi="Arial Black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Black" w:cs="Calibri" w:eastAsia="Times New Roman" w:hAnsi="Arial Black"/>
                <w:color w:val="000000"/>
                <w:sz w:val="24"/>
                <w:szCs w:val="24"/>
                <w:lang w:eastAsia="en-IN"/>
              </w:rPr>
              <w:t>DATE/TIME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9:30 AM - 10: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AM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10: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AM - 11: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20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AM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lang w:eastAsia="en-IN"/>
              </w:rPr>
              <w:t>11: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lang w:eastAsia="en-IN"/>
              </w:rPr>
              <w:t>20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lang w:eastAsia="en-IN"/>
              </w:rPr>
              <w:t xml:space="preserve"> AM - 11:3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lang w:eastAsia="en-IN"/>
              </w:rPr>
              <w:t>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lang w:eastAsia="en-IN"/>
              </w:rPr>
              <w:t xml:space="preserve"> AM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11:3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AM - 12:30 PM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4"/>
                <w:lang w:eastAsia="en-IN"/>
              </w:rPr>
              <w:t>12:30 PM – 1:25PM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1: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PM – 2: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PM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PM - 3: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20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PM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3: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20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PM - 4: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>15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lang w:eastAsia="en-IN"/>
              </w:rPr>
              <w:t xml:space="preserve"> PM</w:t>
            </w:r>
          </w:p>
        </w:tc>
      </w:tr>
      <w:tr>
        <w:tblPrEx/>
        <w:trPr>
          <w:trHeight w:val="2137" w:hRule="atLeast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  <w:t>Monday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SOWJANYA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val="en-US" w:eastAsia="en-IN"/>
              </w:rPr>
              <w:t>LIB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7caac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lang w:eastAsia="en-I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PATHOLOGY- BATCH D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PATHOLOGY- BATCH D</w:t>
            </w:r>
          </w:p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  <w:tc>
          <w:tcPr>
            <w:tcW w:w="189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7caac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lang w:eastAsia="en-IN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MR. MOHAMMED SHAMIL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SHAKEEBA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</w:tr>
      <w:tr>
        <w:tblPrEx/>
        <w:trPr>
          <w:trHeight w:val="1857" w:hRule="atLeast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  <w:t>Tuesday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SOWJANYA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SHAKEEBA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20" w:type="dxa"/>
            <w:vMerge w:val="continue"/>
            <w:tcBorders>
              <w:left w:val="nil"/>
              <w:right w:val="single" w:sz="4" w:space="0" w:color="auto"/>
            </w:tcBorders>
            <w:shd w:val="clear" w:color="auto" w:fill="f7caac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 PRACTICAL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ANJITHA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 PRACTICAL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ANJITHA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98" w:type="dxa"/>
            <w:vMerge w:val="continue"/>
            <w:tcBorders>
              <w:left w:val="nil"/>
              <w:right w:val="single" w:sz="4" w:space="0" w:color="auto"/>
            </w:tcBorders>
            <w:shd w:val="clear" w:color="auto" w:fill="f7caac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ENGLISH II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ENGLISH II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</w:tr>
      <w:tr>
        <w:tblPrEx/>
        <w:trPr>
          <w:trHeight w:val="1857" w:hRule="atLeast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  <w:t>Wednesday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SOWJANYA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ANJITHA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20" w:type="dxa"/>
            <w:vMerge w:val="continue"/>
            <w:tcBorders>
              <w:left w:val="nil"/>
              <w:right w:val="single" w:sz="4" w:space="0" w:color="auto"/>
            </w:tcBorders>
            <w:shd w:val="clear" w:color="auto" w:fill="f7caac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SHAKEEBA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 PRACTICAL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MR. MOHAMMED SHAMIL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98" w:type="dxa"/>
            <w:vMerge w:val="continue"/>
            <w:tcBorders>
              <w:left w:val="nil"/>
              <w:right w:val="single" w:sz="4" w:space="0" w:color="auto"/>
            </w:tcBorders>
            <w:shd w:val="clear" w:color="auto" w:fill="f7caac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SHAKEEBA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MR. MOHAMMED SHAMIL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</w:tr>
      <w:tr>
        <w:tblPrEx/>
        <w:trPr>
          <w:trHeight w:val="1857" w:hRule="atLeast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  <w:t>Thursday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 PRACTICAL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ANJITHA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SOWJANYA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20" w:type="dxa"/>
            <w:vMerge w:val="continue"/>
            <w:tcBorders>
              <w:left w:val="nil"/>
              <w:right w:val="single" w:sz="4" w:space="0" w:color="auto"/>
            </w:tcBorders>
            <w:shd w:val="clear" w:color="auto" w:fill="f7caac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BIOCHEMISTRY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BIOCHEMISTRY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  <w:tc>
          <w:tcPr>
            <w:tcW w:w="1898" w:type="dxa"/>
            <w:vMerge w:val="continue"/>
            <w:tcBorders>
              <w:left w:val="nil"/>
              <w:right w:val="single" w:sz="4" w:space="0" w:color="auto"/>
            </w:tcBorders>
            <w:shd w:val="clear" w:color="auto" w:fill="f7caac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ENVIRONMENTAL SCIENCE AND HEALTH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ENVIRONMENTAL SCIENCE AND HEALTH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LT-6</w:t>
            </w:r>
          </w:p>
        </w:tc>
      </w:tr>
      <w:tr>
        <w:tblPrEx/>
        <w:trPr>
          <w:trHeight w:val="1848" w:hRule="atLeast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  <w:t>Friday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SOWJANYA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 PRACTICAL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ANJITHA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20" w:type="dxa"/>
            <w:vMerge w:val="continue"/>
            <w:tcBorders>
              <w:left w:val="nil"/>
              <w:bottom w:val="nil"/>
              <w:right w:val="single" w:sz="4" w:space="0" w:color="auto"/>
            </w:tcBorders>
            <w:shd w:val="clear" w:color="auto" w:fill="f7caac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 xml:space="preserve"> PRACTICAL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SHAKEEBA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 PRACTICAL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SHAKEEBA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98" w:type="dxa"/>
            <w:vMerge w:val="continue"/>
            <w:tcBorders>
              <w:left w:val="nil"/>
              <w:bottom w:val="nil"/>
              <w:right w:val="single" w:sz="4" w:space="0" w:color="auto"/>
            </w:tcBorders>
            <w:shd w:val="clear" w:color="auto" w:fill="f7caac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>INTRODUCTION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>ANESTHESIA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>MR.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>MOHAMMED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>SHAMIL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none"/>
                <w:vertAlign w:val="baseline"/>
                <w:em w:val="none"/>
                <w:lang w:val="en-IN" w:eastAsia="en-IN"/>
              </w:rPr>
              <w:t>CR-311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val="en-US" w:eastAsia="en-IN"/>
              </w:rPr>
              <w:t xml:space="preserve">TUTORIAL </w:t>
            </w:r>
          </w:p>
        </w:tc>
      </w:tr>
      <w:tr>
        <w:tblPrEx/>
        <w:trPr>
          <w:trHeight w:val="2092" w:hRule="atLeast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i/>
                <w:iCs/>
                <w:color w:val="000000"/>
                <w:sz w:val="32"/>
                <w:lang w:eastAsia="en-IN"/>
              </w:rPr>
              <w:t>Saturday</w:t>
            </w: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SOWJANYA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MS. SHAKEEBA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20" w:type="dxa"/>
            <w:vMerge w:val="continue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KANNADA II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LT-5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INTRODUCTION TO ANESTHESIA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MR. MOHAMMED SHAMIL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  <w:t>CR-311</w:t>
            </w:r>
          </w:p>
        </w:tc>
        <w:tc>
          <w:tcPr>
            <w:tcW w:w="1898" w:type="dxa"/>
            <w:vMerge w:val="continue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  <w:tc>
          <w:tcPr>
            <w:tcW w:w="5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lang w:eastAsia="en-IN"/>
              </w:rPr>
            </w:pPr>
          </w:p>
        </w:tc>
      </w:tr>
    </w:tbl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sectPr>
      <w:pgSz w:w="23814" w:h="16839" w:orient="landscape" w:code="8"/>
      <w:pgMar w:top="567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243</Words>
  <Pages>2</Pages>
  <Characters>1466</Characters>
  <Application>WPS Office</Application>
  <DocSecurity>0</DocSecurity>
  <Paragraphs>133</Paragraphs>
  <ScaleCrop>false</ScaleCrop>
  <LinksUpToDate>false</LinksUpToDate>
  <CharactersWithSpaces>1604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2024-06-03T09:23:00Z</dcterms:created>
  <dc:creator>sowjanya acharya</dc:creator>
  <lastModifiedBy>V2151</lastModifiedBy>
  <dcterms:modified xsi:type="dcterms:W3CDTF">2024-06-07T04:05:43Z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687ea21b4590476e893c5fb84339da88</vt:lpwstr>
  </property>
</Properties>
</file>