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2a3ebb163511165515b761de1baee69d22e283d"/>
    <w:p>
      <w:pPr>
        <w:pStyle w:val="Heading1"/>
      </w:pPr>
      <w:r>
        <w:t xml:space="preserve">Compute Match — Reservation Request Lifecycle and Status Reference</w:t>
      </w:r>
    </w:p>
    <w:p>
      <w:pPr>
        <w:pStyle w:val="FirstParagraph"/>
      </w:pPr>
      <w:r>
        <w:t xml:space="preserve">This document explains, end to end, how a reservation request moves through statuses, who triggers each change, and which timers apply.</w:t>
      </w:r>
    </w:p>
    <w:bookmarkStart w:id="9" w:name="two-levels-of-status"/>
    <w:p>
      <w:pPr>
        <w:pStyle w:val="Heading2"/>
      </w:pPr>
      <w:r>
        <w:t xml:space="preserve">Two levels of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Reservation request status</w:t>
      </w:r>
      <w:r>
        <w:t xml:space="preserve"> </w:t>
      </w:r>
      <w:r>
        <w:t xml:space="preserve">— the status of the whole customer request.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Offering status</w:t>
      </w:r>
      <w:r>
        <w:t xml:space="preserve"> </w:t>
      </w:r>
      <w:r>
        <w:t xml:space="preserve">— the status of each NCP’s slice (</w:t>
      </w:r>
      <w:r>
        <w:rPr>
          <w:rStyle w:val="VerbatimChar"/>
        </w:rPr>
        <w:t xml:space="preserve">ReservationRequestOffering</w:t>
      </w:r>
      <w:r>
        <w:t xml:space="preserve">). A request sent to 3 NCPs has 3 offerings.</w:t>
      </w:r>
    </w:p>
    <w:p>
      <w:pPr>
        <w:pStyle w:val="FirstParagraph"/>
      </w:pPr>
      <w:r>
        <w:t xml:space="preserve">Do not confuse these with</w:t>
      </w:r>
      <w:r>
        <w:t xml:space="preserve"> </w:t>
      </w:r>
      <w:r>
        <w:rPr>
          <w:b/>
          <w:bCs/>
        </w:rPr>
        <w:t xml:space="preserve">GPU offering status</w:t>
      </w:r>
      <w:r>
        <w:t xml:space="preserve"> </w:t>
      </w:r>
      <w:r>
        <w:t xml:space="preserve">(inventory listing status: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).</w:t>
      </w:r>
    </w:p>
    <w:bookmarkEnd w:id="9"/>
    <w:bookmarkStart w:id="10" w:name="reservation-request-statuses"/>
    <w:p>
      <w:pPr>
        <w:pStyle w:val="Heading2"/>
      </w:pPr>
      <w:r>
        <w:t xml:space="preserve">Reservation request statuses</w:t>
      </w:r>
    </w:p>
    <w:p>
      <w:pPr>
        <w:pStyle w:val="FirstParagraph"/>
      </w:pPr>
      <w:r>
        <w:t xml:space="preserve">Backend enum</w:t>
      </w:r>
      <w:r>
        <w:t xml:space="preserve"> </w:t>
      </w:r>
      <w:r>
        <w:rPr>
          <w:rStyle w:val="VerbatimChar"/>
        </w:rPr>
        <w:t xml:space="preserve">ReservationRequestStatus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backend/core/reservation_request/reservation_request_status.py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 value</w:t>
            </w:r>
          </w:p>
        </w:tc>
        <w:tc>
          <w:tcPr/>
          <w:p>
            <w:pPr>
              <w:pStyle w:val="Compact"/>
            </w:pPr>
            <w:r>
              <w:t xml:space="preserve">UI label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Submitted; not yet routed (custom requests start and may stay here)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AwaitingProviderAcceptance</w:t>
            </w:r>
          </w:p>
        </w:tc>
        <w:tc>
          <w:tcPr/>
          <w:p>
            <w:pPr>
              <w:pStyle w:val="Compact"/>
            </w:pPr>
            <w:r>
              <w:t xml:space="preserve">Awaiting NCP Acceptance</w:t>
            </w:r>
          </w:p>
        </w:tc>
        <w:tc>
          <w:tcPr/>
          <w:p>
            <w:pPr>
              <w:pStyle w:val="Compact"/>
            </w:pPr>
            <w:r>
              <w:t xml:space="preserve">Routed to one or more NCPs, waiting for a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InProcess</w:t>
            </w:r>
          </w:p>
        </w:tc>
        <w:tc>
          <w:tcPr/>
          <w:p>
            <w:pPr>
              <w:pStyle w:val="Compact"/>
            </w:pPr>
            <w:r>
              <w:t xml:space="preserve">In Process</w:t>
            </w:r>
          </w:p>
        </w:tc>
        <w:tc>
          <w:tcPr/>
          <w:p>
            <w:pPr>
              <w:pStyle w:val="Compact"/>
            </w:pPr>
            <w:r>
              <w:t xml:space="preserve">At least one NCP accepted; negotiation under 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Contracted</w:t>
            </w:r>
          </w:p>
        </w:tc>
        <w:tc>
          <w:tcPr/>
          <w:p>
            <w:pPr>
              <w:pStyle w:val="Compact"/>
            </w:pPr>
            <w:r>
              <w:t xml:space="preserve">Contracted</w:t>
            </w:r>
          </w:p>
        </w:tc>
        <w:tc>
          <w:tcPr/>
          <w:p>
            <w:pPr>
              <w:pStyle w:val="Compact"/>
            </w:pPr>
            <w:r>
              <w:t xml:space="preserve">An NCP confirmed the contract (legacy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also shows as Contracted)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All NCPs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Deadlines passed without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by the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InReview</w:t>
            </w:r>
          </w:p>
        </w:tc>
        <w:tc>
          <w:tcPr/>
          <w:p>
            <w:pPr>
              <w:pStyle w:val="Compact"/>
            </w:pPr>
            <w:r>
              <w:t xml:space="preserve">In Review</w:t>
            </w:r>
          </w:p>
        </w:tc>
        <w:tc>
          <w:tcPr/>
          <w:p>
            <w:pPr>
              <w:pStyle w:val="Compact"/>
            </w:pPr>
            <w:r>
              <w:t xml:space="preserve">Custom request being worked on by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Custom request matched to an NCP by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Unserviceable</w:t>
            </w:r>
          </w:p>
        </w:tc>
        <w:tc>
          <w:tcPr/>
          <w:p>
            <w:pPr>
              <w:pStyle w:val="Compact"/>
            </w:pPr>
            <w:r>
              <w:t xml:space="preserve">Unserviceable</w:t>
            </w:r>
          </w:p>
        </w:tc>
        <w:tc>
          <w:tcPr/>
          <w:p>
            <w:pPr>
              <w:pStyle w:val="Compact"/>
            </w:pPr>
            <w:r>
              <w:t xml:space="preserve">Custom request closed as not serviceable</w:t>
            </w:r>
          </w:p>
        </w:tc>
      </w:tr>
    </w:tbl>
    <w:p>
      <w:pPr>
        <w:pStyle w:val="BodyText"/>
      </w:pPr>
      <w:r>
        <w:t xml:space="preserve">The UI also shows</w:t>
      </w:r>
      <w:r>
        <w:t xml:space="preserve"> </w:t>
      </w:r>
      <w:r>
        <w:rPr>
          <w:b/>
          <w:bCs/>
        </w:rPr>
        <w:t xml:space="preserve">Awaiting Provider Approval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Awaiting Customer Approval</w:t>
      </w:r>
      <w:r>
        <w:t xml:space="preserve"> </w:t>
      </w:r>
      <w:r>
        <w:t xml:space="preserve">for older proposal/counteroffer flows.</w:t>
      </w:r>
    </w:p>
    <w:bookmarkEnd w:id="10"/>
    <w:bookmarkStart w:id="11" w:name="offering-statuses-per-ncp"/>
    <w:p>
      <w:pPr>
        <w:pStyle w:val="Heading2"/>
      </w:pPr>
      <w:r>
        <w:t xml:space="preserve">Offering statuses (per NCP)</w:t>
      </w:r>
    </w:p>
    <w:p>
      <w:pPr>
        <w:pStyle w:val="FirstParagraph"/>
      </w:pPr>
      <w:r>
        <w:rPr>
          <w:rStyle w:val="VerbatimChar"/>
        </w:rPr>
        <w:t xml:space="preserve">OfferingStatus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AwaitingProviderAcceptance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11"/>
    <w:bookmarkStart w:id="12" w:name="catalog-multi-ncp-flow-step-by-step"/>
    <w:p>
      <w:pPr>
        <w:pStyle w:val="Heading2"/>
      </w:pPr>
      <w:r>
        <w:t xml:space="preserve">Catalog / multi-NCP flow, step by step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submits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/api/v1/reservation-request</w:t>
      </w:r>
      <w:r>
        <w:t xml:space="preserve">). The backend creates the request and the customer’s first proposal, then routes it: one offering per selected cluster (backend limit 10, UI limit 3 by default).</w:t>
      </w:r>
    </w:p>
    <w:p>
      <w:pPr>
        <w:pStyle w:val="Compact"/>
        <w:numPr>
          <w:ilvl w:val="0"/>
          <w:numId w:val="1002"/>
        </w:numPr>
      </w:pPr>
      <w:r>
        <w:t xml:space="preserve">Each offering starts as</w:t>
      </w:r>
      <w:r>
        <w:t xml:space="preserve"> </w:t>
      </w:r>
      <w:r>
        <w:rPr>
          <w:b/>
          <w:bCs/>
        </w:rPr>
        <w:t xml:space="preserve">AwaitingProviderAcceptance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acceptance_expiry_date = now + 7 days</w:t>
      </w:r>
      <w:r>
        <w:t xml:space="preserve">. The request becomes</w:t>
      </w:r>
      <w:r>
        <w:t xml:space="preserve"> </w:t>
      </w:r>
      <w:r>
        <w:rPr>
          <w:b/>
          <w:bCs/>
        </w:rPr>
        <w:t xml:space="preserve">AwaitingProviderAcceptance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Temporal starts a parent</w:t>
      </w:r>
      <w:r>
        <w:t xml:space="preserve"> </w:t>
      </w:r>
      <w:r>
        <w:rPr>
          <w:rStyle w:val="VerbatimChar"/>
        </w:rPr>
        <w:t xml:space="preserve">ReservationRequestWorkflow</w:t>
      </w:r>
      <w:r>
        <w:t xml:space="preserve"> </w:t>
      </w:r>
      <w:r>
        <w:t xml:space="preserve">and one child</w:t>
      </w:r>
      <w:r>
        <w:t xml:space="preserve"> </w:t>
      </w:r>
      <w:r>
        <w:rPr>
          <w:rStyle w:val="VerbatimChar"/>
        </w:rPr>
        <w:t xml:space="preserve">OfferingLifecycleWorkflow</w:t>
      </w:r>
      <w:r>
        <w:t xml:space="preserve"> </w:t>
      </w:r>
      <w:r>
        <w:t xml:space="preserve">per offering. The customer gets a</w:t>
      </w:r>
      <w:r>
        <w:t xml:space="preserve"> </w:t>
      </w:r>
      <w:r>
        <w:t xml:space="preserve">“request received”</w:t>
      </w:r>
      <w:r>
        <w:t xml:space="preserve"> </w:t>
      </w:r>
      <w:r>
        <w:t xml:space="preserve">email; each NCP gets a magic-link email.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NCP accepts</w:t>
      </w:r>
      <w:r>
        <w:t xml:space="preserve"> </w:t>
      </w:r>
      <w:r>
        <w:t xml:space="preserve">→ offering</w:t>
      </w:r>
      <w:r>
        <w:t xml:space="preserve"> </w:t>
      </w:r>
      <w:r>
        <w:rPr>
          <w:b/>
          <w:bCs/>
        </w:rPr>
        <w:t xml:space="preserve">InProcess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contract_expiry_date = now + 45 days</w:t>
      </w:r>
      <w:r>
        <w:t xml:space="preserve">, NCP and customer receive an introduction email. The first acceptance moves the request to</w:t>
      </w:r>
      <w:r>
        <w:t xml:space="preserve"> </w:t>
      </w:r>
      <w:r>
        <w:rPr>
          <w:b/>
          <w:bCs/>
        </w:rPr>
        <w:t xml:space="preserve">InProcess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NCP counteroffers</w:t>
      </w:r>
      <w:r>
        <w:t xml:space="preserve"> </w:t>
      </w:r>
      <w:r>
        <w:t xml:space="preserve">→ a new proposal is recorded (price-only changes update in place; material changes create a new proposal in history).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NCP confirms contract</w:t>
      </w:r>
      <w:r>
        <w:t xml:space="preserve"> </w:t>
      </w:r>
      <w:r>
        <w:t xml:space="preserve">→ offering</w:t>
      </w:r>
      <w:r>
        <w:t xml:space="preserve"> </w:t>
      </w:r>
      <w:r>
        <w:rPr>
          <w:b/>
          <w:bCs/>
        </w:rPr>
        <w:t xml:space="preserve">Contracted</w:t>
      </w:r>
      <w:r>
        <w:t xml:space="preserve">, an</w:t>
      </w:r>
      <w:r>
        <w:t xml:space="preserve"> </w:t>
      </w:r>
      <w:r>
        <w:rPr>
          <w:b/>
          <w:bCs/>
        </w:rPr>
        <w:t xml:space="preserve">Allocation</w:t>
      </w:r>
      <w:r>
        <w:t xml:space="preserve"> </w:t>
      </w:r>
      <w:r>
        <w:t xml:space="preserve">is created (status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), the request becomes</w:t>
      </w:r>
      <w:r>
        <w:t xml:space="preserve"> </w:t>
      </w:r>
      <w:r>
        <w:rPr>
          <w:b/>
          <w:bCs/>
        </w:rPr>
        <w:t xml:space="preserve">Contracted</w:t>
      </w:r>
      <w:r>
        <w:t xml:space="preserve">, and sibling offerings are</w:t>
      </w:r>
      <w:r>
        <w:t xml:space="preserve"> </w:t>
      </w:r>
      <w:r>
        <w:rPr>
          <w:b/>
          <w:bCs/>
        </w:rPr>
        <w:t xml:space="preserve">Cancelled</w:t>
      </w:r>
      <w:r>
        <w:t xml:space="preserve"> </w:t>
      </w:r>
      <w:r>
        <w:t xml:space="preserve">with</w:t>
      </w:r>
      <w:r>
        <w:t xml:space="preserve"> </w:t>
      </w:r>
      <w:r>
        <w:t xml:space="preserve">“superseded”</w:t>
      </w:r>
      <w:r>
        <w:t xml:space="preserve"> </w:t>
      </w:r>
      <w:r>
        <w:t xml:space="preserve">emails.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NCP rejects</w:t>
      </w:r>
      <w:r>
        <w:t xml:space="preserve"> </w:t>
      </w:r>
      <w:r>
        <w:t xml:space="preserve">(remarks required) → offering</w:t>
      </w:r>
      <w:r>
        <w:t xml:space="preserve"> </w:t>
      </w:r>
      <w:r>
        <w:rPr>
          <w:b/>
          <w:bCs/>
        </w:rPr>
        <w:t xml:space="preserve">Rejected</w:t>
      </w:r>
      <w:r>
        <w:t xml:space="preserve">. If all offerings are rejected, the request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Timers</w:t>
      </w:r>
      <w:r>
        <w:t xml:space="preserve">: if an NCP does not accept in 7 days → offering</w:t>
      </w:r>
      <w:r>
        <w:t xml:space="preserve"> </w:t>
      </w:r>
      <w:r>
        <w:rPr>
          <w:b/>
          <w:bCs/>
        </w:rPr>
        <w:t xml:space="preserve">Expired</w:t>
      </w:r>
      <w:r>
        <w:t xml:space="preserve">. If no contract in 45 days → offering</w:t>
      </w:r>
      <w:r>
        <w:t xml:space="preserve"> </w:t>
      </w:r>
      <w:r>
        <w:rPr>
          <w:b/>
          <w:bCs/>
        </w:rPr>
        <w:t xml:space="preserve">Expired</w:t>
      </w:r>
      <w:r>
        <w:t xml:space="preserve">. When every offering has expired, the customer gets one consolidated expiry email and the request becomes</w:t>
      </w:r>
      <w:r>
        <w:t xml:space="preserve"> </w:t>
      </w:r>
      <w:r>
        <w:rPr>
          <w:b/>
          <w:bCs/>
        </w:rPr>
        <w:t xml:space="preserve">Expired</w:t>
      </w:r>
      <w:r>
        <w:t xml:space="preserve">. Reminders go out 3 days before each deadline.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cancels</w:t>
      </w:r>
      <w:r>
        <w:t xml:space="preserve"> </w:t>
      </w:r>
      <w:r>
        <w:t xml:space="preserve">→ request</w:t>
      </w:r>
      <w:r>
        <w:t xml:space="preserve"> </w:t>
      </w:r>
      <w:r>
        <w:rPr>
          <w:b/>
          <w:bCs/>
        </w:rPr>
        <w:t xml:space="preserve">Cancelled</w:t>
      </w:r>
      <w:r>
        <w:t xml:space="preserve">; NCPs are notified.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Extensions</w:t>
      </w:r>
      <w:r>
        <w:t xml:space="preserve">: a Platform Admin (scope</w:t>
      </w:r>
      <w:r>
        <w:t xml:space="preserve"> </w:t>
      </w:r>
      <w:r>
        <w:rPr>
          <w:rStyle w:val="VerbatimChar"/>
        </w:rPr>
        <w:t xml:space="preserve">accept_contract_extension</w:t>
      </w:r>
      <w:r>
        <w:t xml:space="preserve">) can extend acceptance or contract deadlines by 1–200 days; this can revive an Expired offering.</w:t>
      </w:r>
    </w:p>
    <w:p>
      <w:pPr>
        <w:pStyle w:val="SourceCode"/>
      </w:pPr>
      <w:r>
        <w:rPr>
          <w:rStyle w:val="VerbatimChar"/>
        </w:rPr>
        <w:t xml:space="preserve">                 accept               confirm contract</w:t>
      </w:r>
      <w:r>
        <w:br/>
      </w:r>
      <w:r>
        <w:rPr>
          <w:rStyle w:val="VerbatimChar"/>
        </w:rPr>
        <w:t xml:space="preserve">AwaitingProviderAcceptance ──────▶ InProcess ──────────▶ Contracted</w:t>
      </w:r>
      <w:r>
        <w:br/>
      </w:r>
      <w:r>
        <w:rPr>
          <w:rStyle w:val="VerbatimChar"/>
        </w:rPr>
        <w:t xml:space="preserve">        │   │                         │  │</w:t>
      </w:r>
      <w:r>
        <w:br/>
      </w:r>
      <w:r>
        <w:rPr>
          <w:rStyle w:val="VerbatimChar"/>
        </w:rPr>
        <w:t xml:space="preserve">  7 days│   │reject            45 days│  │reject</w:t>
      </w:r>
      <w:r>
        <w:br/>
      </w:r>
      <w:r>
        <w:rPr>
          <w:rStyle w:val="VerbatimChar"/>
        </w:rPr>
        <w:t xml:space="preserve">        ▼   ▼                         ▼  ▼</w:t>
      </w:r>
      <w:r>
        <w:br/>
      </w:r>
      <w:r>
        <w:rPr>
          <w:rStyle w:val="VerbatimChar"/>
        </w:rPr>
        <w:t xml:space="preserve">     Expired Rejected              Expired Rejected</w:t>
      </w:r>
      <w:r>
        <w:br/>
      </w:r>
      <w:r>
        <w:rPr>
          <w:rStyle w:val="VerbatimChar"/>
        </w:rPr>
        <w:t xml:space="preserve">(any non-final state) ── customer cancel / sibling contracted ──▶ Cancelled</w:t>
      </w:r>
    </w:p>
    <w:bookmarkEnd w:id="12"/>
    <w:bookmarkStart w:id="13" w:name="custom-request-flow"/>
    <w:p>
      <w:pPr>
        <w:pStyle w:val="Heading2"/>
      </w:pPr>
      <w:r>
        <w:t xml:space="preserve">Custom request flow</w:t>
      </w:r>
    </w:p>
    <w:p>
      <w:pPr>
        <w:pStyle w:val="FirstParagraph"/>
      </w:pPr>
      <w:r>
        <w:t xml:space="preserve">A custom request has no selected cluster (</w:t>
      </w:r>
      <w:r>
        <w:rPr>
          <w:rStyle w:val="VerbatimChar"/>
        </w:rPr>
        <w:t xml:space="preserve">gpu_offering_id</w:t>
      </w:r>
      <w:r>
        <w:t xml:space="preserve"> </w:t>
      </w:r>
      <w:r>
        <w:t xml:space="preserve">is empty and there are no offerings).</w:t>
      </w:r>
    </w:p>
    <w:p>
      <w:pPr>
        <w:pStyle w:val="SourceCode"/>
      </w:pPr>
      <w:r>
        <w:rPr>
          <w:rStyle w:val="VerbatimChar"/>
        </w:rPr>
        <w:t xml:space="preserve">Open ──▶ InReview ──▶ Matched</w:t>
      </w:r>
      <w:r>
        <w:br/>
      </w:r>
      <w:r>
        <w:rPr>
          <w:rStyle w:val="VerbatimChar"/>
        </w:rPr>
        <w:t xml:space="preserve">  │          │──────▶ Unserviceable</w:t>
      </w:r>
      <w:r>
        <w:br/>
      </w:r>
      <w:r>
        <w:rPr>
          <w:rStyle w:val="VerbatimChar"/>
        </w:rPr>
        <w:t xml:space="preserve">  │──────────────────▶ Matched / Unserviceable</w:t>
      </w:r>
      <w:r>
        <w:br/>
      </w:r>
      <w:r>
        <w:rPr>
          <w:rStyle w:val="VerbatimChar"/>
        </w:rPr>
        <w:t xml:space="preserve">  └── customer cancel (from Open or InReview) ──▶ Cancelled</w:t>
      </w:r>
    </w:p>
    <w:p>
      <w:pPr>
        <w:pStyle w:val="Compact"/>
        <w:numPr>
          <w:ilvl w:val="0"/>
          <w:numId w:val="1003"/>
        </w:numPr>
      </w:pPr>
      <w:r>
        <w:t xml:space="preserve">Only admins with</w:t>
      </w:r>
      <w:r>
        <w:t xml:space="preserve"> </w:t>
      </w:r>
      <w:r>
        <w:rPr>
          <w:rStyle w:val="VerbatimChar"/>
        </w:rPr>
        <w:t xml:space="preserve">approver_manage_custom_reservation_request</w:t>
      </w:r>
      <w:r>
        <w:t xml:space="preserve"> </w:t>
      </w:r>
      <w:r>
        <w:t xml:space="preserve">move it forward.</w:t>
      </w:r>
    </w:p>
    <w:p>
      <w:pPr>
        <w:pStyle w:val="Compact"/>
        <w:numPr>
          <w:ilvl w:val="0"/>
          <w:numId w:val="1003"/>
        </w:numPr>
      </w:pPr>
      <w:r>
        <w:t xml:space="preserve">Only the customer cancels.</w:t>
      </w:r>
    </w:p>
    <w:p>
      <w:pPr>
        <w:pStyle w:val="Compact"/>
        <w:numPr>
          <w:ilvl w:val="0"/>
          <w:numId w:val="1003"/>
        </w:numPr>
      </w:pPr>
      <w:r>
        <w:t xml:space="preserve">Never returns to Open; Matched, Unserviceable and Cancelled are final.</w:t>
      </w:r>
    </w:p>
    <w:p>
      <w:pPr>
        <w:pStyle w:val="Compact"/>
        <w:numPr>
          <w:ilvl w:val="0"/>
          <w:numId w:val="1003"/>
        </w:numPr>
      </w:pPr>
      <w:r>
        <w:t xml:space="preserve">Custom requests never expire.</w:t>
      </w:r>
    </w:p>
    <w:p>
      <w:pPr>
        <w:pStyle w:val="Compact"/>
        <w:numPr>
          <w:ilvl w:val="0"/>
          <w:numId w:val="1003"/>
        </w:numPr>
      </w:pPr>
      <w:r>
        <w:t xml:space="preserve">Each transition records a timestamp and optional NCP name, NCP region and comment, and emails the customer.</w:t>
      </w:r>
    </w:p>
    <w:bookmarkEnd w:id="13"/>
    <w:bookmarkStart w:id="14" w:name="capacity-rules-that-affect-requests"/>
    <w:p>
      <w:pPr>
        <w:pStyle w:val="Heading2"/>
      </w:pPr>
      <w:r>
        <w:t xml:space="preserve">Capacity rules that affect requests</w:t>
      </w:r>
    </w:p>
    <w:p>
      <w:pPr>
        <w:pStyle w:val="Compact"/>
        <w:numPr>
          <w:ilvl w:val="0"/>
          <w:numId w:val="1004"/>
        </w:numPr>
      </w:pPr>
      <w:r>
        <w:t xml:space="preserve">Capacity windows of the same type (AVAILABLE or FUTURE) cannot partially overlap; at most one open-ended window per type.</w:t>
      </w:r>
    </w:p>
    <w:p>
      <w:pPr>
        <w:pStyle w:val="Compact"/>
        <w:numPr>
          <w:ilvl w:val="0"/>
          <w:numId w:val="1004"/>
        </w:numPr>
      </w:pPr>
      <w:r>
        <w:t xml:space="preserve">Availability checks use the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 the tenure band (for example</w:t>
      </w:r>
      <w:r>
        <w:t xml:space="preserve"> </w:t>
      </w:r>
      <w:r>
        <w:rPr>
          <w:rStyle w:val="VerbatimChar"/>
        </w:rPr>
        <w:t xml:space="preserve">2-3</w:t>
      </w:r>
      <w:r>
        <w:t xml:space="preserve"> </w:t>
      </w:r>
      <w:r>
        <w:t xml:space="preserve">years is checked as 3 years) to be conservative.</w:t>
      </w:r>
    </w:p>
    <w:p>
      <w:pPr>
        <w:pStyle w:val="Compact"/>
        <w:numPr>
          <w:ilvl w:val="0"/>
          <w:numId w:val="1004"/>
        </w:numPr>
      </w:pPr>
      <w:r>
        <w:t xml:space="preserve">Allocations only subtract from the matching capacity type.</w:t>
      </w:r>
    </w:p>
    <w:p>
      <w:pPr>
        <w:pStyle w:val="Compact"/>
        <w:numPr>
          <w:ilvl w:val="0"/>
          <w:numId w:val="1004"/>
        </w:numPr>
      </w:pPr>
      <w:r>
        <w:t xml:space="preserve">An optional cap (</w:t>
      </w:r>
      <w:r>
        <w:rPr>
          <w:rStyle w:val="VerbatimChar"/>
        </w:rPr>
        <w:t xml:space="preserve">MAX_PENDING_REQUESTS_PER_REGIONAL_CAPACITY</w:t>
      </w:r>
      <w:r>
        <w:t xml:space="preserve">, default 0 = unlimited) hides clusters with too many pending requests and rejects new requests against them.</w:t>
      </w:r>
    </w:p>
    <w:p>
      <w:pPr>
        <w:pStyle w:val="Compact"/>
        <w:numPr>
          <w:ilvl w:val="0"/>
          <w:numId w:val="1004"/>
        </w:numPr>
      </w:pPr>
      <w:r>
        <w:t xml:space="preserve">GPU count per request must be between 1 and 100,000.</w:t>
      </w:r>
    </w:p>
    <w:p>
      <w:pPr>
        <w:pStyle w:val="Compact"/>
        <w:numPr>
          <w:ilvl w:val="0"/>
          <w:numId w:val="1004"/>
        </w:numPr>
      </w:pPr>
      <w:r>
        <w:t xml:space="preserve">Contracted price must be zero or positive and is only visible to NCPs and NVIDIA admins.</w:t>
      </w:r>
    </w:p>
    <w:bookmarkEnd w:id="14"/>
    <w:bookmarkStart w:id="15" w:name="configuration-defaults"/>
    <w:p>
      <w:pPr>
        <w:pStyle w:val="Heading2"/>
      </w:pPr>
      <w:r>
        <w:t xml:space="preserve">Configuration defaults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backend/multi_provider_config.py</w:t>
      </w:r>
      <w:r>
        <w:t xml:space="preserve"> </w:t>
      </w:r>
      <w:r>
        <w:t xml:space="preserve">(environment prefix</w:t>
      </w:r>
      <w:r>
        <w:t xml:space="preserve"> </w:t>
      </w:r>
      <w:r>
        <w:rPr>
          <w:rStyle w:val="VerbatimChar"/>
        </w:rPr>
        <w:t xml:space="preserve">MULTI_PROVIDER_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ACCEPTANCE_EXPIRY_DAYS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NCP acceptance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IN_PROCESS_EXPIRY_DAYS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Contract negotiation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MAX_GPU_OFFERINGS_PER_REQUEST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Backend cap on offerings per request (UI default is 3,</w:t>
            </w:r>
            <w:r>
              <w:t xml:space="preserve"> </w:t>
            </w:r>
            <w:r>
              <w:rPr>
                <w:rStyle w:val="VerbatimChar"/>
              </w:rPr>
              <w:t xml:space="preserve">NEXT_PUBLIC_MAX_MULTI_NCP_SELECTION_COUNT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MAX_PENDING_REQUESTS_PER_REGIONAL_CAPACITY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means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MAGIC_LINK_EXPIRY_SECONDS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Magic link valid for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MAGIC_LINK_REGENERATION_WINDOW_DAYS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Resend allowed for 7 days after routing</w:t>
            </w:r>
          </w:p>
        </w:tc>
      </w:tr>
    </w:tbl>
    <w:p>
      <w:pPr>
        <w:pStyle w:val="BodyText"/>
      </w:pPr>
      <w:r>
        <w:t xml:space="preserve">Reminder lead time is</w:t>
      </w:r>
      <w:r>
        <w:t xml:space="preserve"> </w:t>
      </w:r>
      <w:r>
        <w:rPr>
          <w:rStyle w:val="VerbatimChar"/>
        </w:rPr>
        <w:t xml:space="preserve">EXPIRY_REMINDER_LEAD_DAYS = 3</w:t>
      </w:r>
      <w:r>
        <w:t xml:space="preserve"> </w:t>
      </w:r>
      <w:r>
        <w:t xml:space="preserve">in the Temporal workflow.</w:t>
      </w:r>
    </w:p>
    <w:bookmarkEnd w:id="15"/>
    <w:bookmarkStart w:id="16" w:name="allocation-statuses"/>
    <w:p>
      <w:pPr>
        <w:pStyle w:val="Heading2"/>
      </w:pPr>
      <w:r>
        <w:t xml:space="preserve">Allocation statuses</w:t>
      </w:r>
    </w:p>
    <w:p>
      <w:pPr>
        <w:pStyle w:val="FirstParagraph"/>
      </w:pP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2026-10-16T06:45:23Z</dcterms:created>
  <dcterms:modified xsi:type="dcterms:W3CDTF">2026-10-16T06:45:23Z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Reservation Request Lifecycle and Status Reference</vt:lpwstr>
  </property>
</Properties>
</file>