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C52" w:rsidRDefault="00B50C52" w:rsidP="00B50C52">
      <w:pPr>
        <w:pStyle w:val="Heading1"/>
        <w:spacing w:after="150"/>
        <w:rPr>
          <w:lang w:val="en"/>
        </w:rPr>
      </w:pPr>
      <w:bookmarkStart w:id="0" w:name="_GoBack"/>
      <w:r>
        <w:rPr>
          <w:lang w:val="en"/>
        </w:rPr>
        <w:t>Amadeus e-Power: How to make Google Analytics work with your e-Power portal</w:t>
      </w:r>
    </w:p>
    <w:bookmarkEnd w:id="0"/>
    <w:p w:rsidR="00B50C52" w:rsidRDefault="00B50C52" w:rsidP="00B50C52">
      <w:pPr>
        <w:pStyle w:val="areaviewks"/>
        <w:spacing w:line="360" w:lineRule="atLeast"/>
        <w:rPr>
          <w:rFonts w:ascii="Verdana" w:hAnsi="Verdana"/>
          <w:lang w:val="en"/>
        </w:rPr>
      </w:pPr>
      <w:proofErr w:type="gramStart"/>
      <w:r>
        <w:rPr>
          <w:rFonts w:ascii="Verdana" w:hAnsi="Verdana"/>
          <w:lang w:val="en"/>
        </w:rPr>
        <w:t>e-Commerce</w:t>
      </w:r>
      <w:proofErr w:type="gramEnd"/>
      <w:r>
        <w:rPr>
          <w:rFonts w:ascii="Verdana" w:hAnsi="Verdana"/>
          <w:lang w:val="en"/>
        </w:rPr>
        <w:t xml:space="preserve"> &gt; Amadeus e-Power</w:t>
      </w:r>
    </w:p>
    <w:p w:rsidR="00B50C52" w:rsidRDefault="00B50C52" w:rsidP="00B50C52">
      <w:pPr>
        <w:spacing w:line="360" w:lineRule="atLeast"/>
        <w:rPr>
          <w:rFonts w:ascii="Verdana" w:hAnsi="Verdana"/>
          <w:color w:val="989898"/>
          <w:sz w:val="18"/>
          <w:szCs w:val="18"/>
          <w:lang w:val="en"/>
        </w:rPr>
      </w:pPr>
      <w:r>
        <w:rPr>
          <w:rFonts w:ascii="Verdana" w:hAnsi="Verdana"/>
          <w:noProof/>
          <w:color w:val="989898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4" name="Picture 24" descr="https://mye-supportcentre.amadeus.com/eTass/images/average-rating-empty-star-ch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e-supportcentre.amadeus.com/eTass/images/average-rating-empty-star-cher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989898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3" name="Picture 23" descr="https://mye-supportcentre.amadeus.com/eTass/images/average-rating-empty-star-ch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e-supportcentre.amadeus.com/eTass/images/average-rating-empty-star-cher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989898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2" name="Picture 22" descr="https://mye-supportcentre.amadeus.com/eTass/images/average-rating-empty-star-ch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e-supportcentre.amadeus.com/eTass/images/average-rating-empty-star-cher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989898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1" name="Picture 21" descr="https://mye-supportcentre.amadeus.com/eTass/images/average-rating-empty-star-ch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e-supportcentre.amadeus.com/eTass/images/average-rating-empty-star-cher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color w:val="989898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0" name="Picture 20" descr="https://mye-supportcentre.amadeus.com/eTass/images/average-rating-empty-star-ch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e-supportcentre.amadeus.com/eTass/images/average-rating-empty-star-cher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line="360" w:lineRule="atLeast"/>
        <w:rPr>
          <w:rFonts w:ascii="Verdana" w:hAnsi="Verdana"/>
          <w:color w:val="989898"/>
          <w:sz w:val="17"/>
          <w:szCs w:val="17"/>
          <w:lang w:val="en"/>
        </w:rPr>
      </w:pPr>
      <w:r>
        <w:rPr>
          <w:rFonts w:ascii="Verdana" w:hAnsi="Verdana"/>
          <w:color w:val="989898"/>
          <w:sz w:val="17"/>
          <w:szCs w:val="17"/>
          <w:lang w:val="en"/>
        </w:rPr>
        <w:t>134 view(s)</w:t>
      </w:r>
    </w:p>
    <w:p w:rsidR="00B50C52" w:rsidRDefault="00B50C52" w:rsidP="00B50C52">
      <w:pPr>
        <w:spacing w:line="360" w:lineRule="atLeast"/>
        <w:rPr>
          <w:rFonts w:ascii="Verdana" w:hAnsi="Verdana"/>
          <w:color w:val="989898"/>
          <w:sz w:val="18"/>
          <w:szCs w:val="18"/>
          <w:lang w:val="en"/>
        </w:rPr>
      </w:pPr>
      <w:hyperlink r:id="rId6" w:history="1">
        <w:r>
          <w:rPr>
            <w:rFonts w:ascii="Verdana" w:hAnsi="Verdana"/>
            <w:color w:val="0000FF"/>
            <w:sz w:val="18"/>
            <w:szCs w:val="18"/>
            <w:u w:val="single"/>
            <w:lang w:val="en"/>
          </w:rPr>
          <w:t xml:space="preserve">Your rating / </w:t>
        </w:r>
        <w:proofErr w:type="gramStart"/>
        <w:r>
          <w:rPr>
            <w:rFonts w:ascii="Verdana" w:hAnsi="Verdana"/>
            <w:color w:val="0000FF"/>
            <w:sz w:val="18"/>
            <w:szCs w:val="18"/>
            <w:u w:val="single"/>
            <w:lang w:val="en"/>
          </w:rPr>
          <w:t>Your</w:t>
        </w:r>
        <w:proofErr w:type="gramEnd"/>
        <w:r>
          <w:rPr>
            <w:rFonts w:ascii="Verdana" w:hAnsi="Verdana"/>
            <w:color w:val="0000FF"/>
            <w:sz w:val="18"/>
            <w:szCs w:val="18"/>
            <w:u w:val="single"/>
            <w:lang w:val="en"/>
          </w:rPr>
          <w:t xml:space="preserve"> feedback</w:t>
        </w:r>
      </w:hyperlink>
    </w:p>
    <w:p w:rsidR="00B50C52" w:rsidRDefault="00B50C52" w:rsidP="00B50C5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Verdana" w:hAnsi="Verdana"/>
          <w:color w:val="989898"/>
          <w:sz w:val="18"/>
          <w:szCs w:val="18"/>
          <w:lang w:val="en"/>
        </w:rPr>
      </w:pPr>
      <w:r>
        <w:rPr>
          <w:rFonts w:ascii="Verdana" w:hAnsi="Verdana"/>
          <w:color w:val="989898"/>
          <w:sz w:val="18"/>
          <w:szCs w:val="18"/>
          <w:lang w:val="en"/>
        </w:rPr>
        <w:pict/>
      </w:r>
      <w:r>
        <w:rPr>
          <w:rFonts w:ascii="Verdana" w:hAnsi="Verdana"/>
          <w:color w:val="989898"/>
          <w:sz w:val="18"/>
          <w:szCs w:val="18"/>
          <w:lang w:val="en"/>
        </w:rPr>
        <w:pict/>
      </w:r>
    </w:p>
    <w:p w:rsidR="00B50C52" w:rsidRDefault="00B50C52" w:rsidP="00B50C5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Verdana" w:hAnsi="Verdana"/>
          <w:color w:val="989898"/>
          <w:sz w:val="18"/>
          <w:szCs w:val="18"/>
          <w:lang w:val="en"/>
        </w:rPr>
      </w:pPr>
    </w:p>
    <w:p w:rsidR="00B50C52" w:rsidRDefault="00B50C52" w:rsidP="00B50C52">
      <w:pPr>
        <w:pStyle w:val="Heading3"/>
        <w:spacing w:before="0" w:after="0" w:line="450" w:lineRule="atLeast"/>
        <w:rPr>
          <w:lang w:val="en"/>
        </w:rPr>
      </w:pPr>
      <w:r>
        <w:rPr>
          <w:rFonts w:ascii="Verdana" w:hAnsi="Verdana"/>
          <w:color w:val="989898"/>
          <w:sz w:val="18"/>
          <w:szCs w:val="18"/>
          <w:lang w:val="en"/>
        </w:rPr>
        <w:pict/>
      </w:r>
      <w:r>
        <w:rPr>
          <w:lang w:val="en"/>
        </w:rPr>
        <w:t>Solution</w:t>
      </w:r>
    </w:p>
    <w:p w:rsidR="00B50C52" w:rsidRDefault="00B50C52" w:rsidP="00B50C52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hAnsi="Verdana"/>
          <w:vanish/>
          <w:color w:val="989898"/>
          <w:sz w:val="18"/>
          <w:szCs w:val="18"/>
          <w:lang w:val="en"/>
        </w:rPr>
      </w:pPr>
      <w:r>
        <w:rPr>
          <w:rFonts w:ascii="Verdana" w:hAnsi="Verdana"/>
          <w:noProof/>
          <w:vanish/>
          <w:color w:val="0000FF"/>
          <w:sz w:val="18"/>
          <w:szCs w:val="18"/>
        </w:rPr>
        <w:drawing>
          <wp:inline distT="0" distB="0" distL="0" distR="0">
            <wp:extent cx="238125" cy="285750"/>
            <wp:effectExtent l="0" t="0" r="9525" b="0"/>
            <wp:docPr id="19" name="Picture 19" descr="https://mye-supportcentre.amadeus.com/eTass/images/google-translate-icon.gif">
              <a:hlinkClick xmlns:a="http://schemas.openxmlformats.org/drawingml/2006/main" r:id="rId7" tgtFrame="&quot;new&quot;" tooltip="&quot;Google transl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e-supportcentre.amadeus.com/eTass/images/google-translate-icon.gif">
                      <a:hlinkClick r:id="rId7" tgtFrame="&quot;new&quot;" tooltip="&quot;Google transl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ind w:left="780" w:right="150"/>
        <w:rPr>
          <w:rFonts w:ascii="Verdana" w:hAnsi="Verdana"/>
          <w:color w:val="989898"/>
          <w:sz w:val="18"/>
          <w:szCs w:val="18"/>
          <w:lang w:val="en"/>
        </w:rPr>
      </w:pPr>
      <w:r>
        <w:rPr>
          <w:rFonts w:ascii="Verdana" w:hAnsi="Verdana"/>
          <w:noProof/>
          <w:color w:val="0000FF"/>
          <w:sz w:val="18"/>
          <w:szCs w:val="18"/>
        </w:rPr>
        <w:drawing>
          <wp:inline distT="0" distB="0" distL="0" distR="0">
            <wp:extent cx="238125" cy="285750"/>
            <wp:effectExtent l="0" t="0" r="9525" b="0"/>
            <wp:docPr id="18" name="Picture 18" descr="https://mye-supportcentre.amadeus.com/eTass/images/google-translate-icon.gif">
              <a:hlinkClick xmlns:a="http://schemas.openxmlformats.org/drawingml/2006/main" r:id="rId7" tgtFrame="&quot;new&quot;" tooltip="&quot;Google translat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e-supportcentre.amadeus.com/eTass/images/google-translate-icon.gif">
                      <a:hlinkClick r:id="rId7" tgtFrame="&quot;new&quot;" tooltip="&quot;Google translat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Amadeus e-Power allows you to enable the service by simply putting the account number in the wizard, and the script will be automatically populated on your website. Here is the procedure: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1. </w:t>
      </w:r>
      <w:r>
        <w:rPr>
          <w:rFonts w:ascii="Arial" w:hAnsi="Arial" w:cs="Arial"/>
          <w:color w:val="000000"/>
          <w:sz w:val="20"/>
          <w:szCs w:val="20"/>
          <w:lang w:val="en"/>
        </w:rPr>
        <w:t>Go to your e-Power Portal in Staging or Production and COPY the URL: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Example: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http://www.amadeusepower.com/showroom/Portals/showroom2</w:t>
        </w:r>
      </w:hyperlink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color w:val="000000"/>
          <w:sz w:val="18"/>
          <w:szCs w:val="18"/>
          <w:lang w:val="en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934200" cy="5676900"/>
            <wp:effectExtent l="0" t="0" r="0" b="0"/>
            <wp:docPr id="17" name="Picture 17" descr="img13417cba3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417cba37100" descr="img13417cba37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Go to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http://www.google.com/analytics</w:t>
        </w:r>
      </w:hyperlink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505450" cy="5314950"/>
            <wp:effectExtent l="0" t="0" r="0" b="0"/>
            <wp:docPr id="16" name="Picture 16" descr="img13417cc04d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417cc04dc00" descr="img13417cc04dc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ind w:left="600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>2.1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Sign-in or create a new account</w:t>
      </w:r>
    </w:p>
    <w:p w:rsidR="00B50C52" w:rsidRDefault="00B50C52" w:rsidP="00B50C52">
      <w:pPr>
        <w:spacing w:before="100" w:beforeAutospacing="1" w:after="240" w:line="360" w:lineRule="atLeast"/>
        <w:ind w:left="600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>2.2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Give some basic information about your e-Power Portal:</w:t>
      </w:r>
    </w:p>
    <w:p w:rsidR="00B50C52" w:rsidRDefault="00B50C52" w:rsidP="00B50C52">
      <w:pPr>
        <w:numPr>
          <w:ilvl w:val="0"/>
          <w:numId w:val="4"/>
        </w:numPr>
        <w:spacing w:before="100" w:beforeAutospacing="1" w:after="100" w:afterAutospacing="1" w:line="360" w:lineRule="atLeast"/>
        <w:ind w:left="60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Account Name</w:t>
      </w:r>
    </w:p>
    <w:p w:rsidR="00B50C52" w:rsidRDefault="00B50C52" w:rsidP="00B50C52">
      <w:pPr>
        <w:numPr>
          <w:ilvl w:val="0"/>
          <w:numId w:val="4"/>
        </w:numPr>
        <w:spacing w:before="100" w:beforeAutospacing="1" w:after="100" w:afterAutospacing="1" w:line="360" w:lineRule="atLeast"/>
        <w:ind w:left="60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Paste your e-Power Portal URL to "Website's URL":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http://www.amadeusepower.com/showroom/Portals/showroom</w:t>
        </w:r>
      </w:hyperlink>
    </w:p>
    <w:p w:rsidR="00B50C52" w:rsidRDefault="00B50C52" w:rsidP="00B50C52">
      <w:pPr>
        <w:spacing w:before="100" w:beforeAutospacing="1" w:after="240" w:line="360" w:lineRule="atLeast"/>
        <w:ind w:left="1200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7496175" cy="2362200"/>
            <wp:effectExtent l="0" t="0" r="9525" b="0"/>
            <wp:docPr id="15" name="Picture 15" descr="https://mye-supportcentre.amadeus.com/eTass/tass/showAttachment.do?askingService=loadImageFile&amp;id=img13417cc7568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e-supportcentre.amadeus.com/eTass/tass/showAttachment.do?askingService=loadImageFile&amp;id=img13417cc7568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3. </w:t>
      </w:r>
      <w:r>
        <w:rPr>
          <w:rFonts w:ascii="Arial" w:hAnsi="Arial" w:cs="Arial"/>
          <w:color w:val="000000"/>
          <w:sz w:val="20"/>
          <w:szCs w:val="20"/>
          <w:lang w:val="en"/>
        </w:rPr>
        <w:t>Google provides you with:</w:t>
      </w:r>
    </w:p>
    <w:p w:rsidR="00B50C52" w:rsidRDefault="00B50C52" w:rsidP="00B50C52">
      <w:pPr>
        <w:numPr>
          <w:ilvl w:val="0"/>
          <w:numId w:val="5"/>
        </w:numPr>
        <w:spacing w:before="100" w:beforeAutospacing="1" w:after="100" w:afterAutospacing="1" w:line="360" w:lineRule="atLeast"/>
        <w:ind w:left="60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 unique identifier</w:t>
      </w:r>
    </w:p>
    <w:p w:rsidR="00B50C52" w:rsidRDefault="00B50C52" w:rsidP="00B50C52">
      <w:pPr>
        <w:numPr>
          <w:ilvl w:val="0"/>
          <w:numId w:val="5"/>
        </w:numPr>
        <w:spacing w:before="100" w:beforeAutospacing="1" w:after="100" w:afterAutospacing="1" w:line="360" w:lineRule="atLeast"/>
        <w:ind w:left="60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 Tracking code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657725" cy="2257425"/>
            <wp:effectExtent l="0" t="0" r="9525" b="9525"/>
            <wp:docPr id="14" name="Picture 14" descr="https://mye-supportcentre.amadeus.com/eTass/tass/showAttachment.do?askingService=loadImageFile&amp;id=img13417cd9610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ye-supportcentre.amadeus.com/eTass/tass/showAttachment.do?askingService=loadImageFile&amp;id=img13417cd9610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 xml:space="preserve">Note: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Do NOT worry about this Tracking code. You do </w:t>
      </w: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>NOT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need to copy it on every e-Power page like Google asks. Amadeus e-Power does it for you.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543675" cy="2375729"/>
            <wp:effectExtent l="0" t="0" r="0" b="5715"/>
            <wp:docPr id="13" name="Picture 13" descr="img13417cf1d1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417cf1d1e00" descr="img13417cf1d1e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58" cy="23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 xml:space="preserve">Just Copy the Unique Identifier called « </w:t>
      </w:r>
      <w:r>
        <w:rPr>
          <w:rStyle w:val="Emphasis"/>
          <w:rFonts w:ascii="Arial" w:hAnsi="Arial" w:cs="Arial"/>
          <w:b/>
          <w:bCs/>
          <w:color w:val="000000"/>
          <w:sz w:val="20"/>
          <w:szCs w:val="20"/>
          <w:lang w:val="en"/>
        </w:rPr>
        <w:t xml:space="preserve">Web Property ID </w:t>
      </w: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 xml:space="preserve">» </w:t>
      </w: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2171700" cy="333375"/>
            <wp:effectExtent l="0" t="0" r="0" b="9525"/>
            <wp:docPr id="12" name="Picture 12" descr="https://mye-supportcentre.amadeus.com/eTass/tass/showAttachment.do?askingService=loadImageFile&amp;id=img13417cfeb49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ye-supportcentre.amadeus.com/eTass/tass/showAttachment.do?askingService=loadImageFile&amp;id=img13417cfeb49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4.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Go to </w:t>
      </w:r>
      <w:hyperlink r:id="rId18" w:tgtFrame="_blank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admin.amadeusepower.com</w:t>
        </w:r>
      </w:hyperlink>
    </w:p>
    <w:p w:rsidR="00B50C52" w:rsidRDefault="00B50C52" w:rsidP="00B50C52">
      <w:pPr>
        <w:spacing w:before="100" w:beforeAutospacing="1" w:after="240" w:line="360" w:lineRule="atLeast"/>
        <w:ind w:left="600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>4.1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Sign-In to Staging (Edit Mode)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943225" cy="1333500"/>
            <wp:effectExtent l="0" t="0" r="9525" b="0"/>
            <wp:docPr id="11" name="Picture 11" descr="https://mye-supportcentre.amadeus.com/eTass/tass/showAttachment.do?askingService=loadImageFile&amp;id=img13417d06b38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ye-supportcentre.amadeus.com/eTass/tass/showAttachment.do?askingService=loadImageFile&amp;id=img13417d06b38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ind w:left="600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 xml:space="preserve">4.2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Go to </w:t>
      </w:r>
      <w:r>
        <w:rPr>
          <w:rStyle w:val="Emphasis"/>
          <w:rFonts w:ascii="Arial" w:hAnsi="Arial" w:cs="Arial"/>
          <w:color w:val="000000"/>
          <w:sz w:val="20"/>
          <w:szCs w:val="20"/>
          <w:lang w:val="en"/>
        </w:rPr>
        <w:t>Portal &gt; Portal Search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: Search and open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YOUR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Portal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171700" cy="1066800"/>
            <wp:effectExtent l="0" t="0" r="0" b="0"/>
            <wp:docPr id="10" name="Picture 10" descr="https://mye-supportcentre.amadeus.com/eTass/tass/showAttachment.do?askingService=loadImageFile&amp;id=img13417d0f023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e-supportcentre.amadeus.com/eTass/tass/showAttachment.do?askingService=loadImageFile&amp;id=img13417d0f023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ind w:left="600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>4.3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Go to "</w:t>
      </w:r>
      <w:r>
        <w:rPr>
          <w:rStyle w:val="Emphasis"/>
          <w:rFonts w:ascii="Arial" w:hAnsi="Arial" w:cs="Arial"/>
          <w:color w:val="000000"/>
          <w:sz w:val="20"/>
          <w:szCs w:val="20"/>
          <w:lang w:val="en"/>
        </w:rPr>
        <w:t>Office Profile Parameters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":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809750" cy="266700"/>
            <wp:effectExtent l="0" t="0" r="0" b="0"/>
            <wp:docPr id="9" name="Picture 9" descr="https://mye-supportcentre.amadeus.com/eTass/tass/showAttachment.do?askingService=loadImageFile&amp;id=img13417d16838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e-supportcentre.amadeus.com/eTass/tass/showAttachment.do?askingService=loadImageFile&amp;id=img13417d16838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en"/>
        </w:rPr>
        <w:t>Insert your Google Analytics’ unique identifier.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6305550" cy="914400"/>
            <wp:effectExtent l="0" t="0" r="0" b="0"/>
            <wp:docPr id="8" name="Picture 8" descr="https://mye-supportcentre.amadeus.com/eTass/tass/showAttachment.do?askingService=loadImageFile&amp;id=img13417d1c8b7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ye-supportcentre.amadeus.com/eTass/tass/showAttachment.do?askingService=loadImageFile&amp;id=img13417d1c8b7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>Note: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For new Google Analytics accounts, tick the «</w:t>
      </w:r>
      <w:r>
        <w:rPr>
          <w:rStyle w:val="Emphasis"/>
          <w:rFonts w:ascii="Arial" w:hAnsi="Arial" w:cs="Arial"/>
          <w:color w:val="000000"/>
          <w:sz w:val="20"/>
          <w:szCs w:val="20"/>
          <w:lang w:val="en"/>
        </w:rPr>
        <w:t xml:space="preserve"> Asynchronous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» option 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5.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Click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143000" cy="200025"/>
            <wp:effectExtent l="0" t="0" r="0" b="9525"/>
            <wp:docPr id="7" name="Picture 7" descr="https://mye-supportcentre.amadeus.com/eTass/tass/showAttachment.do?askingService=loadImageFile&amp;id=img13417d1fff5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ye-supportcentre.amadeus.com/eTass/tass/showAttachment.do?askingService=loadImageFile&amp;id=img13417d1fff5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en"/>
        </w:rPr>
        <w:t>and "</w:t>
      </w:r>
      <w:r>
        <w:rPr>
          <w:rStyle w:val="Emphasis"/>
          <w:rFonts w:ascii="Arial" w:hAnsi="Arial" w:cs="Arial"/>
          <w:color w:val="000000"/>
          <w:sz w:val="20"/>
          <w:szCs w:val="20"/>
          <w:lang w:val="en"/>
        </w:rPr>
        <w:t>Apply Settings</w:t>
      </w:r>
      <w:r>
        <w:rPr>
          <w:rFonts w:ascii="Arial" w:hAnsi="Arial" w:cs="Arial"/>
          <w:color w:val="000000"/>
          <w:sz w:val="20"/>
          <w:szCs w:val="20"/>
          <w:lang w:val="en"/>
        </w:rPr>
        <w:t>" on Staging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829425" cy="1217125"/>
            <wp:effectExtent l="0" t="0" r="0" b="2540"/>
            <wp:docPr id="6" name="Picture 6" descr="https://mye-supportcentre.amadeus.com/eTass/tass/showAttachment.do?askingService=loadImageFile&amp;id=img13417d25316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e-supportcentre.amadeus.com/eTass/tass/showAttachment.do?askingService=loadImageFile&amp;id=img13417d25316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553" cy="12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6. </w:t>
      </w:r>
      <w:r>
        <w:rPr>
          <w:rFonts w:ascii="Arial" w:hAnsi="Arial" w:cs="Arial"/>
          <w:color w:val="000000"/>
          <w:sz w:val="20"/>
          <w:szCs w:val="20"/>
          <w:lang w:val="en"/>
        </w:rPr>
        <w:t>Wait for Google Analytics’ update.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sz w:val="20"/>
          <w:szCs w:val="20"/>
          <w:lang w:val="en"/>
        </w:rPr>
        <w:t xml:space="preserve">Note: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It will take up to 8 hours to update the status from 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38125" cy="209550"/>
            <wp:effectExtent l="0" t="0" r="9525" b="0"/>
            <wp:docPr id="5" name="Picture 5" descr="https://mye-supportcentre.amadeus.com/eTass/tass/showAttachment.do?askingService=loadImageFile&amp;id=img13417d309a6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ye-supportcentre.amadeus.com/eTass/tass/showAttachment.do?askingService=loadImageFile&amp;id=img13417d309a6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“Tracking not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Installed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” to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57175" cy="180975"/>
            <wp:effectExtent l="0" t="0" r="9525" b="9525"/>
            <wp:docPr id="4" name="Picture 4" descr="https://mye-supportcentre.amadeus.com/eTass/tass/showAttachment.do?askingService=loadImageFile&amp;id=img13417d34897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ye-supportcentre.amadeus.com/eTass/tass/showAttachment.do?askingService=loadImageFile&amp;id=img13417d34897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lang w:val="en"/>
        </w:rPr>
        <w:t>“Receiving Data”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Style w:val="Strong"/>
          <w:rFonts w:ascii="Arial" w:hAnsi="Arial" w:cs="Arial"/>
          <w:color w:val="000000"/>
          <w:lang w:val="en"/>
        </w:rPr>
        <w:t xml:space="preserve">7. </w:t>
      </w:r>
      <w:r>
        <w:rPr>
          <w:rFonts w:ascii="Arial" w:hAnsi="Arial" w:cs="Arial"/>
          <w:color w:val="000000"/>
          <w:sz w:val="20"/>
          <w:szCs w:val="20"/>
          <w:lang w:val="en"/>
        </w:rPr>
        <w:t>Click on "</w:t>
      </w:r>
      <w:r>
        <w:rPr>
          <w:rStyle w:val="Emphasis"/>
          <w:rFonts w:ascii="Arial" w:hAnsi="Arial" w:cs="Arial"/>
          <w:color w:val="000000"/>
          <w:sz w:val="20"/>
          <w:szCs w:val="20"/>
          <w:lang w:val="en"/>
        </w:rPr>
        <w:t>View report</w:t>
      </w:r>
      <w:r>
        <w:rPr>
          <w:rFonts w:ascii="Arial" w:hAnsi="Arial" w:cs="Arial"/>
          <w:color w:val="000000"/>
          <w:sz w:val="20"/>
          <w:szCs w:val="20"/>
          <w:lang w:val="en"/>
        </w:rPr>
        <w:t>" to get your first web analytics.</w:t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934200" cy="1855304"/>
            <wp:effectExtent l="0" t="0" r="0" b="0"/>
            <wp:docPr id="3" name="Picture 3" descr="https://mye-supportcentre.amadeus.com/eTass/tass/showAttachment.do?askingService=loadImageFile&amp;id=img13417d476ff00&amp;FileServlet=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ye-supportcentre.amadeus.com/eTass/tass/showAttachment.do?askingService=loadImageFile&amp;id=img13417d476ff00&amp;FileServlet=dumm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892" cy="185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2" w:rsidRDefault="00B50C52" w:rsidP="00B50C52">
      <w:pPr>
        <w:spacing w:before="100" w:beforeAutospacing="1" w:after="240" w:line="360" w:lineRule="atLeast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Google Analytics integration - Example: </w:t>
      </w:r>
    </w:p>
    <w:p w:rsidR="00B50C52" w:rsidRDefault="00B50C52" w:rsidP="003E3026">
      <w:pPr>
        <w:spacing w:before="100" w:beforeAutospacing="1" w:after="240" w:line="360" w:lineRule="atLeast"/>
        <w:jc w:val="center"/>
        <w:rPr>
          <w:rFonts w:ascii="Arial" w:hAnsi="Arial" w:cs="Arial"/>
          <w:color w:val="000000"/>
          <w:sz w:val="18"/>
          <w:szCs w:val="18"/>
          <w:lang w:val="en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683375" cy="6563886"/>
            <wp:effectExtent l="0" t="0" r="3175" b="8890"/>
            <wp:docPr id="2" name="Picture 2" descr="img13417d4dae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417d4dae800" descr="img13417d4dae8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49" cy="656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75" w:rsidRPr="00B50C52" w:rsidRDefault="00110775" w:rsidP="00B50C52"/>
    <w:sectPr w:rsidR="00110775" w:rsidRPr="00B50C52" w:rsidSect="003E30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adeusregul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068D"/>
    <w:multiLevelType w:val="multilevel"/>
    <w:tmpl w:val="E1C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B08AE"/>
    <w:multiLevelType w:val="multilevel"/>
    <w:tmpl w:val="41E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9B629D"/>
    <w:multiLevelType w:val="multilevel"/>
    <w:tmpl w:val="C1AE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8F1313"/>
    <w:multiLevelType w:val="multilevel"/>
    <w:tmpl w:val="E8C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1F2F84"/>
    <w:multiLevelType w:val="multilevel"/>
    <w:tmpl w:val="10B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75"/>
    <w:rsid w:val="00110775"/>
    <w:rsid w:val="003E3026"/>
    <w:rsid w:val="005F7180"/>
    <w:rsid w:val="008632A1"/>
    <w:rsid w:val="009C5AF4"/>
    <w:rsid w:val="00B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25A3-B4C2-44CF-9034-3EC43850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C52"/>
    <w:pPr>
      <w:spacing w:before="100" w:beforeAutospacing="1" w:after="300" w:line="480" w:lineRule="atLeast"/>
      <w:outlineLvl w:val="0"/>
    </w:pPr>
    <w:rPr>
      <w:rFonts w:ascii="amadeusregular" w:eastAsia="Times New Roman" w:hAnsi="amadeusregular" w:cs="Times New Roman"/>
      <w:b/>
      <w:bCs/>
      <w:color w:val="005EB8"/>
      <w:kern w:val="3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B50C52"/>
    <w:pPr>
      <w:spacing w:before="210" w:after="75" w:line="360" w:lineRule="atLeast"/>
      <w:outlineLvl w:val="2"/>
    </w:pPr>
    <w:rPr>
      <w:rFonts w:ascii="amadeusregular" w:eastAsia="Times New Roman" w:hAnsi="amadeusregular" w:cs="Times New Roman"/>
      <w:b/>
      <w:bCs/>
      <w:color w:val="01A9E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7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0C52"/>
    <w:rPr>
      <w:rFonts w:ascii="amadeusregular" w:eastAsia="Times New Roman" w:hAnsi="amadeusregular" w:cs="Times New Roman"/>
      <w:b/>
      <w:bCs/>
      <w:color w:val="005EB8"/>
      <w:kern w:val="3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B50C52"/>
    <w:rPr>
      <w:rFonts w:ascii="amadeusregular" w:eastAsia="Times New Roman" w:hAnsi="amadeusregular" w:cs="Times New Roman"/>
      <w:b/>
      <w:bCs/>
      <w:color w:val="01A9E0"/>
      <w:sz w:val="27"/>
      <w:szCs w:val="27"/>
    </w:rPr>
  </w:style>
  <w:style w:type="paragraph" w:customStyle="1" w:styleId="areaviewks">
    <w:name w:val="areaviewks"/>
    <w:basedOn w:val="Normal"/>
    <w:rsid w:val="00B50C52"/>
    <w:pPr>
      <w:spacing w:before="100" w:beforeAutospacing="1" w:after="450" w:line="240" w:lineRule="auto"/>
    </w:pPr>
    <w:rPr>
      <w:rFonts w:ascii="Times New Roman" w:eastAsia="Times New Roman" w:hAnsi="Times New Roman" w:cs="Times New Roman"/>
      <w:color w:val="8246AF"/>
      <w:sz w:val="18"/>
      <w:szCs w:val="18"/>
    </w:rPr>
  </w:style>
  <w:style w:type="character" w:styleId="Strong">
    <w:name w:val="Strong"/>
    <w:basedOn w:val="DefaultParagraphFont"/>
    <w:uiPriority w:val="22"/>
    <w:qFormat/>
    <w:rsid w:val="00B50C52"/>
    <w:rPr>
      <w:b/>
      <w:bCs/>
    </w:rPr>
  </w:style>
  <w:style w:type="character" w:styleId="Emphasis">
    <w:name w:val="Emphasis"/>
    <w:basedOn w:val="DefaultParagraphFont"/>
    <w:uiPriority w:val="20"/>
    <w:qFormat/>
    <w:rsid w:val="00B50C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0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88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4960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973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81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amadeusepower.com/showroom/Portals/showroom" TargetMode="External"/><Relationship Id="rId18" Type="http://schemas.openxmlformats.org/officeDocument/2006/relationships/hyperlink" Target="http://admin.amadeusepower.com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mye-supportcentre.amadeus.com/eTass/viewsolution/cas12f6780d1d600/kb-en-GB/googletranslate/popup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e-supportcentre.amadeus.com/" TargetMode="External"/><Relationship Id="rId11" Type="http://schemas.openxmlformats.org/officeDocument/2006/relationships/hyperlink" Target="http://www.google.com/analytics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amadeusepower.com/showroom/Portals/showroom2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</dc:creator>
  <cp:keywords/>
  <dc:description/>
  <cp:lastModifiedBy>Consultant</cp:lastModifiedBy>
  <cp:revision>1</cp:revision>
  <dcterms:created xsi:type="dcterms:W3CDTF">2014-07-11T00:13:00Z</dcterms:created>
  <dcterms:modified xsi:type="dcterms:W3CDTF">2014-07-11T00:46:00Z</dcterms:modified>
</cp:coreProperties>
</file>