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Gann Square of Nine Daily Forecast</w:t>
      </w:r>
    </w:p>
    <w:p>
      <w:r>
        <w:rPr>
          <w:b/>
        </w:rPr>
        <w:t>^NSEBANK forecast after 2026-09-11</w:t>
      </w:r>
      <w:r>
        <w:t>. This report converts the selected final closing price into Square-of-Nine levels. It treats sustained crosses and closes as confirmation; the levels are scenarios rather than guaranteed prices.</w:t>
      </w:r>
    </w:p>
    <w:p>
      <w:pPr>
        <w:pStyle w:val="Heading1"/>
      </w:pPr>
      <w:r>
        <w:t>Forecast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68"/>
        <w:gridCol w:w="6192"/>
      </w:tblGrid>
      <w:tr>
        <w:trPr>
          <w:tblHeader w:val="true"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9"/>
              </w:rPr>
              <w:t>Yahoo Finance symbol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9"/>
              </w:rPr>
              <w:t>^NSEBANK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9"/>
              </w:rPr>
              <w:t>Selected final OHLC date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9"/>
              </w:rPr>
              <w:t>2026-09-11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9"/>
              </w:rPr>
              <w:t>Historical bars used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9"/>
              </w:rPr>
              <w:t>500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9"/>
              </w:rPr>
              <w:t>Adjusted closing price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9"/>
              </w:rPr>
              <w:t>56,606.55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9"/>
              </w:rPr>
              <w:t>Automatic price multiplier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9"/>
              </w:rPr>
              <w:t>Primary angle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9"/>
              </w:rPr>
              <w:t>+/-45 degrees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9"/>
              </w:rPr>
              <w:t>Primary projected high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9"/>
              </w:rPr>
              <w:t>56,725.57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9"/>
              </w:rPr>
              <w:t>Primary projected low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9"/>
              </w:rPr>
              <w:t>56,487.65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9"/>
              </w:rPr>
              <w:t>Fourteen bar average range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9"/>
              </w:rPr>
              <w:t>478.78</w:t>
            </w:r>
          </w:p>
        </w:tc>
      </w:tr>
    </w:tbl>
    <w:p/>
    <w:p>
      <w:pPr>
        <w:pStyle w:val="Heading1"/>
      </w:pPr>
      <w:r>
        <w:t>Primary interpretation</w:t>
      </w:r>
    </w:p>
    <w:p>
      <w:pPr>
        <w:pStyle w:val="ListBullet"/>
      </w:pPr>
      <w:r>
        <w:t>Above 56,725.57: price shows strength. A daily close above this level makes the next upside level relevant.</w:t>
      </w:r>
    </w:p>
    <w:p>
      <w:pPr>
        <w:pStyle w:val="ListBullet"/>
      </w:pPr>
      <w:r>
        <w:t>Below 56,487.65: price shows weakness. A daily close below this level makes the next downside level relevant.</w:t>
      </w:r>
    </w:p>
    <w:p>
      <w:pPr>
        <w:pStyle w:val="ListBullet"/>
      </w:pPr>
      <w:r>
        <w:t>Between 56,487.65 and 56,725.57: the primary Square-of-Nine zone is neutral.</w:t>
      </w:r>
    </w:p>
    <w:p>
      <w:pPr>
        <w:pStyle w:val="Heading1"/>
      </w:pPr>
      <w:r>
        <w:t>Recent OHLC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56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Open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Low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Close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2026-09-07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57,343.30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57,426.85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57,002.95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57,088.30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2026-09-08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56,990.40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57,044.00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56,720.45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56,777.55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2026-09-09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56,498.85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56,743.05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56,295.55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56,295.55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2026-09-10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56,262.75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56,575.15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56,231.85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56,471.95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2026-09-11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55,970.15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56,645.85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55,699.45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8"/>
              </w:rPr>
              <w:t>56,606.55</w:t>
            </w:r>
          </w:p>
        </w:tc>
      </w:tr>
    </w:tbl>
    <w:p>
      <w:pPr>
        <w:sectPr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Level guidance through 360 degrees</w:t>
      </w:r>
    </w:p>
    <w:p>
      <w:r>
        <w:t>Read outward from the selected closing price. A touch alone is informational; sustained trade or a daily close beyond a level provides stronger confirmation. Probability is the percentage of historical next-day bars that touched or crossed that level: next-day High for upside and next-day Low for downside.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92"/>
        <w:gridCol w:w="792"/>
        <w:gridCol w:w="1296"/>
        <w:gridCol w:w="1152"/>
        <w:gridCol w:w="1728"/>
        <w:gridCol w:w="8784"/>
      </w:tblGrid>
      <w:tr>
        <w:trPr>
          <w:tblHeader w:val="true"/>
        </w:trP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Degrees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Probability 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Angle family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Practical interpretation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Upside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360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57,562.24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7.4%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45-degree / 60-degree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Full-rotation objective and major reaction zone. A sustained close above is an exceptional full-rotation upside break; rejection can mark resistance or exhaustion. This is the outermost level shown.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Upside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315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57,442.34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9.0%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Core 45-degree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Final major 45-degree step before a full rotation. A sustained trade or close above indicates strength and makes the next higher upside level relevant; rejection can act as resistance. This is an outer scenario level rather than the normal next-day range.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Upside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300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57,402.40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10.2%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Secondary 60-degree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Late-stage 60-degree extension. A sustained trade or close above indicates strength and makes the next higher upside level relevant; rejection can act as resistance. This is an outer scenario level rather than the normal next-day range.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Upside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270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57,322.56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13.0%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Core 45-degree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Major three-quarter-rotation boundary. A sustained trade or close above indicates strength and makes the next higher upside level relevant; rejection can act as resistance. This is an outer scenario level rather than the normal next-day range.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Upside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240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57,242.79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16.4%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Secondary 60-degree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Fourth 60-degree extension. A sustained trade or close above indicates strength and makes the next higher upside level relevant; rejection can act as resistance. This is an outer scenario level rather than the normal next-day range.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Upside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225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57,202.92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17.6%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Core 45-degree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Outer five-eighth-rotation level. A sustained trade or close above indicates strength and makes the next higher upside level relevant; rejection can act as resistance. This is an outer scenario level rather than the normal next-day range.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Upside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216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57,179.00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19.0%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Special 144/216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Special outer harmonic paired with 144 degrees. A sustained trade or close above indicates strength and makes the next higher upside level relevant; rejection can act as resistance. This is an outer scenario level rather than the normal next-day range.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Upside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180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57,083.39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26.9%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45-degree / 60-degree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Major half-rotation boundary. A sustained trade or close above indicates strength and makes the next higher upside level relevant; rejection can act as resistance.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Upside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144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56,987.86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33.7%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Special 144/216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Special Gann harmonic level. A sustained trade or close above indicates strength and makes the next higher upside level relevant; rejection can act as resistance.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Upside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135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56,964.00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36.1%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Core 45-degree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Strong three-eighth-rotation extension. A sustained trade or close above indicates strength and makes the next higher upside level relevant; rejection can act as resistance.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Upside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120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56,924.22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41.1%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Secondary 60-degree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Second 60-degree extension. A sustained trade or close above indicates strength and makes the next higher upside level relevant; rejection can act as resistance.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Upside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90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56,844.72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53.9%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Core 45-degree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Major quarter-rotation support or resistance. A sustained trade or close above indicates strength and makes the next higher upside level relevant; rejection can act as resistance.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Upside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60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56,765.28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65.3%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Secondary 60-degree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Secondary confirmation from the 60-degree overlay. A sustained trade or close above indicates strength and makes the next higher upside level relevant; rejection can act as resistance.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Upside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45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56,725.57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72.9%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Core 45-degree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Primary reaction and breakout threshold. A sustained trade or close above indicates strength and makes the next higher upside level relevant; rejection can act as resistance.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Latest close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56,606.55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N/A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Starting point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Reference price used for every calculation. Levels above measure strength; levels below measure weakness.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Downside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-45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56,487.65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69.1%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Core 45-degree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Primary reaction and breakout threshold. A sustained trade or close below indicates weakness and makes the next lower downside level relevant; recovery above can act as support.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Downside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-60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56,448.05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63.3%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Secondary 60-degree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Secondary confirmation from the 60-degree overlay. A sustained trade or close below indicates weakness and makes the next lower downside level relevant; recovery above can act as support.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Downside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-90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56,368.88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49.9%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Core 45-degree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Major quarter-rotation support or resistance. A sustained trade or close below indicates weakness and makes the next lower downside level relevant; recovery above can act as support.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Downside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-120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56,289.77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41.9%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Secondary 60-degree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Second 60-degree extension. A sustained trade or close below indicates weakness and makes the next lower downside level relevant; recovery above can act as support.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Downside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-135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56,250.23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37.9%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Core 45-degree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Strong three-eighth-rotation extension. A sustained trade or close below indicates weakness and makes the next lower downside level relevant; recovery above can act as support.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Downside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-144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56,226.52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33.7%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Special 144/216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Special Gann harmonic level. A sustained trade or close below indicates weakness and makes the next lower downside level relevant; recovery above can act as support.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Downside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-180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56,131.71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27.5%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45-degree / 60-degree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Major half-rotation boundary. A sustained trade or close below indicates weakness and makes the next lower downside level relevant; recovery above can act as support.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Downside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-216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56,036.98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20.2%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Special 144/216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Special outer harmonic paired with 144 degrees. A sustained trade or close below indicates weakness and makes the next lower downside level relevant; recovery above can act as support. This is an outer scenario level rather than the normal next-day range.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Downside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-225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56,013.31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19.2%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Core 45-degree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Outer five-eighth-rotation level. A sustained trade or close below indicates weakness and makes the next lower downside level relevant; recovery above can act as support. This is an outer scenario level rather than the normal next-day range.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Downside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-240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55,973.87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17.0%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Secondary 60-degree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Fourth 60-degree extension. A sustained trade or close below indicates weakness and makes the next lower downside level relevant; recovery above can act as support. This is an outer scenario level rather than the normal next-day range.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Downside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-270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55,895.04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14.0%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Core 45-degree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Major three-quarter-rotation boundary. A sustained trade or close below indicates weakness and makes the next lower downside level relevant; recovery above can act as support. This is an outer scenario level rather than the normal next-day range.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Downside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-300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55,816.26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11.4%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Secondary 60-degree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Late-stage 60-degree extension. A sustained trade or close below indicates weakness and makes the next lower downside level relevant; recovery above can act as support. This is an outer scenario level rather than the normal next-day range.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Downside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-315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55,776.89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11.2%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Core 45-degree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EF4F8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Final major 45-degree step before a full rotation. A sustained trade or close below indicates weakness and makes the next lower downside level relevant; recovery above can act as support. This is an outer scenario level rather than the normal next-day range.</w:t>
            </w:r>
          </w:p>
        </w:tc>
      </w:tr>
      <w:tr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Downside</w:t>
            </w:r>
          </w:p>
        </w:tc>
        <w:tc>
          <w:tcPr>
            <w:tcW w:type="dxa" w:w="79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-360</w:t>
            </w:r>
          </w:p>
        </w:tc>
        <w:tc>
          <w:tcPr>
            <w:tcW w:type="dxa" w:w="129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55,658.87</w:t>
            </w:r>
          </w:p>
        </w:tc>
        <w:tc>
          <w:tcPr>
            <w:tcW w:type="dxa" w:w="115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7.0%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45-degree / 60-degree</w:t>
            </w:r>
          </w:p>
        </w:tc>
        <w:tc>
          <w:tcPr>
            <w:tcW w:type="dxa" w:w="87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Full-rotation objective and major reaction zone. A sustained close below is an exceptional full-rotation downside break; recovery can mark support or exhaustion. This is the outermost level shown.</w:t>
            </w:r>
          </w:p>
        </w:tc>
      </w:tr>
    </w:tbl>
    <w:p>
      <w:pPr>
        <w:sectPr>
          <w:pgSz w:w="15840" w:h="12240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Historical diagnostic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68"/>
        <w:gridCol w:w="6192"/>
      </w:tblGrid>
      <w:tr>
        <w:trPr>
          <w:tblHeader w:val="true"/>
        </w:trP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9"/>
              </w:rPr>
              <w:t>Primary test angle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9"/>
              </w:rPr>
              <w:t>+/-45 degrees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9"/>
              </w:rPr>
              <w:t>Next high at or below forecast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9"/>
              </w:rPr>
              <w:t>27.1%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9"/>
              </w:rPr>
              <w:t>Next low at or above forecast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9"/>
              </w:rPr>
              <w:t>30.9%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9"/>
              </w:rPr>
              <w:t>Entire next bar inside forecast band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pPr>
              <w:spacing w:after="0" w:line="252" w:lineRule="auto"/>
            </w:pPr>
            <w:r>
              <w:rPr>
                <w:rFonts w:ascii="Arial" w:hAnsi="Arial"/>
                <w:sz w:val="19"/>
              </w:rPr>
              <w:t>0.2%</w:t>
            </w:r>
          </w:p>
        </w:tc>
      </w:tr>
    </w:tbl>
    <w:p/>
    <w:p>
      <w:r>
        <w:t>These percentages describe the downloaded sample and do not establish a reliable forecasting edge. A wider angle naturally produces a higher containment rate.</w:t>
      </w:r>
    </w:p>
    <w:p>
      <w:pPr>
        <w:pStyle w:val="Heading1"/>
      </w:pPr>
      <w:r>
        <w:t>Price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790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SEBANK_gann_chart_2026-09-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90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Last 60 daily closes through 2026-09-11, with the primary +/-45-degree levels.</w:t>
      </w:r>
    </w:p>
    <w:p>
      <w:pPr>
        <w:pStyle w:val="Heading1"/>
      </w:pPr>
      <w:r>
        <w:t>Method and limitations</w:t>
      </w:r>
    </w:p>
    <w:p>
      <w:r>
        <w:t>Projected level = (square root of scaled close + signed degrees / 180) squared, then divided by the price multiplier. Daily adjusted OHLC data comes from Yahoo Finance through yfinance. Data may be delayed, incomplete, or revised.</w:t>
      </w:r>
    </w:p>
    <w:p>
      <w:r>
        <w:t>Square-of-Nine forecasting is experimental and has no established predictive edge. Use the report for research and scenario planning, not as a standalone trading instruction.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Gann Square of Nine Daily Forecast</dc:title>
  <dc:subject>Daily Square-of-Nine levels for ^NSEBANK</dc:subject>
  <dc:creator>Google Colab forecast script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