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879D" w14:textId="19AE71DE" w:rsidR="009847DF" w:rsidRDefault="00A7145F">
      <w:r>
        <w:t>First File of KP</w:t>
      </w:r>
      <w:bookmarkStart w:id="0" w:name="_GoBack"/>
      <w:bookmarkEnd w:id="0"/>
    </w:p>
    <w:sectPr w:rsidR="0098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FB"/>
    <w:rsid w:val="001748FB"/>
    <w:rsid w:val="004E18B7"/>
    <w:rsid w:val="00A7145F"/>
    <w:rsid w:val="00AD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677C"/>
  <w15:chartTrackingRefBased/>
  <w15:docId w15:val="{351CDB16-EDB9-479E-B110-1161757D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SP Global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Kalyani</dc:creator>
  <cp:keywords/>
  <dc:description/>
  <cp:lastModifiedBy>Patil, Kalyani</cp:lastModifiedBy>
  <cp:revision>2</cp:revision>
  <dcterms:created xsi:type="dcterms:W3CDTF">2020-05-12T06:17:00Z</dcterms:created>
  <dcterms:modified xsi:type="dcterms:W3CDTF">2020-05-12T06:17:00Z</dcterms:modified>
</cp:coreProperties>
</file>