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8.Create a simple cloud web application for student counselling system using any Cloud Service Provider to demonstrate SaaS with the fields of student name, age, address, phone, subjects studied, Year of passing, percentage of marks, domain interest, etc.</w:t>
      </w:r>
    </w:p>
    <w:p w:rsidR="00000000" w:rsidDel="00000000" w:rsidP="00000000" w:rsidRDefault="00000000" w:rsidRPr="00000000" w14:paraId="00000002">
      <w:pPr>
        <w:rPr/>
      </w:pPr>
      <w:r w:rsidDel="00000000" w:rsidR="00000000" w:rsidRPr="00000000">
        <w:rPr>
          <w:rtl w:val="0"/>
        </w:rPr>
        <w:t xml:space="preserve">STEP1:</w:t>
      </w:r>
    </w:p>
    <w:p w:rsidR="00000000" w:rsidDel="00000000" w:rsidP="00000000" w:rsidRDefault="00000000" w:rsidRPr="00000000" w14:paraId="00000003">
      <w:pPr>
        <w:rPr/>
      </w:pPr>
      <w:r w:rsidDel="00000000" w:rsidR="00000000" w:rsidRPr="00000000">
        <w:rPr/>
        <w:drawing>
          <wp:inline distB="114300" distT="114300" distL="114300" distR="114300">
            <wp:extent cx="5731200" cy="3225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STEP2:</w:t>
      </w:r>
    </w:p>
    <w:p w:rsidR="00000000" w:rsidDel="00000000" w:rsidP="00000000" w:rsidRDefault="00000000" w:rsidRPr="00000000" w14:paraId="00000005">
      <w:pPr>
        <w:rPr/>
      </w:pPr>
      <w:r w:rsidDel="00000000" w:rsidR="00000000" w:rsidRPr="00000000">
        <w:rPr/>
        <w:drawing>
          <wp:inline distB="114300" distT="114300" distL="114300" distR="114300">
            <wp:extent cx="5731200" cy="32258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STEP3:</w:t>
      </w:r>
    </w:p>
    <w:p w:rsidR="00000000" w:rsidDel="00000000" w:rsidP="00000000" w:rsidRDefault="00000000" w:rsidRPr="00000000" w14:paraId="0000000E">
      <w:pPr>
        <w:rPr/>
      </w:pPr>
      <w:r w:rsidDel="00000000" w:rsidR="00000000" w:rsidRPr="00000000">
        <w:rPr/>
        <w:drawing>
          <wp:inline distB="114300" distT="114300" distL="114300" distR="114300">
            <wp:extent cx="5731200" cy="32258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t xml:space="preserve">STEP4:</w:t>
      </w:r>
    </w:p>
    <w:p w:rsidR="00000000" w:rsidDel="00000000" w:rsidP="00000000" w:rsidRDefault="00000000" w:rsidRPr="00000000" w14:paraId="0000000F">
      <w:pPr>
        <w:rPr/>
      </w:pPr>
      <w:r w:rsidDel="00000000" w:rsidR="00000000" w:rsidRPr="00000000">
        <w:rPr/>
        <w:drawing>
          <wp:inline distB="114300" distT="114300" distL="114300" distR="114300">
            <wp:extent cx="5731200" cy="32258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STEP5:</w:t>
      </w:r>
    </w:p>
    <w:p w:rsidR="00000000" w:rsidDel="00000000" w:rsidP="00000000" w:rsidRDefault="00000000" w:rsidRPr="00000000" w14:paraId="0000001B">
      <w:pPr>
        <w:rPr/>
      </w:pPr>
      <w:r w:rsidDel="00000000" w:rsidR="00000000" w:rsidRPr="00000000">
        <w:rPr/>
        <w:drawing>
          <wp:inline distB="114300" distT="114300" distL="114300" distR="114300">
            <wp:extent cx="5731200" cy="32258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t xml:space="preserve">STEP6:</w:t>
      </w:r>
    </w:p>
    <w:p w:rsidR="00000000" w:rsidDel="00000000" w:rsidP="00000000" w:rsidRDefault="00000000" w:rsidRPr="00000000" w14:paraId="0000001C">
      <w:pPr>
        <w:rPr/>
      </w:pPr>
      <w:r w:rsidDel="00000000" w:rsidR="00000000" w:rsidRPr="00000000">
        <w:rPr/>
        <w:drawing>
          <wp:inline distB="114300" distT="114300" distL="114300" distR="114300">
            <wp:extent cx="5731200" cy="32258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vertAlign w:val="superscript"/>
        </w:rPr>
        <w:footnoteReference w:customMarkFollows="0" w:id="2"/>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192224191                                                                                                                            L.kalyani</w:t>
      </w:r>
    </w:p>
  </w:footnote>
  <w:footnote w:id="1">
    <w:p w:rsidR="00000000" w:rsidDel="00000000" w:rsidP="00000000" w:rsidRDefault="00000000" w:rsidRPr="00000000" w14:paraId="0000002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192224191                                                                                                                            L.kalyani</w:t>
      </w:r>
    </w:p>
    <w:p w:rsidR="00000000" w:rsidDel="00000000" w:rsidP="00000000" w:rsidRDefault="00000000" w:rsidRPr="00000000" w14:paraId="00000023">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2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192224191                                                                                                                            L.kalyani</w:t>
      </w:r>
    </w:p>
    <w:p w:rsidR="00000000" w:rsidDel="00000000" w:rsidP="00000000" w:rsidRDefault="00000000" w:rsidRPr="00000000" w14:paraId="00000025">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