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6F40" w14:textId="7C9DCE6F" w:rsidR="00AD4D79" w:rsidRDefault="00EA082E" w:rsidP="00EA0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82E">
        <w:rPr>
          <w:rFonts w:ascii="Times New Roman" w:hAnsi="Times New Roman" w:cs="Times New Roman"/>
          <w:b/>
          <w:bCs/>
          <w:sz w:val="28"/>
          <w:szCs w:val="28"/>
        </w:rPr>
        <w:t>Deep Weed Detection</w:t>
      </w:r>
    </w:p>
    <w:p w14:paraId="637B00FB" w14:textId="12F1617D" w:rsidR="00EA082E" w:rsidRPr="00542931" w:rsidRDefault="00EA082E" w:rsidP="00542931">
      <w:pPr>
        <w:jc w:val="both"/>
        <w:rPr>
          <w:rFonts w:ascii="Times New Roman" w:hAnsi="Times New Roman" w:cs="Times New Roman"/>
          <w:sz w:val="24"/>
          <w:szCs w:val="24"/>
        </w:rPr>
      </w:pPr>
      <w:r w:rsidRPr="00542931">
        <w:rPr>
          <w:rFonts w:ascii="Times New Roman" w:hAnsi="Times New Roman" w:cs="Times New Roman"/>
          <w:b/>
          <w:bCs/>
          <w:sz w:val="24"/>
          <w:szCs w:val="24"/>
        </w:rPr>
        <w:t xml:space="preserve">Aim – </w:t>
      </w:r>
      <w:r w:rsidRPr="00542931">
        <w:rPr>
          <w:rFonts w:ascii="Times New Roman" w:hAnsi="Times New Roman" w:cs="Times New Roman"/>
          <w:sz w:val="24"/>
          <w:szCs w:val="24"/>
        </w:rPr>
        <w:t xml:space="preserve">The main aim of this study is to build an image classifier capable of detecting the </w:t>
      </w:r>
      <w:r w:rsidR="002B24EF" w:rsidRPr="00542931">
        <w:rPr>
          <w:rFonts w:ascii="Times New Roman" w:hAnsi="Times New Roman" w:cs="Times New Roman"/>
          <w:sz w:val="24"/>
          <w:szCs w:val="24"/>
        </w:rPr>
        <w:t>weed species when weed plant is provided as an input.</w:t>
      </w:r>
    </w:p>
    <w:p w14:paraId="11CB23C1" w14:textId="5869A608" w:rsidR="002B24EF" w:rsidRPr="00542931" w:rsidRDefault="002B24EF" w:rsidP="005429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2931">
        <w:rPr>
          <w:rFonts w:ascii="Times New Roman" w:hAnsi="Times New Roman" w:cs="Times New Roman"/>
          <w:b/>
          <w:bCs/>
          <w:sz w:val="24"/>
          <w:szCs w:val="24"/>
        </w:rPr>
        <w:t xml:space="preserve">Need of the study – </w:t>
      </w:r>
    </w:p>
    <w:p w14:paraId="5E955546" w14:textId="7C06DD38" w:rsidR="002B24EF" w:rsidRPr="00E12BEA" w:rsidRDefault="003F2E2B" w:rsidP="00542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931">
        <w:rPr>
          <w:rFonts w:ascii="Times New Roman" w:hAnsi="Times New Roman" w:cs="Times New Roman"/>
          <w:sz w:val="24"/>
          <w:szCs w:val="24"/>
        </w:rPr>
        <w:t xml:space="preserve">Early detection and monitoring - </w:t>
      </w:r>
      <w:r w:rsidR="00542931" w:rsidRPr="0054293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Early detection of weeds is crucial for effective management. By deploying </w:t>
      </w:r>
      <w:r w:rsidR="005956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deep weed detectors </w:t>
      </w:r>
      <w:r w:rsidR="00542931" w:rsidRPr="0054293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the field, farmers can monitor weed populations in real-time and identify emerging weed infestations before they become widespread. This proactive approach enables timely intervention and helps prevent crop yield losse</w:t>
      </w:r>
      <w:r w:rsidR="005956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s.</w:t>
      </w:r>
    </w:p>
    <w:p w14:paraId="7C80EF10" w14:textId="7A321041" w:rsidR="00E12BEA" w:rsidRPr="00C52820" w:rsidRDefault="005A2F22" w:rsidP="005429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Lowering production costs - </w:t>
      </w:r>
      <w:r w:rsidR="00C52820" w:rsidRPr="00C528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Traditional weed management methods, such as manual labor or blanket herbicide application, can be costly and inefficient. By leveraging image-based </w:t>
      </w:r>
      <w:r w:rsidR="00C52820" w:rsidRPr="00C528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detection</w:t>
      </w:r>
      <w:r w:rsidR="00C52820" w:rsidRPr="00C5282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farmers can adopt precision weed management techniques, reducing the need for excessive herbicide use or labor-intensive weed control measures and lowering production costs.</w:t>
      </w:r>
    </w:p>
    <w:p w14:paraId="44AA4117" w14:textId="73CAC9E6" w:rsidR="00C52820" w:rsidRDefault="0056261B" w:rsidP="005626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261B">
        <w:rPr>
          <w:rFonts w:ascii="Times New Roman" w:hAnsi="Times New Roman" w:cs="Times New Roman"/>
          <w:b/>
          <w:bCs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626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F7208C" w14:textId="1D5C6D81" w:rsidR="00C0752A" w:rsidRDefault="00BA2481" w:rsidP="0056261B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Deep</w:t>
      </w:r>
      <w:r w:rsidR="005972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Weeds dataset consists of 17,509 images capturing </w:t>
      </w:r>
      <w:r w:rsidR="00BE7CF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</w:t>
      </w: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different weed species native to Australia in situ with </w:t>
      </w:r>
      <w:r w:rsidR="00597244"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neighboring</w:t>
      </w: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flora.</w:t>
      </w:r>
      <w:r w:rsidR="005972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selected weed species are local to pastoral grasslands across the state of Queensland.</w:t>
      </w:r>
      <w:r w:rsidR="005972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A248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images were collected from weed infestations at the following sites across Queensland: </w:t>
      </w:r>
    </w:p>
    <w:p w14:paraId="03FEF3CD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Black River</w:t>
      </w:r>
    </w:p>
    <w:p w14:paraId="72CEBFF9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Charters Towers</w:t>
      </w:r>
    </w:p>
    <w:p w14:paraId="38539A62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Cluden</w:t>
      </w:r>
    </w:p>
    <w:p w14:paraId="616D6EB6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Douglas</w:t>
      </w:r>
    </w:p>
    <w:p w14:paraId="0F63885A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Hervey Range</w:t>
      </w:r>
    </w:p>
    <w:p w14:paraId="5FD8FDFA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Kelso</w:t>
      </w:r>
    </w:p>
    <w:p w14:paraId="167700FE" w14:textId="77777777" w:rsidR="00366A61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McKinlay</w:t>
      </w:r>
    </w:p>
    <w:p w14:paraId="1ABF8BB2" w14:textId="39B2E074" w:rsidR="0056261B" w:rsidRDefault="00BA2481" w:rsidP="00366A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Palum</w:t>
      </w:r>
      <w:r w:rsidR="00366A6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a.</w:t>
      </w:r>
    </w:p>
    <w:p w14:paraId="59EE9BA2" w14:textId="5AD1F115" w:rsidR="004B470E" w:rsidRDefault="00BB1FD3" w:rsidP="00BB1FD3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Dataset size </w:t>
      </w:r>
      <w:r w:rsidR="00355A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55AE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494 MB.</w:t>
      </w:r>
    </w:p>
    <w:p w14:paraId="6921772A" w14:textId="02B82347" w:rsidR="00DC01FD" w:rsidRDefault="00AC1632" w:rsidP="004B470E">
      <w:pPr>
        <w:jc w:val="both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 source –</w:t>
      </w:r>
      <w:r w:rsidR="004B470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 w:rsidR="00DC01FD" w:rsidRPr="007033AF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FFFFF"/>
          </w:rPr>
          <w:t>https://www.kaggle.com/datasets/imsparsh/deepweeds</w:t>
        </w:r>
      </w:hyperlink>
    </w:p>
    <w:p w14:paraId="24D95A7E" w14:textId="77777777" w:rsidR="00DC01FD" w:rsidRDefault="00DC01FD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br w:type="page"/>
      </w:r>
    </w:p>
    <w:p w14:paraId="2A268250" w14:textId="110ABD9D" w:rsidR="004B470E" w:rsidRDefault="00DC01FD" w:rsidP="004B470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Steps to access the dataset:</w:t>
      </w:r>
    </w:p>
    <w:p w14:paraId="2D386398" w14:textId="56390818" w:rsidR="00DC01FD" w:rsidRDefault="00DC01FD" w:rsidP="00DC01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Click the above link to </w:t>
      </w:r>
      <w:r w:rsidR="00FF56D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 the source location.</w:t>
      </w:r>
    </w:p>
    <w:p w14:paraId="26B6F19F" w14:textId="44D0829F" w:rsidR="00FF56D9" w:rsidRPr="00DC01FD" w:rsidRDefault="00FF56D9" w:rsidP="00DC01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Click the download to download the file to local.</w:t>
      </w:r>
    </w:p>
    <w:p w14:paraId="69985A21" w14:textId="77777777" w:rsidR="00AC1632" w:rsidRDefault="00AC1632" w:rsidP="004B470E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279272F" w14:textId="77777777" w:rsidR="004B470E" w:rsidRPr="004B470E" w:rsidRDefault="004B470E" w:rsidP="004B470E">
      <w:pPr>
        <w:ind w:left="36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3331631" w14:textId="2094E239" w:rsidR="00BA2481" w:rsidRDefault="004B470E" w:rsidP="004B470E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7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B75783" wp14:editId="4433B861">
            <wp:extent cx="2870200" cy="2646655"/>
            <wp:effectExtent l="19050" t="19050" r="25400" b="20955"/>
            <wp:docPr id="46841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15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687" cy="265448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B4BB7" w14:textId="49E3340D" w:rsidR="004B470E" w:rsidRDefault="004B470E" w:rsidP="004B470E">
      <w:pPr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B470E">
        <w:rPr>
          <w:rFonts w:ascii="Times New Roman" w:hAnsi="Times New Roman" w:cs="Times New Roman"/>
          <w:i/>
          <w:iCs/>
          <w:sz w:val="24"/>
          <w:szCs w:val="24"/>
        </w:rPr>
        <w:t>Fig – Sample images from the dataset.</w:t>
      </w:r>
    </w:p>
    <w:p w14:paraId="003FB4E2" w14:textId="77777777" w:rsidR="00C9723C" w:rsidRDefault="00C9723C" w:rsidP="00C972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2219A" w14:textId="55009FA4" w:rsidR="00C9723C" w:rsidRDefault="00EA3F2D" w:rsidP="00C972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F2D">
        <w:rPr>
          <w:rFonts w:ascii="Times New Roman" w:hAnsi="Times New Roman" w:cs="Times New Roman"/>
          <w:b/>
          <w:bCs/>
          <w:sz w:val="24"/>
          <w:szCs w:val="24"/>
        </w:rPr>
        <w:t xml:space="preserve">Applications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A3F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D06522" w14:textId="06E7512B" w:rsidR="00EA3F2D" w:rsidRDefault="00565779" w:rsidP="00EA3F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weeds: </w:t>
      </w:r>
      <w:r w:rsidR="0004605D" w:rsidRPr="0004605D">
        <w:rPr>
          <w:rFonts w:ascii="Times New Roman" w:hAnsi="Times New Roman" w:cs="Times New Roman"/>
          <w:sz w:val="24"/>
          <w:szCs w:val="24"/>
        </w:rPr>
        <w:t>A multi class weed species Image dataset for deep learnin</w:t>
      </w:r>
      <w:r>
        <w:rPr>
          <w:rFonts w:ascii="Times New Roman" w:hAnsi="Times New Roman" w:cs="Times New Roman"/>
          <w:sz w:val="24"/>
          <w:szCs w:val="24"/>
        </w:rPr>
        <w:t>g.</w:t>
      </w:r>
    </w:p>
    <w:p w14:paraId="14F3D57F" w14:textId="77777777" w:rsidR="00565779" w:rsidRDefault="00565779" w:rsidP="005657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E77102" w14:textId="51C7C03F" w:rsidR="00565779" w:rsidRDefault="00565779" w:rsidP="005657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provides a baseline for classification performance on the dataset using benchmark learning models Inception-V3 and ResNet-50. These models achieved an average classification accuracy of 95.1% and 95.7% respectively.</w:t>
      </w:r>
    </w:p>
    <w:p w14:paraId="2F7D1720" w14:textId="77777777" w:rsidR="00565779" w:rsidRDefault="00565779" w:rsidP="005657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AE5B26" w14:textId="7F546499" w:rsidR="00565779" w:rsidRDefault="00E27A97" w:rsidP="00565779">
      <w:pPr>
        <w:pStyle w:val="ListParagraph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- </w:t>
      </w:r>
      <w:hyperlink r:id="rId7" w:history="1">
        <w:r w:rsidRPr="007033A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https://arxiv.org/abs/1810.05726</w:t>
        </w:r>
      </w:hyperlink>
    </w:p>
    <w:p w14:paraId="2616FE6A" w14:textId="77777777" w:rsidR="0073174F" w:rsidRDefault="0073174F" w:rsidP="00565779">
      <w:pPr>
        <w:pStyle w:val="ListParagraph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</w:p>
    <w:p w14:paraId="5E70ADC1" w14:textId="77777777" w:rsidR="000E4654" w:rsidRDefault="00343992" w:rsidP="000E4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Weed recognition using deep learning techniques on class-imbalanced imagery.</w:t>
      </w:r>
    </w:p>
    <w:p w14:paraId="1A86F1DE" w14:textId="77777777" w:rsidR="000E4654" w:rsidRDefault="000E4654" w:rsidP="000E4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F35931" w14:textId="41E14593" w:rsidR="00343992" w:rsidRPr="000E4654" w:rsidRDefault="000E4654" w:rsidP="000E46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E4654">
        <w:rPr>
          <w:rFonts w:ascii="Times New Roman" w:hAnsi="Times New Roman" w:cs="Times New Roman"/>
          <w:sz w:val="24"/>
          <w:szCs w:val="24"/>
        </w:rPr>
        <w:t>In this paper five state-of-the-art deep neural networks VGG16, ResNet50, InceptionV3, In</w:t>
      </w:r>
      <w:r>
        <w:rPr>
          <w:rFonts w:ascii="Times New Roman" w:hAnsi="Times New Roman" w:cs="Times New Roman"/>
          <w:sz w:val="24"/>
          <w:szCs w:val="24"/>
        </w:rPr>
        <w:t xml:space="preserve">ceptionV3-ResNetV2 and MobileNetV2 have been investigated. </w:t>
      </w:r>
      <w:r w:rsidR="00E8630A">
        <w:rPr>
          <w:rFonts w:ascii="Times New Roman" w:hAnsi="Times New Roman" w:cs="Times New Roman"/>
          <w:sz w:val="24"/>
          <w:szCs w:val="24"/>
        </w:rPr>
        <w:t xml:space="preserve">The results show that the </w:t>
      </w:r>
      <w:r w:rsidR="00D77572">
        <w:rPr>
          <w:rFonts w:ascii="Times New Roman" w:hAnsi="Times New Roman" w:cs="Times New Roman"/>
          <w:sz w:val="24"/>
          <w:szCs w:val="24"/>
        </w:rPr>
        <w:t>VGG16 performed better than others on small scale datasets while ResNet50 performed better than others on large scale datasets.</w:t>
      </w:r>
    </w:p>
    <w:p w14:paraId="3759AFA6" w14:textId="77777777" w:rsidR="00343992" w:rsidRDefault="00343992" w:rsidP="00343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5C51F9" w14:textId="5D5B8ADF" w:rsidR="00343992" w:rsidRPr="00343992" w:rsidRDefault="00343992" w:rsidP="00343992">
      <w:pPr>
        <w:pStyle w:val="ListParagraph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- </w:t>
      </w:r>
      <w:r w:rsidRPr="00343992">
        <w:rPr>
          <w:rFonts w:ascii="Times New Roman" w:hAnsi="Times New Roman" w:cs="Times New Roman"/>
          <w:i/>
          <w:iCs/>
          <w:color w:val="0070C0"/>
          <w:sz w:val="24"/>
          <w:szCs w:val="24"/>
        </w:rPr>
        <w:t>https://www.publish.csiro.au/cp/pdf/CP21626</w:t>
      </w:r>
    </w:p>
    <w:sectPr w:rsidR="00343992" w:rsidRPr="0034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84B"/>
    <w:multiLevelType w:val="hybridMultilevel"/>
    <w:tmpl w:val="6070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4798"/>
    <w:multiLevelType w:val="hybridMultilevel"/>
    <w:tmpl w:val="9060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34AF3"/>
    <w:multiLevelType w:val="hybridMultilevel"/>
    <w:tmpl w:val="1D1C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3186D"/>
    <w:multiLevelType w:val="hybridMultilevel"/>
    <w:tmpl w:val="717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01945">
    <w:abstractNumId w:val="3"/>
  </w:num>
  <w:num w:numId="2" w16cid:durableId="415176261">
    <w:abstractNumId w:val="1"/>
  </w:num>
  <w:num w:numId="3" w16cid:durableId="57091582">
    <w:abstractNumId w:val="2"/>
  </w:num>
  <w:num w:numId="4" w16cid:durableId="93914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12"/>
    <w:rsid w:val="0004605D"/>
    <w:rsid w:val="000E4654"/>
    <w:rsid w:val="002B24EF"/>
    <w:rsid w:val="00343992"/>
    <w:rsid w:val="00355AE5"/>
    <w:rsid w:val="00366A61"/>
    <w:rsid w:val="003901B3"/>
    <w:rsid w:val="0039279C"/>
    <w:rsid w:val="003C7852"/>
    <w:rsid w:val="003F2E2B"/>
    <w:rsid w:val="00490949"/>
    <w:rsid w:val="004B470E"/>
    <w:rsid w:val="004B7812"/>
    <w:rsid w:val="00542931"/>
    <w:rsid w:val="0056261B"/>
    <w:rsid w:val="00565779"/>
    <w:rsid w:val="005956CC"/>
    <w:rsid w:val="00597244"/>
    <w:rsid w:val="005A2F22"/>
    <w:rsid w:val="006C4A93"/>
    <w:rsid w:val="0073174F"/>
    <w:rsid w:val="0082143B"/>
    <w:rsid w:val="00AC1632"/>
    <w:rsid w:val="00AD4D79"/>
    <w:rsid w:val="00BA2481"/>
    <w:rsid w:val="00BB1FD3"/>
    <w:rsid w:val="00BE7CF8"/>
    <w:rsid w:val="00C0752A"/>
    <w:rsid w:val="00C52820"/>
    <w:rsid w:val="00C542CD"/>
    <w:rsid w:val="00C9723C"/>
    <w:rsid w:val="00D77572"/>
    <w:rsid w:val="00DC01FD"/>
    <w:rsid w:val="00E12BEA"/>
    <w:rsid w:val="00E27A97"/>
    <w:rsid w:val="00E8630A"/>
    <w:rsid w:val="00EA082E"/>
    <w:rsid w:val="00EA3F2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6360"/>
  <w15:chartTrackingRefBased/>
  <w15:docId w15:val="{16624C78-48B3-4062-9820-1E9CDBA9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5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imsparsh/deepwee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 Vadla</dc:creator>
  <cp:keywords/>
  <dc:description/>
  <cp:lastModifiedBy>Sharath Kumar Vadla</cp:lastModifiedBy>
  <cp:revision>50</cp:revision>
  <dcterms:created xsi:type="dcterms:W3CDTF">2024-02-14T19:43:00Z</dcterms:created>
  <dcterms:modified xsi:type="dcterms:W3CDTF">2024-02-14T21:02:00Z</dcterms:modified>
</cp:coreProperties>
</file>