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86AB"/>
          <w:sz w:val="72"/>
          <w:szCs w:val="72"/>
        </w:rPr>
        <w:t xml:space="preserve">ORDINEX</w:t>
      </w:r>
    </w:p>
    <w:p>
      <w:pPr>
        <w:spacing w:before="200"/>
        <w:jc w:val="center"/>
      </w:pPr>
      <w:r>
        <w:rPr>
          <w:rFonts w:ascii="Arial" w:cs="Arial" w:eastAsia="Arial" w:hAnsi="Arial"/>
          <w:color w:val="1B4965"/>
          <w:sz w:val="36"/>
          <w:szCs w:val="36"/>
        </w:rPr>
        <w:t xml:space="preserve">Complete Implementation Guide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From Step 41 to Production-Ready VS Code Extension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Document Version: 2.0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February 2026</w:t>
      </w:r>
    </w:p>
    <w:p>
      <w:r>
        <w:br w:type="page"/>
      </w:r>
    </w:p>
    <w:p>
      <w:pPr>
        <w:pStyle w:val="Heading1"/>
      </w:pPr>
      <w:r>
        <w:t xml:space="preserve">PART 1: EXECUTIVE ASSESSMENT</w:t>
      </w:r>
    </w:p>
    <w:p>
      <w:pPr>
        <w:pStyle w:val="Heading2"/>
      </w:pPr>
      <w:r>
        <w:t xml:space="preserve">1.1 What You Are Building</w:t>
      </w:r>
    </w:p>
    <w:p>
      <w:r>
        <w:t xml:space="preserve">Ordinex is an AI-powered code assistant VS Code extension that differentiates from Cursor, Windsurf, and Bolt through: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Trust-First Architecture: </w:t>
      </w:r>
      <w:r>
        <w:t xml:space="preserve">Event-sourced, deterministic, auditable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Governed Autonomy: </w:t>
      </w:r>
      <w:r>
        <w:t xml:space="preserve">Policy-based execution with explicit approval gates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Recoverability: </w:t>
      </w:r>
      <w:r>
        <w:t xml:space="preserve">Checkpoints, restore, resume after crash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Enterprise-Ready: </w:t>
      </w:r>
      <w:r>
        <w:t xml:space="preserve">Audit trails, scope control, replay capabilities</w:t>
      </w:r>
    </w:p>
    <w:p>
      <w:pPr>
        <w:pStyle w:val="Heading2"/>
      </w:pPr>
      <w:r>
        <w:t xml:space="preserve">1.2 Current Status (Steps 1-40 Complete)</w:t>
      </w:r>
    </w:p>
    <w:p>
      <w:r>
        <w:rPr>
          <w:b/>
          <w:bCs/>
        </w:rPr>
        <w:t xml:space="preserve">Completed Components:</w:t>
      </w:r>
    </w:p>
    <w:p>
      <w:pPr>
        <w:pStyle w:val="ListParagraph"/>
        <w:numPr>
          <w:ilvl w:val="0"/>
          <w:numId w:val="2"/>
        </w:numPr>
      </w:pPr>
      <w:r>
        <w:t xml:space="preserve">Core architecture: Event-driven runtime, state machine agent</w:t>
      </w:r>
    </w:p>
    <w:p>
      <w:pPr>
        <w:pStyle w:val="ListParagraph"/>
        <w:numPr>
          <w:ilvl w:val="0"/>
          <w:numId w:val="2"/>
        </w:numPr>
      </w:pPr>
      <w:r>
        <w:t xml:space="preserve">UI Framework: Mission Control with Mission/Systems/Logs tabs</w:t>
      </w:r>
    </w:p>
    <w:p>
      <w:pPr>
        <w:pStyle w:val="ListParagraph"/>
        <w:numPr>
          <w:ilvl w:val="0"/>
          <w:numId w:val="2"/>
        </w:numPr>
      </w:pPr>
      <w:r>
        <w:t xml:space="preserve">Interaction Modes: ANSWER, PLAN, MISSION</w:t>
      </w:r>
    </w:p>
    <w:p>
      <w:pPr>
        <w:pStyle w:val="ListParagraph"/>
        <w:numPr>
          <w:ilvl w:val="0"/>
          <w:numId w:val="2"/>
        </w:numPr>
      </w:pPr>
      <w:r>
        <w:t xml:space="preserve">Tool Execution: Approval-gated, policy-based</w:t>
      </w:r>
    </w:p>
    <w:p>
      <w:pPr>
        <w:pStyle w:val="ListParagraph"/>
        <w:numPr>
          <w:ilvl w:val="0"/>
          <w:numId w:val="2"/>
        </w:numPr>
      </w:pPr>
      <w:r>
        <w:t xml:space="preserve">Greenfield Scaffold: Recipe-based project creation with design packs</w:t>
      </w:r>
    </w:p>
    <w:p>
      <w:pPr>
        <w:pStyle w:val="ListParagraph"/>
        <w:numPr>
          <w:ilvl w:val="0"/>
          <w:numId w:val="2"/>
        </w:numPr>
      </w:pPr>
      <w:r>
        <w:t xml:space="preserve">Reference System: Image/URL attachments, vision token extraction</w:t>
      </w:r>
    </w:p>
    <w:p>
      <w:pPr>
        <w:pStyle w:val="ListParagraph"/>
        <w:numPr>
          <w:ilvl w:val="0"/>
          <w:numId w:val="2"/>
        </w:numPr>
      </w:pPr>
      <w:r>
        <w:t xml:space="preserve">Command Execution: Safe terminal with approval flow</w:t>
      </w:r>
    </w:p>
    <w:p>
      <w:pPr>
        <w:pStyle w:val="ListParagraph"/>
        <w:numPr>
          <w:ilvl w:val="0"/>
          <w:numId w:val="2"/>
        </w:numPr>
      </w:pPr>
      <w:r>
        <w:t xml:space="preserve">Truncation Safety: Multi-layer edit protocol</w:t>
      </w:r>
    </w:p>
    <w:p>
      <w:pPr>
        <w:pStyle w:val="Heading2"/>
      </w:pPr>
      <w:r>
        <w:t xml:space="preserve">1.3 Overall Assessment: STRONG FOUNDATION</w:t>
      </w:r>
    </w:p>
    <w:p>
      <w:r>
        <w:rPr>
          <w:b/>
          <w:bCs/>
        </w:rPr>
        <w:t xml:space="preserve">What is Working Well:</w:t>
      </w:r>
    </w:p>
    <w:p>
      <w:pPr>
        <w:pStyle w:val="ListParagraph"/>
        <w:numPr>
          <w:ilvl w:val="0"/>
          <w:numId w:val="2"/>
        </w:numPr>
      </w:pPr>
      <w:r>
        <w:t xml:space="preserve">Architecture is enterprise-grade and genuinely differentiated</w:t>
      </w:r>
    </w:p>
    <w:p>
      <w:pPr>
        <w:pStyle w:val="ListParagraph"/>
        <w:numPr>
          <w:ilvl w:val="0"/>
          <w:numId w:val="2"/>
        </w:numPr>
      </w:pPr>
      <w:r>
        <w:t xml:space="preserve">Event sourcing + determinism is correctly implemented</w:t>
      </w:r>
    </w:p>
    <w:p>
      <w:pPr>
        <w:pStyle w:val="ListParagraph"/>
        <w:numPr>
          <w:ilvl w:val="0"/>
          <w:numId w:val="2"/>
        </w:numPr>
      </w:pPr>
      <w:r>
        <w:t xml:space="preserve">Trust model (visibility, restraint, reversibility) is sound</w:t>
      </w:r>
    </w:p>
    <w:p>
      <w:pPr>
        <w:pStyle w:val="ListParagraph"/>
        <w:numPr>
          <w:ilvl w:val="0"/>
          <w:numId w:val="2"/>
        </w:numPr>
      </w:pPr>
      <w:r>
        <w:t xml:space="preserve">Scope control UX is a real differentiator vs competitors</w:t>
      </w:r>
    </w:p>
    <w:p>
      <w:r>
        <w:br w:type="page"/>
      </w:r>
    </w:p>
    <w:p>
      <w:pPr>
        <w:pStyle w:val="Heading1"/>
      </w:pPr>
      <w:r>
        <w:t xml:space="preserve">PART 2: REMAINING IMPLEMENTATION STEPS (41-60)</w:t>
      </w:r>
    </w:p>
    <w:p>
      <w:pPr>
        <w:pStyle w:val="Heading2"/>
      </w:pPr>
      <w:r>
        <w:t xml:space="preserve">Phase A: Core Feature Completion (Steps 41-45)</w:t>
      </w:r>
    </w:p>
    <w:p>
      <w:pPr>
        <w:pStyle w:val="Heading3"/>
      </w:pPr>
      <w:r>
        <w:t xml:space="preserve">STEP 41: Dev Server Lifecycle + Long-Running Command UX</w:t>
      </w:r>
    </w:p>
    <w:p>
      <w:r>
        <w:rPr>
          <w:b/>
          <w:bCs/>
        </w:rPr>
        <w:t xml:space="preserve">Goal: </w:t>
      </w:r>
      <w:r>
        <w:t xml:space="preserve">Handle background processes like dev servers properly</w:t>
      </w:r>
    </w:p>
    <w:p>
      <w:r>
        <w:rPr>
          <w:b/>
          <w:bCs/>
        </w:rPr>
        <w:t xml:space="preserve">Key Deliverables:</w:t>
      </w:r>
    </w:p>
    <w:p>
      <w:pPr>
        <w:pStyle w:val="ListParagraph"/>
        <w:numPr>
          <w:ilvl w:val="0"/>
          <w:numId w:val="2"/>
        </w:numPr>
      </w:pPr>
      <w:r>
        <w:t xml:space="preserve">LongRunningProcess interface (id, command, cwd, status, pid, port)</w:t>
      </w:r>
    </w:p>
    <w:p>
      <w:pPr>
        <w:pStyle w:val="ListParagraph"/>
        <w:numPr>
          <w:ilvl w:val="0"/>
          <w:numId w:val="2"/>
        </w:numPr>
      </w:pPr>
      <w:r>
        <w:t xml:space="preserve">Process events: process_started, process_ready, process_output, process_stopped</w:t>
      </w:r>
    </w:p>
    <w:p>
      <w:pPr>
        <w:pStyle w:val="ListParagraph"/>
        <w:numPr>
          <w:ilvl w:val="0"/>
          <w:numId w:val="2"/>
        </w:numPr>
      </w:pPr>
      <w:r>
        <w:t xml:space="preserve">Ready detection: Parse output for port/ready signals</w:t>
      </w:r>
    </w:p>
    <w:p>
      <w:pPr>
        <w:pStyle w:val="ListParagraph"/>
        <w:numPr>
          <w:ilvl w:val="0"/>
          <w:numId w:val="2"/>
        </w:numPr>
      </w:pPr>
      <w:r>
        <w:t xml:space="preserve">ProcessCard UI with Open in Browser and Terminate actions</w:t>
      </w:r>
    </w:p>
    <w:p>
      <w:r>
        <w:rPr>
          <w:b/>
          <w:bCs/>
        </w:rPr>
        <w:t xml:space="preserve">Estimated Time: </w:t>
      </w:r>
      <w:r>
        <w:t xml:space="preserve">3-4 days</w:t>
      </w:r>
    </w:p>
    <w:p>
      <w:pPr>
        <w:pStyle w:val="Heading3"/>
      </w:pPr>
      <w:r>
        <w:t xml:space="preserve">STEP 44: Quality Gates for Greenfield Reliability</w:t>
      </w:r>
    </w:p>
    <w:p>
      <w:r>
        <w:rPr>
          <w:b/>
          <w:bCs/>
        </w:rPr>
        <w:t xml:space="preserve">Goal: </w:t>
      </w:r>
      <w:r>
        <w:t xml:space="preserve">Handle edge cases that break scaffold flow</w:t>
      </w:r>
    </w:p>
    <w:p>
      <w:r>
        <w:rPr>
          <w:b/>
          <w:bCs/>
        </w:rPr>
        <w:t xml:space="preserve">Key Deliverables:</w:t>
      </w:r>
    </w:p>
    <w:p>
      <w:pPr>
        <w:pStyle w:val="ListParagraph"/>
        <w:numPr>
          <w:ilvl w:val="0"/>
          <w:numId w:val="2"/>
        </w:numPr>
      </w:pPr>
      <w:r>
        <w:t xml:space="preserve">Non-empty directory handling: merge/replace/subfolder/cancel</w:t>
      </w:r>
    </w:p>
    <w:p>
      <w:pPr>
        <w:pStyle w:val="ListParagraph"/>
        <w:numPr>
          <w:ilvl w:val="0"/>
          <w:numId w:val="2"/>
        </w:numPr>
      </w:pPr>
      <w:r>
        <w:t xml:space="preserve">Monorepo detection: apps/ vs packages/ vs root</w:t>
      </w:r>
    </w:p>
    <w:p>
      <w:pPr>
        <w:pStyle w:val="ListParagraph"/>
        <w:numPr>
          <w:ilvl w:val="0"/>
          <w:numId w:val="2"/>
        </w:numPr>
      </w:pPr>
      <w:r>
        <w:t xml:space="preserve">Atomic apply: checkpoint before write, rollback on error</w:t>
      </w:r>
    </w:p>
    <w:p>
      <w:pPr>
        <w:pStyle w:val="ListParagraph"/>
        <w:numPr>
          <w:ilvl w:val="0"/>
          <w:numId w:val="2"/>
        </w:numPr>
      </w:pPr>
      <w:r>
        <w:t xml:space="preserve">Post-verification: Verify all files written correctly</w:t>
      </w:r>
    </w:p>
    <w:p>
      <w:r>
        <w:rPr>
          <w:b/>
          <w:bCs/>
        </w:rPr>
        <w:t xml:space="preserve">Estimated Time: </w:t>
      </w:r>
      <w:r>
        <w:t xml:space="preserve">2-3 days</w:t>
      </w:r>
    </w:p>
    <w:p>
      <w:pPr>
        <w:pStyle w:val="Heading3"/>
      </w:pPr>
      <w:r>
        <w:t xml:space="preserve">STEP 45: Smart Scaffold Detection (Intent Routing)</w:t>
      </w:r>
    </w:p>
    <w:p>
      <w:r>
        <w:rPr>
          <w:b/>
          <w:bCs/>
        </w:rPr>
        <w:t xml:space="preserve">Goal: </w:t>
      </w:r>
      <w:r>
        <w:t xml:space="preserve">Reliably detect when user wants greenfield vs other modes</w:t>
      </w:r>
    </w:p>
    <w:p>
      <w:r>
        <w:rPr>
          <w:b/>
          <w:bCs/>
        </w:rPr>
        <w:t xml:space="preserve">Key Deliverables:</w:t>
      </w:r>
    </w:p>
    <w:p>
      <w:pPr>
        <w:pStyle w:val="ListParagraph"/>
        <w:numPr>
          <w:ilvl w:val="0"/>
          <w:numId w:val="2"/>
        </w:numPr>
      </w:pPr>
      <w:r>
        <w:t xml:space="preserve">Hybrid heuristic + LLM classifier</w:t>
      </w:r>
    </w:p>
    <w:p>
      <w:pPr>
        <w:pStyle w:val="ListParagraph"/>
        <w:numPr>
          <w:ilvl w:val="0"/>
          <w:numId w:val="2"/>
        </w:numPr>
      </w:pPr>
      <w:r>
        <w:t xml:space="preserve">GREENFIELD_PATTERNS regex collection</w:t>
      </w:r>
    </w:p>
    <w:p>
      <w:pPr>
        <w:pStyle w:val="ListParagraph"/>
        <w:numPr>
          <w:ilvl w:val="0"/>
          <w:numId w:val="2"/>
        </w:numPr>
      </w:pPr>
      <w:r>
        <w:t xml:space="preserve">Test suite with 50+ diverse phrasings</w:t>
      </w:r>
    </w:p>
    <w:p>
      <w:r>
        <w:rPr>
          <w:b/>
          <w:bCs/>
        </w:rPr>
        <w:t xml:space="preserve">Estimated Time: </w:t>
      </w:r>
      <w:r>
        <w:t xml:space="preserve">3-4 days</w:t>
      </w:r>
    </w:p>
    <w:p>
      <w:pPr>
        <w:pStyle w:val="Heading2"/>
      </w:pPr>
      <w:r>
        <w:t xml:space="preserve">Phase B: User Experience Polish (Steps 46-50)</w:t>
      </w:r>
    </w:p>
    <w:p>
      <w:pPr>
        <w:pStyle w:val="Heading3"/>
      </w:pPr>
      <w:r>
        <w:t xml:space="preserve">STEP 46: Post-Scaffold Guide Mode</w:t>
      </w:r>
    </w:p>
    <w:p>
      <w:pPr>
        <w:pStyle w:val="ListParagraph"/>
        <w:numPr>
          <w:ilvl w:val="0"/>
          <w:numId w:val="2"/>
        </w:numPr>
      </w:pPr>
      <w:r>
        <w:t xml:space="preserve">What is next? suggestions based on recipe</w:t>
      </w:r>
    </w:p>
    <w:p>
      <w:pPr>
        <w:pStyle w:val="ListParagraph"/>
        <w:numPr>
          <w:ilvl w:val="0"/>
          <w:numId w:val="2"/>
        </w:numPr>
      </w:pPr>
      <w:r>
        <w:t xml:space="preserve">Remember preferences in .ordinex/preferences.json</w:t>
      </w:r>
    </w:p>
    <w:p>
      <w:pPr>
        <w:pStyle w:val="ListParagraph"/>
        <w:numPr>
          <w:ilvl w:val="0"/>
          <w:numId w:val="2"/>
        </w:numPr>
      </w:pPr>
      <w:r>
        <w:t xml:space="preserve">Suggested follow-ups route to PLAN/QUICK_ACTION</w:t>
      </w:r>
    </w:p>
    <w:p>
      <w:pPr>
        <w:pStyle w:val="Heading3"/>
      </w:pPr>
      <w:r>
        <w:t xml:space="preserve">STEP 49: Enhanced Error Recovery UX</w:t>
      </w:r>
    </w:p>
    <w:p>
      <w:pPr>
        <w:pStyle w:val="ListParagraph"/>
        <w:numPr>
          <w:ilvl w:val="0"/>
          <w:numId w:val="2"/>
        </w:numPr>
      </w:pPr>
      <w:r>
        <w:t xml:space="preserve">FailureCard with clear explanation + evidence</w:t>
      </w:r>
    </w:p>
    <w:p>
      <w:pPr>
        <w:pStyle w:val="ListParagraph"/>
        <w:numPr>
          <w:ilvl w:val="0"/>
          <w:numId w:val="2"/>
        </w:numPr>
      </w:pPr>
      <w:r>
        <w:t xml:space="preserve">Try Again / Try Different Approach / Manual Fix options</w:t>
      </w:r>
    </w:p>
    <w:p>
      <w:pPr>
        <w:pStyle w:val="ListParagraph"/>
        <w:numPr>
          <w:ilvl w:val="0"/>
          <w:numId w:val="2"/>
        </w:numPr>
      </w:pPr>
      <w:r>
        <w:t xml:space="preserve">Suggested fixes based on error pattern</w:t>
      </w:r>
    </w:p>
    <w:p>
      <w:r>
        <w:br w:type="page"/>
      </w:r>
    </w:p>
    <w:p>
      <w:pPr>
        <w:pStyle w:val="Heading2"/>
      </w:pPr>
      <w:r>
        <w:t xml:space="preserve">Phase C: Autonomy Enhancement (Steps 51-55)</w:t>
      </w:r>
    </w:p>
    <w:p>
      <w:pPr>
        <w:pStyle w:val="Heading3"/>
      </w:pPr>
      <w:r>
        <w:t xml:space="preserve">STEP 51: A1 Autonomy Loop Hardening</w:t>
      </w:r>
    </w:p>
    <w:p>
      <w:r>
        <w:rPr>
          <w:b/>
          <w:bCs/>
        </w:rPr>
        <w:t xml:space="preserve">Goal: </w:t>
      </w:r>
      <w:r>
        <w:t xml:space="preserve">Make test-diagnose-repair loops bulletproof</w:t>
      </w:r>
    </w:p>
    <w:p>
      <w:r>
        <w:rPr>
          <w:b/>
          <w:bCs/>
        </w:rPr>
        <w:t xml:space="preserve">Key Deliverables:</w:t>
      </w:r>
    </w:p>
    <w:p>
      <w:pPr>
        <w:pStyle w:val="ListParagraph"/>
        <w:numPr>
          <w:ilvl w:val="0"/>
          <w:numId w:val="2"/>
        </w:numPr>
      </w:pPr>
      <w:r>
        <w:t xml:space="preserve">AutonomyBudget: max_iterations (3), max_time_ms (600000), max_tool_calls (50)</w:t>
      </w:r>
    </w:p>
    <w:p>
      <w:pPr>
        <w:pStyle w:val="ListParagraph"/>
        <w:numPr>
          <w:ilvl w:val="0"/>
          <w:numId w:val="2"/>
        </w:numPr>
      </w:pPr>
      <w:r>
        <w:t xml:space="preserve">Loop detection: Track diff hashes, detect stuck/regression</w:t>
      </w:r>
    </w:p>
    <w:p>
      <w:pPr>
        <w:pStyle w:val="ListParagraph"/>
        <w:numPr>
          <w:ilvl w:val="0"/>
          <w:numId w:val="2"/>
        </w:numPr>
      </w:pPr>
      <w:r>
        <w:t xml:space="preserve">Auto-downgrade: A1 to A0 on repeated failure</w:t>
      </w:r>
    </w:p>
    <w:p>
      <w:r>
        <w:rPr>
          <w:b/>
          <w:bCs/>
        </w:rPr>
        <w:t xml:space="preserve">Estimated Time: </w:t>
      </w:r>
      <w:r>
        <w:t xml:space="preserve">3-4 days</w:t>
      </w:r>
    </w:p>
    <w:p>
      <w:pPr>
        <w:pStyle w:val="Heading3"/>
      </w:pPr>
      <w:r>
        <w:t xml:space="preserve">STEP 52: Decision Records (DECISIONS.log)</w:t>
      </w:r>
    </w:p>
    <w:p>
      <w:pPr>
        <w:pStyle w:val="ListParagraph"/>
        <w:numPr>
          <w:ilvl w:val="0"/>
          <w:numId w:val="2"/>
        </w:numPr>
      </w:pPr>
      <w:r>
        <w:t xml:space="preserve">Audit trail of why decisions were made</w:t>
      </w:r>
    </w:p>
    <w:p>
      <w:pPr>
        <w:pStyle w:val="ListParagraph"/>
        <w:numPr>
          <w:ilvl w:val="0"/>
          <w:numId w:val="2"/>
        </w:numPr>
      </w:pPr>
      <w:r>
        <w:t xml:space="preserve">Alternatives considered and evidence</w:t>
      </w:r>
    </w:p>
    <w:p>
      <w:pPr>
        <w:pStyle w:val="Heading3"/>
      </w:pPr>
      <w:r>
        <w:t xml:space="preserve">STEP 53: Scope Expansion Workflow</w:t>
      </w:r>
    </w:p>
    <w:p>
      <w:pPr>
        <w:pStyle w:val="ListParagraph"/>
        <w:numPr>
          <w:ilvl w:val="0"/>
          <w:numId w:val="2"/>
        </w:numPr>
      </w:pPr>
      <w:r>
        <w:t xml:space="preserve">ScopeExpansionRequestCard with justification</w:t>
      </w:r>
    </w:p>
    <w:p>
      <w:pPr>
        <w:pStyle w:val="ListParagraph"/>
        <w:numPr>
          <w:ilvl w:val="0"/>
          <w:numId w:val="2"/>
        </w:numPr>
      </w:pPr>
      <w:r>
        <w:t xml:space="preserve">Approve once / Approve for mission / Deny / Edit scope</w:t>
      </w:r>
    </w:p>
    <w:p>
      <w:pPr>
        <w:pStyle w:val="Heading2"/>
      </w:pPr>
      <w:r>
        <w:t xml:space="preserve">Phase D: Enterprise Features (Steps 56-60)</w:t>
      </w:r>
    </w:p>
    <w:p>
      <w:pPr>
        <w:pStyle w:val="Heading3"/>
      </w:pPr>
      <w:r>
        <w:t xml:space="preserve">STEP 57: Run Export + Audit Mode</w:t>
      </w:r>
    </w:p>
    <w:p>
      <w:r>
        <w:rPr>
          <w:b/>
          <w:bCs/>
        </w:rPr>
        <w:t xml:space="preserve">Goal: </w:t>
      </w:r>
      <w:r>
        <w:t xml:space="preserve">Export completed runs for external audit</w:t>
      </w:r>
    </w:p>
    <w:p>
      <w:r>
        <w:rPr>
          <w:b/>
          <w:bCs/>
        </w:rPr>
        <w:t xml:space="preserve">Export Schema:</w:t>
      </w:r>
    </w:p>
    <w:p>
      <w:pPr>
        <w:pStyle w:val="ListParagraph"/>
        <w:numPr>
          <w:ilvl w:val="0"/>
          <w:numId w:val="2"/>
        </w:numPr>
      </w:pPr>
      <w:r>
        <w:t xml:space="preserve">export_version, exported_at, run_id, checksum</w:t>
      </w:r>
    </w:p>
    <w:p>
      <w:pPr>
        <w:pStyle w:val="ListParagraph"/>
        <w:numPr>
          <w:ilvl w:val="0"/>
          <w:numId w:val="2"/>
        </w:numPr>
      </w:pPr>
      <w:r>
        <w:t xml:space="preserve">Full canonical event stream + hybrid evidence</w:t>
      </w:r>
    </w:p>
    <w:p>
      <w:pPr>
        <w:pStyle w:val="ListParagraph"/>
        <w:numPr>
          <w:ilvl w:val="0"/>
          <w:numId w:val="2"/>
        </w:numPr>
      </w:pPr>
      <w:r>
        <w:t xml:space="preserve">Small evidence embedded, large evidence referenced</w:t>
      </w:r>
    </w:p>
    <w:p>
      <w:pPr>
        <w:pStyle w:val="Heading3"/>
      </w:pPr>
      <w:r>
        <w:t xml:space="preserve">STEP 58: Replay Mode</w:t>
      </w:r>
    </w:p>
    <w:p>
      <w:pPr>
        <w:pStyle w:val="ListParagraph"/>
        <w:numPr>
          <w:ilvl w:val="0"/>
          <w:numId w:val="2"/>
        </w:numPr>
      </w:pPr>
      <w:r>
        <w:t xml:space="preserve">Load exported JSON, validate checksum</w:t>
      </w:r>
    </w:p>
    <w:p>
      <w:pPr>
        <w:pStyle w:val="ListParagraph"/>
        <w:numPr>
          <w:ilvl w:val="0"/>
          <w:numId w:val="2"/>
        </w:numPr>
      </w:pPr>
      <w:r>
        <w:t xml:space="preserve">Rehydrate UI from events only</w:t>
      </w:r>
    </w:p>
    <w:p>
      <w:pPr>
        <w:pStyle w:val="ListParagraph"/>
        <w:numPr>
          <w:ilvl w:val="0"/>
          <w:numId w:val="2"/>
        </w:numPr>
      </w:pPr>
      <w:r>
        <w:t xml:space="preserve">NO tool calls, NO LLM calls, NO side effects</w:t>
      </w:r>
    </w:p>
    <w:p>
      <w:r>
        <w:br w:type="page"/>
      </w:r>
    </w:p>
    <w:p>
      <w:pPr>
        <w:pStyle w:val="Heading1"/>
      </w:pPr>
      <w:r>
        <w:t xml:space="preserve">PART 3: IMPLEMENTATION PRIORITY MATRIX</w:t>
      </w:r>
    </w:p>
    <w:p>
      <w:pPr>
        <w:pStyle w:val="Heading2"/>
      </w:pPr>
      <w:r>
        <w:t xml:space="preserve">Critical Path (Must Complete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1965"/>
        <w:gridCol w:w="1965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Server Lifecycle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3-4 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Gates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 Intent Routing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3-4 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 Loop Hardening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3-4 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57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Export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 days</w:t>
            </w:r>
          </w:p>
        </w:tc>
      </w:tr>
    </w:tbl>
    <w:p>
      <w:pPr>
        <w:pStyle w:val="Heading2"/>
        <w:spacing w:before="300"/>
      </w:pPr>
      <w:r>
        <w:t xml:space="preserve">High Value (Ship Early)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1965"/>
        <w:gridCol w:w="1965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Post-Scaffold Guide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Recovery UX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 Records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 Expansion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</w:tbl>
    <w:p>
      <w:pPr>
        <w:pStyle w:val="Heading2"/>
        <w:spacing w:before="300"/>
      </w:pPr>
      <w:r>
        <w:t xml:space="preserve">Enterprise (After V1 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1965"/>
        <w:gridCol w:w="1965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 Policies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Replay Mode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Roles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4-5 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SSO/SAML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5-7 days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4: IMPLEMENTATION PROMPTS</w:t>
      </w:r>
    </w:p>
    <w:p>
      <w:pPr>
        <w:pStyle w:val="Heading2"/>
      </w:pPr>
      <w:r>
        <w:t xml:space="preserve">Step 41 Prompt: Dev Server Lifecycle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TASK: Step 41 - Implement Dev Server Lifecycle + Long-Running Command UX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GOAL: Handle background processes (dev servers, watch modes) with start/stop/stream capabilities.</w:t>
      </w:r>
    </w:p>
    <w:p>
      <w:pPr>
        <w:shd w:fill="F5F5F5" w:val="clea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DELIVERABLES: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1) LongRunningProcess interface in types.ts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2) ProcessManager: startProcess, stopProcess, streamOutput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3) Ready detection for 'ready on port' signals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4) ProcessCard UI with Open in Browser + Terminate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5) Cleanup on extension deactivation</w:t>
      </w:r>
    </w:p>
    <w:p>
      <w:pPr>
        <w:pStyle w:val="Heading2"/>
        <w:spacing w:before="300"/>
      </w:pPr>
      <w:r>
        <w:t xml:space="preserve">Step 51 Prompt: A1 Loop Hardening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TASK: Step 51 - Harden A1 Autonomy Loop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GOAL: Make test-diagnose-repair loops bulletproof with budgets and loop detection.</w:t>
      </w:r>
    </w:p>
    <w:p>
      <w:pPr>
        <w:shd w:fill="F5F5F5" w:val="clea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DELIVERABLES: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1) AutonomyBudget: max_iterations=3, max_time_ms=600000, max_tool_calls=50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2) Loop detection: Track diff hashes, detect stuck (same hash twice)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3) Regression detection: Test pass count decreasing = regression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4) Auto-downgrade: A1 to A0 after 3 consecutive repair failures</w:t>
      </w:r>
    </w:p>
    <w:p>
      <w:r>
        <w:br w:type="page"/>
      </w:r>
    </w:p>
    <w:p>
      <w:pPr>
        <w:pStyle w:val="Heading1"/>
      </w:pPr>
      <w:r>
        <w:t xml:space="preserve">PART 5: YOUR V1 PROMISE</w:t>
      </w:r>
    </w:p>
    <w:p>
      <w:pPr>
        <w:shd w:fill="E8F4F8" w:val="clear"/>
        <w:spacing w:before="400" w:after="400"/>
        <w:jc w:val="center"/>
      </w:pPr>
      <w:r>
        <w:rPr>
          <w:rFonts w:ascii="Arial" w:cs="Arial" w:eastAsia="Arial" w:hAnsi="Arial"/>
          <w:i/>
          <w:iCs/>
          <w:color w:val="1B4965"/>
          <w:sz w:val="28"/>
          <w:szCs w:val="28"/>
        </w:rPr>
        <w:t xml:space="preserve">"Ordinex makes code changes safely: it proposes diffs, runs your tests, and you can roll back instantly."</w:t>
      </w:r>
    </w:p>
    <w:p>
      <w:r>
        <w:rPr>
          <w:b/>
          <w:bCs/>
          <w:sz w:val="28"/>
          <w:szCs w:val="28"/>
        </w:rPr>
        <w:t xml:space="preserve">What Competitors Do Not Have That You Do: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Deterministic replay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Scope control UX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Run export/audit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Policy-based execution</w:t>
      </w:r>
    </w:p>
    <w:p>
      <w:pPr>
        <w:spacing w:before="400"/>
      </w:pPr>
      <w:r>
        <w:rPr>
          <w:b/>
          <w:bCs/>
          <w:sz w:val="28"/>
          <w:szCs w:val="28"/>
        </w:rPr>
        <w:t xml:space="preserve">Your Next 3 Actions: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Complete Step 41 (Dev Server) - unblocks post-scaffold experience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Complete Step 44 (Quality Gates) - prevents scaffold failures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Complete Step 51 (A1 Hardening) - makes autonomy trustworthy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Remember: Speed can be optimized later. Trust cannot.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ORDINEX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86A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B496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2026-02-05T16:43:04.244Z</dcterms:created>
  <dcterms:modified xsi:type="dcterms:W3CDTF">2026-02-05T16:43:04.244Z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