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14A9" w14:textId="659321B6" w:rsidR="001C2FA8" w:rsidRPr="001C2FA8" w:rsidRDefault="001C2FA8" w:rsidP="003B14D3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1C2FA8">
        <w:rPr>
          <w:rFonts w:ascii="Calibri" w:hAnsi="Calibri" w:cs="Calibri"/>
          <w:sz w:val="20"/>
          <w:szCs w:val="20"/>
        </w:rPr>
        <w:t>The AWS Certified Cloud Practitioner validates foundational, high-level understanding of AWS Cloud, services, and terminology.  This is a good starting point on the AWS Certification journey for individuals with no prior IT or cloud experience switching to a cloud career or for line-of-business employees looking for foundational cloud literacy.</w:t>
      </w:r>
    </w:p>
    <w:tbl>
      <w:tblPr>
        <w:tblW w:w="48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6946"/>
      </w:tblGrid>
      <w:tr w:rsidR="003B14D3" w:rsidRPr="001C2FA8" w14:paraId="74C6AF95" w14:textId="77777777" w:rsidTr="003B14D3">
        <w:trPr>
          <w:jc w:val="center"/>
        </w:trPr>
        <w:tc>
          <w:tcPr>
            <w:tcW w:w="104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76060" w14:textId="77777777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Category</w:t>
            </w:r>
          </w:p>
        </w:tc>
        <w:tc>
          <w:tcPr>
            <w:tcW w:w="3954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91991" w14:textId="77777777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i/>
                <w:iCs/>
                <w:sz w:val="20"/>
                <w:szCs w:val="20"/>
              </w:rPr>
              <w:t>Foundational</w:t>
            </w:r>
          </w:p>
        </w:tc>
      </w:tr>
      <w:tr w:rsidR="003B14D3" w:rsidRPr="001C2FA8" w14:paraId="4571EB79" w14:textId="77777777" w:rsidTr="003B14D3">
        <w:trPr>
          <w:jc w:val="center"/>
        </w:trPr>
        <w:tc>
          <w:tcPr>
            <w:tcW w:w="1046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AD427" w14:textId="77777777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Exam duration</w:t>
            </w:r>
          </w:p>
        </w:tc>
        <w:tc>
          <w:tcPr>
            <w:tcW w:w="3954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99ABC" w14:textId="77777777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i/>
                <w:iCs/>
                <w:sz w:val="20"/>
                <w:szCs w:val="20"/>
              </w:rPr>
              <w:t>90 minutes</w:t>
            </w:r>
          </w:p>
        </w:tc>
      </w:tr>
      <w:tr w:rsidR="003B14D3" w:rsidRPr="001C2FA8" w14:paraId="36BA7A04" w14:textId="77777777" w:rsidTr="003B14D3">
        <w:trPr>
          <w:jc w:val="center"/>
        </w:trPr>
        <w:tc>
          <w:tcPr>
            <w:tcW w:w="104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35E3E" w14:textId="77777777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Exam format</w:t>
            </w:r>
          </w:p>
        </w:tc>
        <w:tc>
          <w:tcPr>
            <w:tcW w:w="3954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34FD6" w14:textId="77777777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i/>
                <w:iCs/>
                <w:sz w:val="20"/>
                <w:szCs w:val="20"/>
              </w:rPr>
              <w:t>65 questions; either multiple choice or multiple response</w:t>
            </w:r>
          </w:p>
        </w:tc>
      </w:tr>
      <w:tr w:rsidR="003B14D3" w:rsidRPr="001C2FA8" w14:paraId="1B0CD990" w14:textId="77777777" w:rsidTr="003B14D3">
        <w:trPr>
          <w:jc w:val="center"/>
        </w:trPr>
        <w:tc>
          <w:tcPr>
            <w:tcW w:w="1046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7CAEA" w14:textId="77777777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Cost</w:t>
            </w:r>
          </w:p>
        </w:tc>
        <w:tc>
          <w:tcPr>
            <w:tcW w:w="3954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03639" w14:textId="77777777" w:rsidR="001C2FA8" w:rsidRPr="001C2FA8" w:rsidRDefault="001C2FA8" w:rsidP="0066609E">
            <w:pPr>
              <w:spacing w:line="360" w:lineRule="auto"/>
              <w:jc w:val="both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i/>
                <w:iCs/>
                <w:sz w:val="20"/>
                <w:szCs w:val="20"/>
              </w:rPr>
              <w:t>100 USD. Visit </w:t>
            </w:r>
            <w:hyperlink r:id="rId5" w:anchor="Exam_pricing" w:history="1">
              <w:r w:rsidRPr="001C2FA8">
                <w:rPr>
                  <w:rStyle w:val="Hyperlink"/>
                  <w:rFonts w:ascii="Calibri" w:hAnsi="Calibri" w:cs="Calibri"/>
                  <w:i/>
                  <w:iCs/>
                  <w:sz w:val="20"/>
                  <w:szCs w:val="20"/>
                  <w:u w:val="none"/>
                </w:rPr>
                <w:t>Exam pricing</w:t>
              </w:r>
            </w:hyperlink>
            <w:r w:rsidRPr="001C2FA8">
              <w:rPr>
                <w:rFonts w:ascii="Calibri" w:hAnsi="Calibri" w:cs="Calibri"/>
                <w:i/>
                <w:iCs/>
                <w:sz w:val="20"/>
                <w:szCs w:val="20"/>
              </w:rPr>
              <w:t> for additional cost information, including foreign exchange rates</w:t>
            </w:r>
          </w:p>
        </w:tc>
      </w:tr>
      <w:tr w:rsidR="003B14D3" w:rsidRPr="001C2FA8" w14:paraId="24C0496C" w14:textId="77777777" w:rsidTr="003B14D3">
        <w:trPr>
          <w:trHeight w:val="746"/>
          <w:jc w:val="center"/>
        </w:trPr>
        <w:tc>
          <w:tcPr>
            <w:tcW w:w="104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2D45" w14:textId="77777777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Test in-person or online</w:t>
            </w:r>
          </w:p>
        </w:tc>
        <w:tc>
          <w:tcPr>
            <w:tcW w:w="3954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A69B" w14:textId="4F1C9172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Pearson VUE testing </w:t>
            </w:r>
            <w:r w:rsidRPr="001C2FA8">
              <w:rPr>
                <w:rFonts w:ascii="Calibri" w:hAnsi="Calibri" w:cs="Calibri"/>
                <w:i/>
                <w:iCs/>
                <w:sz w:val="20"/>
                <w:szCs w:val="20"/>
              </w:rPr>
              <w:t>centre</w:t>
            </w:r>
            <w:r w:rsidRPr="001C2FA8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or online proctored exam</w:t>
            </w:r>
          </w:p>
        </w:tc>
      </w:tr>
      <w:tr w:rsidR="003B14D3" w:rsidRPr="001C2FA8" w14:paraId="478F7381" w14:textId="77777777" w:rsidTr="003B14D3">
        <w:trPr>
          <w:jc w:val="center"/>
        </w:trPr>
        <w:tc>
          <w:tcPr>
            <w:tcW w:w="1046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D8827" w14:textId="77777777" w:rsidR="001C2FA8" w:rsidRPr="001C2FA8" w:rsidRDefault="001C2FA8" w:rsidP="001C2FA8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Languages offered</w:t>
            </w:r>
          </w:p>
        </w:tc>
        <w:tc>
          <w:tcPr>
            <w:tcW w:w="3954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D2ACB" w14:textId="77777777" w:rsidR="001C2FA8" w:rsidRPr="001C2FA8" w:rsidRDefault="001C2FA8" w:rsidP="0066609E">
            <w:pPr>
              <w:spacing w:line="360" w:lineRule="auto"/>
              <w:jc w:val="both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C2FA8">
              <w:rPr>
                <w:rFonts w:ascii="Calibri" w:hAnsi="Calibri" w:cs="Calibri"/>
                <w:i/>
                <w:iCs/>
                <w:sz w:val="20"/>
                <w:szCs w:val="20"/>
              </w:rPr>
              <w:t>English, Japanese, Korean, Simplified Chinese, Traditional Chinese, Bahasa (Indonesian), Spanish (Spain), Spanish (Latin America), French (France), German, Italian, and Portuguese (Brazil)</w:t>
            </w:r>
          </w:p>
        </w:tc>
      </w:tr>
    </w:tbl>
    <w:p w14:paraId="71830C31" w14:textId="77777777" w:rsidR="001C2FA8" w:rsidRDefault="001C2FA8"/>
    <w:p w14:paraId="5C5130F0" w14:textId="77777777" w:rsidR="0066609E" w:rsidRDefault="0066609E" w:rsidP="0066609E">
      <w:pPr>
        <w:rPr>
          <w:b/>
          <w:bCs/>
        </w:rPr>
      </w:pPr>
    </w:p>
    <w:p w14:paraId="7A7C72FE" w14:textId="77777777" w:rsidR="0066609E" w:rsidRDefault="0066609E" w:rsidP="0066609E">
      <w:pPr>
        <w:rPr>
          <w:b/>
          <w:bCs/>
        </w:rPr>
      </w:pPr>
    </w:p>
    <w:p w14:paraId="288167CD" w14:textId="77777777" w:rsidR="0066609E" w:rsidRDefault="0066609E" w:rsidP="0066609E">
      <w:pPr>
        <w:rPr>
          <w:b/>
          <w:bCs/>
        </w:rPr>
      </w:pPr>
    </w:p>
    <w:p w14:paraId="1BF99464" w14:textId="77777777" w:rsidR="0066609E" w:rsidRDefault="0066609E" w:rsidP="0066609E">
      <w:pPr>
        <w:rPr>
          <w:b/>
          <w:bCs/>
        </w:rPr>
      </w:pPr>
    </w:p>
    <w:p w14:paraId="378CBF11" w14:textId="77777777" w:rsidR="0066609E" w:rsidRDefault="0066609E" w:rsidP="0066609E">
      <w:pPr>
        <w:rPr>
          <w:b/>
          <w:bCs/>
        </w:rPr>
      </w:pPr>
    </w:p>
    <w:p w14:paraId="3E7FA4F2" w14:textId="77777777" w:rsidR="0066609E" w:rsidRDefault="0066609E" w:rsidP="0066609E">
      <w:pPr>
        <w:rPr>
          <w:b/>
          <w:bCs/>
        </w:rPr>
      </w:pPr>
    </w:p>
    <w:p w14:paraId="723BD808" w14:textId="77777777" w:rsidR="0066609E" w:rsidRDefault="0066609E" w:rsidP="0066609E">
      <w:pPr>
        <w:rPr>
          <w:b/>
          <w:bCs/>
        </w:rPr>
      </w:pPr>
    </w:p>
    <w:p w14:paraId="0EDEE9ED" w14:textId="77777777" w:rsidR="0066609E" w:rsidRDefault="0066609E" w:rsidP="0066609E">
      <w:pPr>
        <w:rPr>
          <w:b/>
          <w:bCs/>
        </w:rPr>
      </w:pPr>
    </w:p>
    <w:p w14:paraId="380ED9C4" w14:textId="77777777" w:rsidR="0066609E" w:rsidRDefault="0066609E" w:rsidP="0066609E">
      <w:pPr>
        <w:rPr>
          <w:b/>
          <w:bCs/>
        </w:rPr>
      </w:pPr>
    </w:p>
    <w:p w14:paraId="1FBB4208" w14:textId="77777777" w:rsidR="0066609E" w:rsidRDefault="0066609E" w:rsidP="0066609E">
      <w:pPr>
        <w:rPr>
          <w:b/>
          <w:bCs/>
        </w:rPr>
      </w:pPr>
    </w:p>
    <w:p w14:paraId="3A2251CB" w14:textId="77777777" w:rsidR="005A63C1" w:rsidRDefault="005A63C1" w:rsidP="0066609E">
      <w:pPr>
        <w:rPr>
          <w:b/>
          <w:bCs/>
        </w:rPr>
      </w:pPr>
    </w:p>
    <w:p w14:paraId="3220069B" w14:textId="4095AFCC" w:rsidR="0066609E" w:rsidRPr="005A63C1" w:rsidRDefault="005A63C1" w:rsidP="005A63C1">
      <w:pPr>
        <w:spacing w:line="276" w:lineRule="auto"/>
        <w:rPr>
          <w:b/>
          <w:bCs/>
          <w:u w:val="single"/>
        </w:rPr>
      </w:pPr>
      <w:r w:rsidRPr="005A63C1">
        <w:rPr>
          <w:b/>
          <w:bCs/>
          <w:u w:val="single"/>
        </w:rPr>
        <w:lastRenderedPageBreak/>
        <w:t xml:space="preserve">Best Websites </w:t>
      </w:r>
      <w:r w:rsidR="0066609E" w:rsidRPr="005A63C1">
        <w:rPr>
          <w:b/>
          <w:bCs/>
          <w:u w:val="single"/>
        </w:rPr>
        <w:t>for Practice Exams:</w:t>
      </w:r>
      <w:r w:rsidR="0066609E" w:rsidRPr="005A63C1">
        <w:rPr>
          <w:b/>
          <w:bCs/>
          <w:u w:val="single"/>
        </w:rPr>
        <w:t>-</w:t>
      </w:r>
    </w:p>
    <w:p w14:paraId="4F8ADC30" w14:textId="77777777" w:rsidR="0066609E" w:rsidRDefault="0066609E" w:rsidP="005A63C1">
      <w:pPr>
        <w:pStyle w:val="ListParagraph"/>
        <w:numPr>
          <w:ilvl w:val="0"/>
          <w:numId w:val="12"/>
        </w:numPr>
        <w:spacing w:line="276" w:lineRule="auto"/>
      </w:pPr>
      <w:r>
        <w:t>Whizlabs</w:t>
      </w:r>
    </w:p>
    <w:p w14:paraId="5E5A111C" w14:textId="77777777" w:rsidR="0066609E" w:rsidRDefault="0066609E" w:rsidP="005A63C1">
      <w:pPr>
        <w:pStyle w:val="ListParagraph"/>
        <w:numPr>
          <w:ilvl w:val="0"/>
          <w:numId w:val="12"/>
        </w:numPr>
        <w:spacing w:line="276" w:lineRule="auto"/>
      </w:pPr>
      <w:r>
        <w:t>Udemy</w:t>
      </w:r>
    </w:p>
    <w:p w14:paraId="1CDEDD84" w14:textId="77777777" w:rsidR="0066609E" w:rsidRDefault="0066609E" w:rsidP="005A63C1">
      <w:pPr>
        <w:pStyle w:val="ListParagraph"/>
        <w:numPr>
          <w:ilvl w:val="0"/>
          <w:numId w:val="12"/>
        </w:numPr>
        <w:spacing w:line="276" w:lineRule="auto"/>
      </w:pPr>
      <w:r>
        <w:t>T</w:t>
      </w:r>
      <w:r>
        <w:t>utorials Dojo</w:t>
      </w:r>
    </w:p>
    <w:p w14:paraId="7ECB5DF7" w14:textId="5ECA9978" w:rsidR="0066609E" w:rsidRDefault="0066609E" w:rsidP="0066609E">
      <w:pPr>
        <w:jc w:val="both"/>
      </w:pPr>
      <w:r w:rsidRPr="0066609E">
        <w:t xml:space="preserve">The </w:t>
      </w:r>
      <w:r w:rsidRPr="0066609E">
        <w:rPr>
          <w:b/>
          <w:bCs/>
        </w:rPr>
        <w:t>AWS Certified Cloud Practitioner (CLF-C02)</w:t>
      </w:r>
      <w:r w:rsidRPr="0066609E">
        <w:t xml:space="preserve"> exam is intended for individuals who can effectively demonstrate overall knowledge of the AWS Cloud, independent of a specific job role. The exam validates a candidate’s ability to complete the following tasks: </w:t>
      </w:r>
    </w:p>
    <w:p w14:paraId="7AC159FC" w14:textId="45B3FE11" w:rsidR="0066609E" w:rsidRDefault="0066609E" w:rsidP="005A63C1">
      <w:pPr>
        <w:pStyle w:val="ListParagraph"/>
        <w:numPr>
          <w:ilvl w:val="0"/>
          <w:numId w:val="11"/>
        </w:numPr>
        <w:spacing w:line="360" w:lineRule="auto"/>
        <w:jc w:val="both"/>
      </w:pPr>
      <w:r w:rsidRPr="0066609E">
        <w:t xml:space="preserve">Explain the value of the AWS Cloud. </w:t>
      </w:r>
    </w:p>
    <w:p w14:paraId="0CBCF353" w14:textId="018D356F" w:rsidR="0066609E" w:rsidRDefault="0066609E" w:rsidP="005A63C1">
      <w:pPr>
        <w:pStyle w:val="ListParagraph"/>
        <w:numPr>
          <w:ilvl w:val="0"/>
          <w:numId w:val="11"/>
        </w:numPr>
        <w:spacing w:line="360" w:lineRule="auto"/>
        <w:jc w:val="both"/>
      </w:pPr>
      <w:r w:rsidRPr="0066609E">
        <w:t xml:space="preserve">Understand and explain the AWS shared responsibility model. </w:t>
      </w:r>
    </w:p>
    <w:p w14:paraId="7DE9753F" w14:textId="233C148D" w:rsidR="0066609E" w:rsidRDefault="0066609E" w:rsidP="005A63C1">
      <w:pPr>
        <w:pStyle w:val="ListParagraph"/>
        <w:numPr>
          <w:ilvl w:val="0"/>
          <w:numId w:val="11"/>
        </w:numPr>
        <w:spacing w:line="360" w:lineRule="auto"/>
        <w:jc w:val="both"/>
      </w:pPr>
      <w:r w:rsidRPr="0066609E">
        <w:t xml:space="preserve">Understand security best practices. </w:t>
      </w:r>
    </w:p>
    <w:p w14:paraId="4B79F935" w14:textId="0F634893" w:rsidR="0066609E" w:rsidRDefault="0066609E" w:rsidP="005A63C1">
      <w:pPr>
        <w:pStyle w:val="ListParagraph"/>
        <w:numPr>
          <w:ilvl w:val="0"/>
          <w:numId w:val="11"/>
        </w:numPr>
        <w:spacing w:line="360" w:lineRule="auto"/>
        <w:jc w:val="both"/>
      </w:pPr>
      <w:r w:rsidRPr="0066609E">
        <w:t xml:space="preserve">Understand AWS Cloud costs, economics, and billing practices. </w:t>
      </w:r>
    </w:p>
    <w:p w14:paraId="1C966D15" w14:textId="43374756" w:rsidR="0066609E" w:rsidRDefault="0066609E" w:rsidP="005A63C1">
      <w:pPr>
        <w:pStyle w:val="ListParagraph"/>
        <w:numPr>
          <w:ilvl w:val="0"/>
          <w:numId w:val="11"/>
        </w:numPr>
        <w:spacing w:line="360" w:lineRule="auto"/>
        <w:jc w:val="both"/>
      </w:pPr>
      <w:r w:rsidRPr="0066609E">
        <w:t xml:space="preserve">Describe and position the core AWS services, including compute, network, database, and storage services. </w:t>
      </w:r>
    </w:p>
    <w:p w14:paraId="2E70B7A4" w14:textId="4A5008B0" w:rsidR="0066609E" w:rsidRDefault="0066609E" w:rsidP="005A63C1">
      <w:pPr>
        <w:pStyle w:val="ListParagraph"/>
        <w:numPr>
          <w:ilvl w:val="0"/>
          <w:numId w:val="11"/>
        </w:numPr>
        <w:spacing w:line="360" w:lineRule="auto"/>
        <w:jc w:val="both"/>
      </w:pPr>
      <w:r w:rsidRPr="0066609E">
        <w:t>Identify AWS services for common use cases</w:t>
      </w:r>
    </w:p>
    <w:p w14:paraId="51B2116B" w14:textId="33760BC2" w:rsidR="005A63C1" w:rsidRPr="005A63C1" w:rsidRDefault="005A63C1" w:rsidP="005A63C1">
      <w:pPr>
        <w:jc w:val="both"/>
        <w:rPr>
          <w:b/>
          <w:bCs/>
        </w:rPr>
      </w:pPr>
      <w:r w:rsidRPr="005A63C1">
        <w:rPr>
          <w:b/>
          <w:bCs/>
        </w:rPr>
        <w:t>The exam has the following content domains and weightings:</w:t>
      </w:r>
    </w:p>
    <w:p w14:paraId="0E34F0E5" w14:textId="63B01F26" w:rsidR="005A63C1" w:rsidRDefault="005A63C1" w:rsidP="005A63C1">
      <w:pPr>
        <w:jc w:val="both"/>
      </w:pPr>
      <w:r w:rsidRPr="005A63C1">
        <w:t>1</w:t>
      </w:r>
      <w:r>
        <w:t xml:space="preserve"> </w:t>
      </w:r>
      <w:r w:rsidRPr="005A63C1">
        <w:t xml:space="preserve">Cloud Concepts (24% of scored content) </w:t>
      </w:r>
    </w:p>
    <w:p w14:paraId="216ED253" w14:textId="657F9911" w:rsidR="005A63C1" w:rsidRDefault="005A63C1" w:rsidP="005A63C1">
      <w:pPr>
        <w:jc w:val="both"/>
      </w:pPr>
      <w:r w:rsidRPr="005A63C1">
        <w:t>2</w:t>
      </w:r>
      <w:r>
        <w:t xml:space="preserve"> </w:t>
      </w:r>
      <w:r w:rsidRPr="005A63C1">
        <w:t>Security and Compliance (30% of scored content)</w:t>
      </w:r>
    </w:p>
    <w:p w14:paraId="086D3328" w14:textId="77777777" w:rsidR="005A63C1" w:rsidRDefault="005A63C1" w:rsidP="005A63C1">
      <w:pPr>
        <w:jc w:val="both"/>
      </w:pPr>
      <w:r w:rsidRPr="005A63C1">
        <w:t>3</w:t>
      </w:r>
      <w:r>
        <w:t xml:space="preserve"> C</w:t>
      </w:r>
      <w:r w:rsidRPr="005A63C1">
        <w:t xml:space="preserve">loud Technology and Services (34% of scored content) </w:t>
      </w:r>
    </w:p>
    <w:p w14:paraId="18A3B704" w14:textId="06845AEE" w:rsidR="005A63C1" w:rsidRPr="005A63C1" w:rsidRDefault="005A63C1" w:rsidP="005A63C1">
      <w:pPr>
        <w:jc w:val="both"/>
      </w:pPr>
      <w:r w:rsidRPr="005A63C1">
        <w:t>4</w:t>
      </w:r>
      <w:r>
        <w:t xml:space="preserve"> </w:t>
      </w:r>
      <w:r w:rsidRPr="005A63C1">
        <w:t>Billing, Pricing, and Support (12% of scored content)</w:t>
      </w:r>
    </w:p>
    <w:p w14:paraId="1B08FB2E" w14:textId="77777777" w:rsidR="0066609E" w:rsidRDefault="0066609E" w:rsidP="0066609E">
      <w:pPr>
        <w:rPr>
          <w:b/>
          <w:bCs/>
        </w:rPr>
      </w:pPr>
    </w:p>
    <w:p w14:paraId="1A37B717" w14:textId="77777777" w:rsidR="005A63C1" w:rsidRDefault="005A63C1" w:rsidP="0066609E">
      <w:pPr>
        <w:rPr>
          <w:b/>
          <w:bCs/>
        </w:rPr>
      </w:pPr>
    </w:p>
    <w:p w14:paraId="19C03641" w14:textId="77777777" w:rsidR="005A63C1" w:rsidRDefault="005A63C1" w:rsidP="0066609E">
      <w:pPr>
        <w:rPr>
          <w:b/>
          <w:bCs/>
        </w:rPr>
      </w:pPr>
    </w:p>
    <w:p w14:paraId="3526C497" w14:textId="77777777" w:rsidR="005A63C1" w:rsidRDefault="005A63C1" w:rsidP="0066609E">
      <w:pPr>
        <w:rPr>
          <w:b/>
          <w:bCs/>
        </w:rPr>
      </w:pPr>
    </w:p>
    <w:p w14:paraId="51D4AE21" w14:textId="77777777" w:rsidR="005A63C1" w:rsidRDefault="005A63C1" w:rsidP="0066609E">
      <w:pPr>
        <w:rPr>
          <w:b/>
          <w:bCs/>
        </w:rPr>
      </w:pPr>
    </w:p>
    <w:p w14:paraId="2A40BED0" w14:textId="77777777" w:rsidR="005A63C1" w:rsidRDefault="005A63C1" w:rsidP="0066609E">
      <w:pPr>
        <w:rPr>
          <w:b/>
          <w:bCs/>
        </w:rPr>
      </w:pPr>
    </w:p>
    <w:p w14:paraId="3980F34E" w14:textId="77777777" w:rsidR="005A63C1" w:rsidRDefault="005A63C1" w:rsidP="0066609E">
      <w:pPr>
        <w:rPr>
          <w:b/>
          <w:bCs/>
        </w:rPr>
      </w:pPr>
    </w:p>
    <w:p w14:paraId="3B67DC51" w14:textId="77777777" w:rsidR="005A63C1" w:rsidRDefault="005A63C1" w:rsidP="0066609E">
      <w:pPr>
        <w:rPr>
          <w:b/>
          <w:bCs/>
        </w:rPr>
      </w:pPr>
    </w:p>
    <w:p w14:paraId="1E99A869" w14:textId="77777777" w:rsidR="005A63C1" w:rsidRDefault="005A63C1" w:rsidP="0066609E">
      <w:pPr>
        <w:rPr>
          <w:b/>
          <w:bCs/>
        </w:rPr>
      </w:pPr>
    </w:p>
    <w:p w14:paraId="017F684F" w14:textId="77777777" w:rsidR="005A63C1" w:rsidRDefault="005A63C1" w:rsidP="0066609E">
      <w:pPr>
        <w:rPr>
          <w:b/>
          <w:bCs/>
        </w:rPr>
      </w:pPr>
    </w:p>
    <w:p w14:paraId="725220DB" w14:textId="77777777" w:rsidR="005A63C1" w:rsidRDefault="005A63C1" w:rsidP="0066609E">
      <w:pPr>
        <w:rPr>
          <w:b/>
          <w:bCs/>
        </w:rPr>
      </w:pPr>
    </w:p>
    <w:p w14:paraId="29B42EDF" w14:textId="77221A26" w:rsidR="0066609E" w:rsidRPr="005A63C1" w:rsidRDefault="0066609E" w:rsidP="0066609E">
      <w:pPr>
        <w:rPr>
          <w:b/>
          <w:bCs/>
          <w:u w:val="single"/>
        </w:rPr>
      </w:pPr>
      <w:r w:rsidRPr="005A63C1">
        <w:rPr>
          <w:b/>
          <w:bCs/>
          <w:u w:val="single"/>
        </w:rPr>
        <w:lastRenderedPageBreak/>
        <w:t>Cloud Concepts (26%)</w:t>
      </w:r>
      <w:r w:rsidRPr="005A63C1">
        <w:rPr>
          <w:b/>
          <w:bCs/>
          <w:u w:val="single"/>
        </w:rPr>
        <w:t xml:space="preserve">:- </w:t>
      </w:r>
    </w:p>
    <w:p w14:paraId="3FBF7111" w14:textId="0AC26280" w:rsidR="005A63C1" w:rsidRPr="005A63C1" w:rsidRDefault="005A63C1" w:rsidP="005A63C1">
      <w:r w:rsidRPr="005A63C1">
        <w:rPr>
          <w:b/>
          <w:bCs/>
        </w:rPr>
        <w:t>AWS Cloud Basics</w:t>
      </w:r>
      <w:r w:rsidRPr="005A63C1">
        <w:t>:</w:t>
      </w:r>
    </w:p>
    <w:p w14:paraId="2E617557" w14:textId="77777777" w:rsidR="005A63C1" w:rsidRPr="005A63C1" w:rsidRDefault="005A63C1" w:rsidP="005A63C1">
      <w:pPr>
        <w:numPr>
          <w:ilvl w:val="0"/>
          <w:numId w:val="13"/>
        </w:numPr>
        <w:jc w:val="both"/>
      </w:pPr>
      <w:r w:rsidRPr="005A63C1">
        <w:t>Learn about cloud computing definitions, types (IaaS, PaaS, SaaS), and deployment models (Public, Private, Hybrid Cloud).</w:t>
      </w:r>
    </w:p>
    <w:p w14:paraId="6BDF4E1D" w14:textId="77777777" w:rsidR="005A63C1" w:rsidRPr="005A63C1" w:rsidRDefault="005A63C1" w:rsidP="005A63C1">
      <w:pPr>
        <w:numPr>
          <w:ilvl w:val="0"/>
          <w:numId w:val="13"/>
        </w:numPr>
        <w:jc w:val="both"/>
      </w:pPr>
      <w:r w:rsidRPr="005A63C1">
        <w:t>Understand the benefits of cloud computing: scalability, elasticity, agility, cost-efficiency, and fault tolerance.</w:t>
      </w:r>
    </w:p>
    <w:p w14:paraId="70C4A19F" w14:textId="2B4BAFC2" w:rsidR="005A63C1" w:rsidRPr="005A63C1" w:rsidRDefault="005A63C1" w:rsidP="005A63C1">
      <w:r w:rsidRPr="005A63C1">
        <w:rPr>
          <w:b/>
          <w:bCs/>
        </w:rPr>
        <w:t>Core AWS Services</w:t>
      </w:r>
      <w:r w:rsidRPr="005A63C1">
        <w:t>:</w:t>
      </w:r>
    </w:p>
    <w:p w14:paraId="427950F7" w14:textId="77777777" w:rsidR="005A63C1" w:rsidRPr="005A63C1" w:rsidRDefault="005A63C1" w:rsidP="005A63C1">
      <w:pPr>
        <w:numPr>
          <w:ilvl w:val="0"/>
          <w:numId w:val="14"/>
        </w:numPr>
        <w:jc w:val="both"/>
      </w:pPr>
      <w:r w:rsidRPr="005A63C1">
        <w:t xml:space="preserve">Go over the key AWS services like </w:t>
      </w:r>
      <w:r w:rsidRPr="005A63C1">
        <w:rPr>
          <w:b/>
          <w:bCs/>
        </w:rPr>
        <w:t>EC2 (Compute), S3 (Storage), RDS (Database)</w:t>
      </w:r>
      <w:r w:rsidRPr="005A63C1">
        <w:t xml:space="preserve">, and </w:t>
      </w:r>
      <w:r w:rsidRPr="005A63C1">
        <w:rPr>
          <w:b/>
          <w:bCs/>
        </w:rPr>
        <w:t>VPC (Networking)</w:t>
      </w:r>
      <w:r w:rsidRPr="005A63C1">
        <w:t>.</w:t>
      </w:r>
    </w:p>
    <w:p w14:paraId="4323E57A" w14:textId="77777777" w:rsidR="005A63C1" w:rsidRPr="005A63C1" w:rsidRDefault="005A63C1" w:rsidP="005A63C1">
      <w:pPr>
        <w:numPr>
          <w:ilvl w:val="0"/>
          <w:numId w:val="14"/>
        </w:numPr>
        <w:jc w:val="both"/>
      </w:pPr>
      <w:r w:rsidRPr="005A63C1">
        <w:t xml:space="preserve">Understand key AWS global infrastructure components like </w:t>
      </w:r>
      <w:r w:rsidRPr="005A63C1">
        <w:rPr>
          <w:b/>
          <w:bCs/>
        </w:rPr>
        <w:t>Regions, Availability Zones, and Edge Locations</w:t>
      </w:r>
      <w:r w:rsidRPr="005A63C1">
        <w:t>.</w:t>
      </w:r>
    </w:p>
    <w:p w14:paraId="532759AD" w14:textId="7EAAE1DD" w:rsidR="005A63C1" w:rsidRPr="005A63C1" w:rsidRDefault="005A63C1" w:rsidP="005A63C1">
      <w:r w:rsidRPr="005A63C1">
        <w:rPr>
          <w:b/>
          <w:bCs/>
        </w:rPr>
        <w:t>Study Resources</w:t>
      </w:r>
      <w:r w:rsidRPr="005A63C1">
        <w:t>:</w:t>
      </w:r>
    </w:p>
    <w:p w14:paraId="27A83251" w14:textId="77777777" w:rsidR="005A63C1" w:rsidRPr="005A63C1" w:rsidRDefault="005A63C1" w:rsidP="005A63C1">
      <w:pPr>
        <w:numPr>
          <w:ilvl w:val="0"/>
          <w:numId w:val="15"/>
        </w:numPr>
      </w:pPr>
      <w:r w:rsidRPr="005A63C1">
        <w:rPr>
          <w:b/>
          <w:bCs/>
        </w:rPr>
        <w:t>AWS Cloud Practitioner Essentials</w:t>
      </w:r>
      <w:r w:rsidRPr="005A63C1">
        <w:t xml:space="preserve"> (Free AWS Training Course).</w:t>
      </w:r>
    </w:p>
    <w:p w14:paraId="7A9F198D" w14:textId="77777777" w:rsidR="005A63C1" w:rsidRPr="005A63C1" w:rsidRDefault="005A63C1" w:rsidP="005A63C1">
      <w:pPr>
        <w:numPr>
          <w:ilvl w:val="0"/>
          <w:numId w:val="15"/>
        </w:numPr>
      </w:pPr>
      <w:r w:rsidRPr="005A63C1">
        <w:rPr>
          <w:b/>
          <w:bCs/>
        </w:rPr>
        <w:t>AWS Whitepapers</w:t>
      </w:r>
      <w:r w:rsidRPr="005A63C1">
        <w:t>: Read "Overview of AWS Cloud" and "How AWS Pricing Works."</w:t>
      </w:r>
    </w:p>
    <w:p w14:paraId="46C29A20" w14:textId="1D6E76E0" w:rsidR="0066609E" w:rsidRDefault="0066609E" w:rsidP="0066609E"/>
    <w:sectPr w:rsidR="0066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1156"/>
    <w:multiLevelType w:val="multilevel"/>
    <w:tmpl w:val="69CC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77ACD"/>
    <w:multiLevelType w:val="hybridMultilevel"/>
    <w:tmpl w:val="7C26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C564C"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150D"/>
    <w:multiLevelType w:val="hybridMultilevel"/>
    <w:tmpl w:val="701071A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C4B11"/>
    <w:multiLevelType w:val="hybridMultilevel"/>
    <w:tmpl w:val="20CC9C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02A08"/>
    <w:multiLevelType w:val="multilevel"/>
    <w:tmpl w:val="5B787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967C5"/>
    <w:multiLevelType w:val="multilevel"/>
    <w:tmpl w:val="8148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10961"/>
    <w:multiLevelType w:val="multilevel"/>
    <w:tmpl w:val="F012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32C3C"/>
    <w:multiLevelType w:val="hybridMultilevel"/>
    <w:tmpl w:val="1434790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50" w:hanging="360"/>
      </w:pPr>
    </w:lvl>
    <w:lvl w:ilvl="2" w:tplc="FFFFFFFF" w:tentative="1">
      <w:start w:val="1"/>
      <w:numFmt w:val="lowerRoman"/>
      <w:lvlText w:val="%3."/>
      <w:lvlJc w:val="right"/>
      <w:pPr>
        <w:ind w:left="2870" w:hanging="180"/>
      </w:pPr>
    </w:lvl>
    <w:lvl w:ilvl="3" w:tplc="FFFFFFFF" w:tentative="1">
      <w:start w:val="1"/>
      <w:numFmt w:val="decimal"/>
      <w:lvlText w:val="%4."/>
      <w:lvlJc w:val="left"/>
      <w:pPr>
        <w:ind w:left="3590" w:hanging="360"/>
      </w:pPr>
    </w:lvl>
    <w:lvl w:ilvl="4" w:tplc="FFFFFFFF" w:tentative="1">
      <w:start w:val="1"/>
      <w:numFmt w:val="lowerLetter"/>
      <w:lvlText w:val="%5."/>
      <w:lvlJc w:val="left"/>
      <w:pPr>
        <w:ind w:left="4310" w:hanging="360"/>
      </w:pPr>
    </w:lvl>
    <w:lvl w:ilvl="5" w:tplc="FFFFFFFF" w:tentative="1">
      <w:start w:val="1"/>
      <w:numFmt w:val="lowerRoman"/>
      <w:lvlText w:val="%6."/>
      <w:lvlJc w:val="right"/>
      <w:pPr>
        <w:ind w:left="5030" w:hanging="180"/>
      </w:pPr>
    </w:lvl>
    <w:lvl w:ilvl="6" w:tplc="FFFFFFFF" w:tentative="1">
      <w:start w:val="1"/>
      <w:numFmt w:val="decimal"/>
      <w:lvlText w:val="%7."/>
      <w:lvlJc w:val="left"/>
      <w:pPr>
        <w:ind w:left="5750" w:hanging="360"/>
      </w:pPr>
    </w:lvl>
    <w:lvl w:ilvl="7" w:tplc="FFFFFFFF" w:tentative="1">
      <w:start w:val="1"/>
      <w:numFmt w:val="lowerLetter"/>
      <w:lvlText w:val="%8."/>
      <w:lvlJc w:val="left"/>
      <w:pPr>
        <w:ind w:left="6470" w:hanging="360"/>
      </w:pPr>
    </w:lvl>
    <w:lvl w:ilvl="8" w:tplc="FFFFFFFF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48C02C10"/>
    <w:multiLevelType w:val="multilevel"/>
    <w:tmpl w:val="3B1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36544"/>
    <w:multiLevelType w:val="multilevel"/>
    <w:tmpl w:val="70FAA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32261"/>
    <w:multiLevelType w:val="hybridMultilevel"/>
    <w:tmpl w:val="0186CA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74B36"/>
    <w:multiLevelType w:val="multilevel"/>
    <w:tmpl w:val="2FAC3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4303C"/>
    <w:multiLevelType w:val="hybridMultilevel"/>
    <w:tmpl w:val="35BA6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E0F15"/>
    <w:multiLevelType w:val="multilevel"/>
    <w:tmpl w:val="B1B6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97E96"/>
    <w:multiLevelType w:val="hybridMultilevel"/>
    <w:tmpl w:val="30BAC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570547">
    <w:abstractNumId w:val="8"/>
  </w:num>
  <w:num w:numId="2" w16cid:durableId="470709106">
    <w:abstractNumId w:val="13"/>
  </w:num>
  <w:num w:numId="3" w16cid:durableId="276569537">
    <w:abstractNumId w:val="6"/>
  </w:num>
  <w:num w:numId="4" w16cid:durableId="1547373678">
    <w:abstractNumId w:val="5"/>
  </w:num>
  <w:num w:numId="5" w16cid:durableId="659119504">
    <w:abstractNumId w:val="0"/>
  </w:num>
  <w:num w:numId="6" w16cid:durableId="921570631">
    <w:abstractNumId w:val="1"/>
  </w:num>
  <w:num w:numId="7" w16cid:durableId="1142573901">
    <w:abstractNumId w:val="14"/>
  </w:num>
  <w:num w:numId="8" w16cid:durableId="600573644">
    <w:abstractNumId w:val="12"/>
  </w:num>
  <w:num w:numId="9" w16cid:durableId="432552793">
    <w:abstractNumId w:val="10"/>
  </w:num>
  <w:num w:numId="10" w16cid:durableId="1827938706">
    <w:abstractNumId w:val="3"/>
  </w:num>
  <w:num w:numId="11" w16cid:durableId="752316390">
    <w:abstractNumId w:val="7"/>
  </w:num>
  <w:num w:numId="12" w16cid:durableId="1168399507">
    <w:abstractNumId w:val="2"/>
  </w:num>
  <w:num w:numId="13" w16cid:durableId="994723136">
    <w:abstractNumId w:val="4"/>
  </w:num>
  <w:num w:numId="14" w16cid:durableId="837429362">
    <w:abstractNumId w:val="11"/>
  </w:num>
  <w:num w:numId="15" w16cid:durableId="939727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A8"/>
    <w:rsid w:val="000557E5"/>
    <w:rsid w:val="001C2FA8"/>
    <w:rsid w:val="003B14D3"/>
    <w:rsid w:val="005A63C1"/>
    <w:rsid w:val="00622400"/>
    <w:rsid w:val="006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E4F6"/>
  <w15:chartTrackingRefBased/>
  <w15:docId w15:val="{82AA7647-BE34-404E-9106-C1CCF30A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2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F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F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96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208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0" w:color="D5DBDB"/>
                            <w:left w:val="single" w:sz="6" w:space="0" w:color="D5DBDB"/>
                            <w:bottom w:val="single" w:sz="6" w:space="0" w:color="D5DBDB"/>
                            <w:right w:val="single" w:sz="6" w:space="0" w:color="D5DBD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06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85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0" w:color="D5DBDB"/>
                            <w:left w:val="single" w:sz="6" w:space="0" w:color="D5DBDB"/>
                            <w:bottom w:val="single" w:sz="6" w:space="0" w:color="D5DBDB"/>
                            <w:right w:val="single" w:sz="6" w:space="0" w:color="D5DBD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2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90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0" w:color="D5DBDB"/>
                            <w:left w:val="single" w:sz="6" w:space="0" w:color="D5DBDB"/>
                            <w:bottom w:val="single" w:sz="6" w:space="0" w:color="D5DBDB"/>
                            <w:right w:val="single" w:sz="6" w:space="0" w:color="D5DBD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57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306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0" w:color="D5DBDB"/>
                            <w:left w:val="single" w:sz="6" w:space="0" w:color="D5DBDB"/>
                            <w:bottom w:val="single" w:sz="6" w:space="0" w:color="D5DBDB"/>
                            <w:right w:val="single" w:sz="6" w:space="0" w:color="D5DBD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ertification/policies/before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Rani Neela</dc:creator>
  <cp:keywords/>
  <dc:description/>
  <cp:lastModifiedBy>Saida Rani Neela</cp:lastModifiedBy>
  <cp:revision>1</cp:revision>
  <dcterms:created xsi:type="dcterms:W3CDTF">2024-09-04T22:57:00Z</dcterms:created>
  <dcterms:modified xsi:type="dcterms:W3CDTF">2024-09-05T07:20:00Z</dcterms:modified>
</cp:coreProperties>
</file>