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EA020C5">
      <w:pPr>
        <w:pStyle w:val="style0"/>
        <w:spacing w:after="0" w:lineRule="auto" w:line="259"/>
        <w:ind w:left="0" w:right="974" w:firstLine="0"/>
        <w:jc w:val="center"/>
        <w:rPr/>
      </w:pPr>
      <w:r>
        <w:rPr>
          <w:rFonts w:ascii="Arial" w:cs="Arial" w:eastAsia="Arial" w:hAnsi="Arial"/>
          <w:b/>
          <w:sz w:val="34"/>
        </w:rPr>
        <w:t xml:space="preserve">SIMATS ENGINEERING  </w:t>
      </w:r>
    </w:p>
    <w:p w14:paraId="40160566">
      <w:pPr>
        <w:pStyle w:val="style0"/>
        <w:spacing w:after="428" w:lineRule="auto" w:line="264"/>
        <w:ind w:left="1673"/>
        <w:rPr/>
      </w:pPr>
      <w:r>
        <w:rPr>
          <w:rFonts w:ascii="Arial" w:cs="Arial" w:eastAsia="Arial" w:hAnsi="Arial"/>
          <w:b/>
        </w:rPr>
        <w:t xml:space="preserve">ASSESSMENT TOOL 1: Data Interpretation  </w:t>
      </w:r>
    </w:p>
    <w:p w14:paraId="27DA001C">
      <w:pPr>
        <w:pStyle w:val="style0"/>
        <w:spacing w:after="469" w:lineRule="auto" w:line="265"/>
        <w:ind w:left="580" w:right="1357"/>
        <w:rPr/>
      </w:pPr>
      <w:r>
        <w:rPr>
          <w:rFonts w:ascii="Arial" w:cs="Arial" w:eastAsia="Arial" w:hAnsi="Arial"/>
          <w:b/>
          <w:sz w:val="24"/>
        </w:rPr>
        <w:t xml:space="preserve">COURSE NAME: COMPUTER VISION COURSE CODE: ITA05  </w:t>
      </w:r>
    </w:p>
    <w:p w14:paraId="7142F4C8">
      <w:pPr>
        <w:pStyle w:val="style0"/>
        <w:spacing w:after="327" w:lineRule="auto" w:line="265"/>
        <w:ind w:left="580" w:right="1357"/>
        <w:rPr/>
      </w:pPr>
      <w:r>
        <w:rPr>
          <w:rFonts w:ascii="Arial" w:cs="Arial" w:eastAsia="Arial" w:hAnsi="Arial"/>
          <w:b/>
          <w:sz w:val="24"/>
        </w:rPr>
        <w:t xml:space="preserve">COURSE OUTCOME COVERED  </w:t>
      </w:r>
    </w:p>
    <w:p w14:paraId="30B588DB">
      <w:pPr>
        <w:pStyle w:val="style0"/>
        <w:spacing w:after="332" w:lineRule="auto" w:line="263"/>
        <w:ind w:left="565" w:right="75"/>
        <w:rPr/>
      </w:pPr>
      <w:r>
        <w:rPr>
          <w:rFonts w:ascii="Arial" w:cs="Arial" w:eastAsia="Arial" w:hAnsi="Arial"/>
          <w:b/>
          <w:sz w:val="24"/>
        </w:rPr>
        <w:t xml:space="preserve">CO4: </w:t>
      </w:r>
      <w:r>
        <w:rPr>
          <w:rFonts w:ascii="Arial" w:cs="Arial" w:eastAsia="Arial" w:hAnsi="Arial"/>
          <w:i/>
          <w:sz w:val="24"/>
        </w:rPr>
        <w:t xml:space="preserve">Compare object and pattern recognition techniques for interpreting visual </w:t>
      </w:r>
      <w:r>
        <w:rPr>
          <w:rFonts w:ascii="Arial" w:cs="Arial" w:eastAsia="Arial" w:hAnsi="Arial"/>
          <w:i/>
          <w:sz w:val="24"/>
        </w:rPr>
        <w:t>data  with</w:t>
      </w:r>
      <w:r>
        <w:rPr>
          <w:rFonts w:ascii="Arial" w:cs="Arial" w:eastAsia="Arial" w:hAnsi="Arial"/>
          <w:i/>
          <w:sz w:val="24"/>
        </w:rPr>
        <w:t xml:space="preserve"> spatial and motion characteristics. </w:t>
      </w:r>
      <w:r>
        <w:rPr>
          <w:rFonts w:ascii="Arial" w:cs="Arial" w:eastAsia="Arial" w:hAnsi="Arial"/>
          <w:sz w:val="24"/>
        </w:rPr>
        <w:t xml:space="preserve">(BTL 5)  </w:t>
      </w:r>
    </w:p>
    <w:p w14:paraId="3F4FF820">
      <w:pPr>
        <w:pStyle w:val="style0"/>
        <w:spacing w:after="331" w:lineRule="auto" w:line="259"/>
        <w:ind w:left="580" w:right="36"/>
        <w:rPr/>
      </w:pPr>
      <w:r>
        <w:rPr>
          <w:rFonts w:ascii="Arial" w:cs="Arial" w:eastAsia="Arial" w:hAnsi="Arial"/>
          <w:sz w:val="24"/>
        </w:rPr>
        <w:t xml:space="preserve">Assessment Tool Weightage: 40%  </w:t>
      </w:r>
    </w:p>
    <w:p w14:paraId="79EEB0CC">
      <w:pPr>
        <w:pStyle w:val="style0"/>
        <w:spacing w:after="327" w:lineRule="auto" w:line="265"/>
        <w:ind w:left="580" w:right="1357"/>
        <w:rPr/>
      </w:pPr>
      <w:r>
        <w:rPr>
          <w:rFonts w:ascii="Arial" w:cs="Arial" w:eastAsia="Arial" w:hAnsi="Arial"/>
          <w:b/>
          <w:sz w:val="24"/>
        </w:rPr>
        <w:t xml:space="preserve">QUESTIONS: 5 Total Marks:50  </w:t>
      </w:r>
    </w:p>
    <w:p w14:paraId="40365268">
      <w:pPr>
        <w:pStyle w:val="style0"/>
        <w:spacing w:after="295" w:lineRule="auto" w:line="264"/>
        <w:ind w:left="3269" w:right="3097" w:firstLine="570"/>
        <w:rPr>
          <w:rFonts w:ascii="Arial" w:cs="Arial" w:eastAsia="Arial" w:hAnsi="Arial"/>
          <w:b/>
          <w:sz w:val="24"/>
        </w:rPr>
      </w:pPr>
      <w:r>
        <w:rPr>
          <w:rFonts w:ascii="Arial" w:cs="Arial" w:eastAsia="Arial" w:hAnsi="Arial"/>
          <w:b/>
          <w:sz w:val="24"/>
        </w:rPr>
        <w:t xml:space="preserve">Annexure A  </w:t>
      </w:r>
    </w:p>
    <w:p w14:paraId="550185C2">
      <w:pPr>
        <w:pStyle w:val="style0"/>
        <w:spacing w:after="295" w:lineRule="auto" w:line="264"/>
        <w:ind w:left="3269" w:right="3097" w:firstLine="570"/>
        <w:rPr/>
      </w:pPr>
      <w:r>
        <w:rPr>
          <w:rFonts w:ascii="Arial" w:cs="Arial" w:eastAsia="Arial" w:hAnsi="Arial"/>
          <w:b/>
        </w:rPr>
        <w:t>Data</w:t>
      </w:r>
      <w:r>
        <w:rPr>
          <w:rFonts w:ascii="Arial" w:cs="Arial" w:eastAsia="Arial" w:hAnsi="Arial"/>
          <w:b/>
        </w:rPr>
        <w:t xml:space="preserve">      </w:t>
      </w:r>
      <w:r>
        <w:rPr>
          <w:rFonts w:ascii="Arial" w:cs="Arial" w:eastAsia="Arial" w:hAnsi="Arial"/>
          <w:b/>
        </w:rPr>
        <w:t>Interpretation</w:t>
      </w:r>
    </w:p>
    <w:p w14:paraId="367542DC">
      <w:pPr>
        <w:pStyle w:val="style0"/>
        <w:spacing w:after="334" w:lineRule="auto" w:line="259"/>
        <w:ind w:left="580"/>
        <w:rPr/>
      </w:pPr>
      <w:r>
        <w:rPr>
          <w:rFonts w:ascii="Arial" w:cs="Arial" w:eastAsia="Arial" w:hAnsi="Arial"/>
          <w:b/>
          <w:i/>
          <w:sz w:val="24"/>
        </w:rPr>
        <w:t xml:space="preserve">Code of Conduct:  </w:t>
      </w:r>
    </w:p>
    <w:p w14:paraId="4B92D487">
      <w:pPr>
        <w:pStyle w:val="style0"/>
        <w:spacing w:after="332" w:lineRule="auto" w:line="263"/>
        <w:ind w:left="565" w:right="75"/>
        <w:rPr/>
      </w:pPr>
      <w:r>
        <w:rPr>
          <w:rFonts w:ascii="Arial" w:cs="Arial" w:eastAsia="Arial" w:hAnsi="Arial"/>
          <w:i/>
          <w:sz w:val="24"/>
        </w:rPr>
        <w:t xml:space="preserve">I </w:t>
      </w:r>
      <w:r>
        <w:rPr>
          <w:rFonts w:eastAsia="Arial"/>
          <w:b/>
          <w:bCs/>
          <w:iCs/>
          <w:sz w:val="24"/>
          <w:u w:val="single"/>
        </w:rPr>
        <w:t>R. Kalyan Kumar Reddy (192472274)</w:t>
      </w:r>
      <w:r>
        <w:rPr>
          <w:rFonts w:ascii="Arial" w:cs="Arial" w:eastAsia="Arial" w:hAnsi="Arial"/>
          <w:i/>
          <w:sz w:val="24"/>
        </w:rPr>
        <w:t xml:space="preserve"> (Name / Reg No) certify that this submission is my </w:t>
      </w:r>
      <w:r>
        <w:rPr>
          <w:rFonts w:ascii="Arial" w:cs="Arial" w:eastAsia="Arial" w:hAnsi="Arial"/>
          <w:i/>
          <w:sz w:val="24"/>
        </w:rPr>
        <w:t>original work</w:t>
      </w:r>
      <w:r>
        <w:rPr>
          <w:rFonts w:ascii="Arial" w:cs="Arial" w:eastAsia="Arial" w:hAnsi="Arial"/>
          <w:i/>
          <w:sz w:val="24"/>
        </w:rPr>
        <w:t xml:space="preserve"> and that I have adhered to the guidelines specified for this assessment. I understand that any violation of academic integrity rules will result in </w:t>
      </w:r>
      <w:r>
        <w:rPr>
          <w:rFonts w:ascii="Arial" w:cs="Arial" w:eastAsia="Arial" w:hAnsi="Arial"/>
          <w:i/>
          <w:sz w:val="24"/>
        </w:rPr>
        <w:t>disciplinary action</w:t>
      </w:r>
      <w:r>
        <w:rPr>
          <w:rFonts w:ascii="Arial" w:cs="Arial" w:eastAsia="Arial" w:hAnsi="Arial"/>
          <w:i/>
          <w:sz w:val="24"/>
        </w:rPr>
        <w:t xml:space="preserve">.  </w:t>
      </w:r>
    </w:p>
    <w:p w14:paraId="5AF01A61">
      <w:pPr>
        <w:pStyle w:val="style0"/>
        <w:spacing w:after="0" w:lineRule="auto" w:line="259"/>
        <w:ind w:left="580"/>
        <w:rPr/>
      </w:pPr>
      <w:r>
        <w:rPr>
          <w:rFonts w:ascii="Arial" w:cs="Arial" w:eastAsia="Arial" w:hAnsi="Arial"/>
          <w:b/>
          <w:i/>
          <w:sz w:val="24"/>
        </w:rPr>
        <w:t>Signature of the student:</w:t>
      </w:r>
      <w:r>
        <w:rPr>
          <w:rFonts w:ascii="Arial" w:cs="Arial" w:eastAsia="Arial" w:hAnsi="Arial"/>
          <w:i/>
          <w:sz w:val="24"/>
        </w:rPr>
        <w:t xml:space="preserve"> </w:t>
      </w:r>
      <w:r>
        <w:rPr>
          <w:rFonts w:eastAsia="Arial"/>
          <w:sz w:val="24"/>
        </w:rPr>
        <w:t>R.Kalyan</w:t>
      </w:r>
      <w:r>
        <w:rPr>
          <w:rFonts w:eastAsia="Arial"/>
          <w:sz w:val="24"/>
        </w:rPr>
        <w:t xml:space="preserve"> Kumar Reddy</w:t>
      </w:r>
    </w:p>
    <w:tbl>
      <w:tblPr>
        <w:tblStyle w:val="style4099"/>
        <w:tblW w:w="10160" w:type="dxa"/>
        <w:tblInd w:w="-570" w:type="dxa"/>
        <w:tblCellMar>
          <w:top w:w="162" w:type="dxa"/>
          <w:left w:w="100" w:type="dxa"/>
          <w:bottom w:w="0" w:type="dxa"/>
          <w:right w:w="46" w:type="dxa"/>
        </w:tblCellMar>
        <w:tblLook w:val="04A0" w:firstRow="1" w:lastRow="0" w:firstColumn="1" w:lastColumn="0" w:noHBand="0" w:noVBand="1"/>
      </w:tblPr>
      <w:tblGrid>
        <w:gridCol w:w="1140"/>
        <w:gridCol w:w="1980"/>
        <w:gridCol w:w="1280"/>
        <w:gridCol w:w="1560"/>
        <w:gridCol w:w="1560"/>
        <w:gridCol w:w="1340"/>
        <w:gridCol w:w="1300"/>
      </w:tblGrid>
      <w:tr w14:paraId="767B2AF1">
        <w:trPr>
          <w:trHeight w:val="1420" w:hRule="atLeast"/>
        </w:trPr>
        <w:tc>
          <w:tcPr>
            <w:tcW w:w="1140" w:type="dxa"/>
            <w:tcBorders>
              <w:top w:val="single" w:sz="8" w:space="0" w:color="000000"/>
              <w:left w:val="single" w:sz="8" w:space="0" w:color="000000"/>
              <w:bottom w:val="single" w:sz="8" w:space="0" w:color="000000"/>
              <w:right w:val="single" w:sz="8" w:space="0" w:color="000000"/>
            </w:tcBorders>
          </w:tcPr>
          <w:p w14:paraId="4830E530">
            <w:pPr>
              <w:pStyle w:val="style0"/>
              <w:spacing w:after="0" w:lineRule="auto" w:line="259"/>
              <w:ind w:left="0" w:right="104" w:firstLine="0"/>
              <w:jc w:val="center"/>
              <w:rPr/>
            </w:pPr>
            <w:r>
              <w:rPr>
                <w:rFonts w:ascii="Arial" w:cs="Arial" w:eastAsia="Arial" w:hAnsi="Arial"/>
                <w:b/>
                <w:sz w:val="24"/>
              </w:rPr>
              <w:t xml:space="preserve">Q. No  </w:t>
            </w:r>
          </w:p>
        </w:tc>
        <w:tc>
          <w:tcPr>
            <w:tcW w:w="1980" w:type="dxa"/>
            <w:tcBorders>
              <w:top w:val="single" w:sz="8" w:space="0" w:color="000000"/>
              <w:left w:val="single" w:sz="8" w:space="0" w:color="000000"/>
              <w:bottom w:val="single" w:sz="8" w:space="0" w:color="000000"/>
              <w:right w:val="single" w:sz="8" w:space="0" w:color="000000"/>
            </w:tcBorders>
          </w:tcPr>
          <w:p w14:paraId="16D53623">
            <w:pPr>
              <w:pStyle w:val="style0"/>
              <w:spacing w:after="14" w:lineRule="auto" w:line="264"/>
              <w:ind w:left="125" w:right="1" w:firstLine="15"/>
              <w:rPr/>
            </w:pPr>
            <w:r>
              <w:rPr>
                <w:rFonts w:ascii="Arial" w:cs="Arial" w:eastAsia="Arial" w:hAnsi="Arial"/>
                <w:b/>
                <w:sz w:val="24"/>
              </w:rPr>
              <w:t>Understandi</w:t>
            </w:r>
            <w:r>
              <w:rPr>
                <w:rFonts w:ascii="Arial" w:cs="Arial" w:eastAsia="Arial" w:hAnsi="Arial"/>
                <w:b/>
                <w:sz w:val="24"/>
              </w:rPr>
              <w:t xml:space="preserve"> </w:t>
            </w:r>
            <w:r>
              <w:rPr>
                <w:rFonts w:ascii="Arial" w:cs="Arial" w:eastAsia="Arial" w:hAnsi="Arial"/>
                <w:b/>
                <w:sz w:val="24"/>
              </w:rPr>
              <w:t>ng  of</w:t>
            </w:r>
            <w:r>
              <w:rPr>
                <w:rFonts w:ascii="Arial" w:cs="Arial" w:eastAsia="Arial" w:hAnsi="Arial"/>
                <w:b/>
                <w:sz w:val="24"/>
              </w:rPr>
              <w:t xml:space="preserve"> Data  </w:t>
            </w:r>
          </w:p>
          <w:p w14:paraId="0C8A8C13">
            <w:pPr>
              <w:pStyle w:val="style0"/>
              <w:spacing w:after="0" w:lineRule="auto" w:line="259"/>
              <w:ind w:left="125" w:firstLine="0"/>
              <w:rPr/>
            </w:pPr>
            <w:r>
              <w:rPr>
                <w:rFonts w:ascii="Arial" w:cs="Arial" w:eastAsia="Arial" w:hAnsi="Arial"/>
                <w:b/>
                <w:sz w:val="24"/>
              </w:rPr>
              <w:t xml:space="preserve">(25%) </w:t>
            </w:r>
          </w:p>
        </w:tc>
        <w:tc>
          <w:tcPr>
            <w:tcW w:w="1280" w:type="dxa"/>
            <w:tcBorders>
              <w:top w:val="single" w:sz="8" w:space="0" w:color="000000"/>
              <w:left w:val="single" w:sz="8" w:space="0" w:color="000000"/>
              <w:bottom w:val="single" w:sz="8" w:space="0" w:color="000000"/>
              <w:right w:val="single" w:sz="8" w:space="0" w:color="000000"/>
            </w:tcBorders>
          </w:tcPr>
          <w:p w14:paraId="3A2C6096">
            <w:pPr>
              <w:pStyle w:val="style0"/>
              <w:spacing w:after="4" w:lineRule="auto" w:line="259"/>
              <w:ind w:left="125" w:firstLine="0"/>
              <w:rPr/>
            </w:pPr>
            <w:r>
              <w:rPr>
                <w:rFonts w:ascii="Arial" w:cs="Arial" w:eastAsia="Arial" w:hAnsi="Arial"/>
                <w:b/>
                <w:sz w:val="24"/>
              </w:rPr>
              <w:t>Analy</w:t>
            </w:r>
          </w:p>
          <w:p w14:paraId="5382305C">
            <w:pPr>
              <w:pStyle w:val="style0"/>
              <w:spacing w:after="4" w:lineRule="auto" w:line="259"/>
              <w:ind w:left="125" w:firstLine="0"/>
              <w:rPr/>
            </w:pPr>
            <w:r>
              <w:rPr>
                <w:rFonts w:ascii="Arial" w:cs="Arial" w:eastAsia="Arial" w:hAnsi="Arial"/>
                <w:b/>
                <w:sz w:val="24"/>
              </w:rPr>
              <w:t xml:space="preserve">sis </w:t>
            </w:r>
          </w:p>
          <w:p w14:paraId="44861968">
            <w:pPr>
              <w:pStyle w:val="style0"/>
              <w:spacing w:after="0" w:lineRule="auto" w:line="259"/>
              <w:ind w:left="125" w:firstLine="0"/>
              <w:rPr/>
            </w:pPr>
            <w:r>
              <w:rPr>
                <w:rFonts w:ascii="Arial" w:cs="Arial" w:eastAsia="Arial" w:hAnsi="Arial"/>
                <w:b/>
                <w:sz w:val="24"/>
              </w:rPr>
              <w:t xml:space="preserve">(25%) </w:t>
            </w:r>
          </w:p>
        </w:tc>
        <w:tc>
          <w:tcPr>
            <w:tcW w:w="1560" w:type="dxa"/>
            <w:tcBorders>
              <w:top w:val="single" w:sz="8" w:space="0" w:color="000000"/>
              <w:left w:val="single" w:sz="8" w:space="0" w:color="000000"/>
              <w:bottom w:val="single" w:sz="8" w:space="0" w:color="000000"/>
              <w:right w:val="single" w:sz="8" w:space="0" w:color="000000"/>
            </w:tcBorders>
          </w:tcPr>
          <w:p w14:paraId="67897868">
            <w:pPr>
              <w:pStyle w:val="style0"/>
              <w:spacing w:after="5" w:lineRule="auto" w:line="269"/>
              <w:ind w:left="120" w:firstLine="0"/>
              <w:rPr/>
            </w:pPr>
            <w:r>
              <w:rPr>
                <w:rFonts w:ascii="Arial" w:cs="Arial" w:eastAsia="Arial" w:hAnsi="Arial"/>
                <w:b/>
                <w:sz w:val="24"/>
              </w:rPr>
              <w:t>Applicati</w:t>
            </w:r>
            <w:r>
              <w:rPr>
                <w:rFonts w:ascii="Arial" w:cs="Arial" w:eastAsia="Arial" w:hAnsi="Arial"/>
                <w:b/>
                <w:sz w:val="24"/>
              </w:rPr>
              <w:t xml:space="preserve"> </w:t>
            </w:r>
            <w:r>
              <w:rPr>
                <w:rFonts w:ascii="Arial" w:cs="Arial" w:eastAsia="Arial" w:hAnsi="Arial"/>
                <w:b/>
                <w:sz w:val="24"/>
              </w:rPr>
              <w:t>on  of</w:t>
            </w:r>
            <w:r>
              <w:rPr>
                <w:rFonts w:ascii="Arial" w:cs="Arial" w:eastAsia="Arial" w:hAnsi="Arial"/>
                <w:b/>
                <w:sz w:val="24"/>
              </w:rPr>
              <w:t xml:space="preserve">   Concepts  </w:t>
            </w:r>
          </w:p>
          <w:p w14:paraId="1FDD0E84">
            <w:pPr>
              <w:pStyle w:val="style0"/>
              <w:spacing w:after="0" w:lineRule="auto" w:line="259"/>
              <w:ind w:left="120" w:firstLine="0"/>
              <w:rPr/>
            </w:pPr>
            <w:r>
              <w:rPr>
                <w:rFonts w:ascii="Arial" w:cs="Arial" w:eastAsia="Arial" w:hAnsi="Arial"/>
                <w:b/>
                <w:sz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7E82A488">
            <w:pPr>
              <w:pStyle w:val="style0"/>
              <w:spacing w:after="0" w:lineRule="auto" w:line="259"/>
              <w:ind w:left="120" w:firstLine="0"/>
              <w:rPr/>
            </w:pPr>
            <w:r>
              <w:rPr>
                <w:rFonts w:ascii="Arial" w:cs="Arial" w:eastAsia="Arial" w:hAnsi="Arial"/>
                <w:b/>
                <w:sz w:val="24"/>
              </w:rPr>
              <w:t>Conclusi</w:t>
            </w:r>
            <w:r>
              <w:rPr>
                <w:rFonts w:ascii="Arial" w:cs="Arial" w:eastAsia="Arial" w:hAnsi="Arial"/>
                <w:b/>
                <w:sz w:val="24"/>
              </w:rPr>
              <w:t xml:space="preserve"> on (20%) </w:t>
            </w:r>
          </w:p>
        </w:tc>
        <w:tc>
          <w:tcPr>
            <w:tcW w:w="1340" w:type="dxa"/>
            <w:tcBorders>
              <w:top w:val="single" w:sz="8" w:space="0" w:color="000000"/>
              <w:left w:val="single" w:sz="8" w:space="0" w:color="000000"/>
              <w:bottom w:val="single" w:sz="8" w:space="0" w:color="000000"/>
              <w:right w:val="single" w:sz="8" w:space="0" w:color="000000"/>
            </w:tcBorders>
          </w:tcPr>
          <w:p w14:paraId="74EEF9A7">
            <w:pPr>
              <w:pStyle w:val="style0"/>
              <w:spacing w:after="14" w:lineRule="auto" w:line="259"/>
              <w:ind w:left="0" w:right="207" w:firstLine="0"/>
              <w:jc w:val="center"/>
              <w:rPr/>
            </w:pPr>
            <w:r>
              <w:rPr>
                <w:rFonts w:ascii="Arial" w:cs="Arial" w:eastAsia="Arial" w:hAnsi="Arial"/>
                <w:b/>
                <w:sz w:val="24"/>
              </w:rPr>
              <w:t xml:space="preserve">Clarity  </w:t>
            </w:r>
          </w:p>
          <w:p w14:paraId="0EEC6C70">
            <w:pPr>
              <w:pStyle w:val="style0"/>
              <w:spacing w:after="0" w:lineRule="auto" w:line="259"/>
              <w:ind w:left="120" w:firstLine="0"/>
              <w:rPr/>
            </w:pPr>
            <w:r>
              <w:rPr>
                <w:rFonts w:ascii="Arial" w:cs="Arial" w:eastAsia="Arial" w:hAnsi="Arial"/>
                <w:b/>
                <w:sz w:val="24"/>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1F08C667">
            <w:pPr>
              <w:pStyle w:val="style0"/>
              <w:spacing w:after="15" w:lineRule="auto" w:line="259"/>
              <w:ind w:left="130" w:firstLine="0"/>
              <w:rPr/>
            </w:pPr>
            <w:r>
              <w:rPr>
                <w:rFonts w:ascii="Arial" w:cs="Arial" w:eastAsia="Arial" w:hAnsi="Arial"/>
                <w:b/>
                <w:sz w:val="24"/>
              </w:rPr>
              <w:t xml:space="preserve">Total   </w:t>
            </w:r>
          </w:p>
          <w:p w14:paraId="2EB01C5C">
            <w:pPr>
              <w:pStyle w:val="style0"/>
              <w:spacing w:after="17" w:lineRule="auto" w:line="259"/>
              <w:ind w:left="0" w:right="227" w:firstLine="0"/>
              <w:jc w:val="center"/>
              <w:rPr/>
            </w:pPr>
            <w:r>
              <w:rPr>
                <w:rFonts w:ascii="Arial" w:cs="Arial" w:eastAsia="Arial" w:hAnsi="Arial"/>
                <w:b/>
                <w:sz w:val="24"/>
              </w:rPr>
              <w:t xml:space="preserve">Score   </w:t>
            </w:r>
          </w:p>
          <w:p w14:paraId="353CBF14">
            <w:pPr>
              <w:pStyle w:val="style0"/>
              <w:spacing w:after="0" w:lineRule="auto" w:line="259"/>
              <w:ind w:left="130" w:firstLine="0"/>
              <w:rPr/>
            </w:pPr>
            <w:r>
              <w:rPr>
                <w:rFonts w:ascii="Arial" w:cs="Arial" w:eastAsia="Arial" w:hAnsi="Arial"/>
                <w:b/>
                <w:sz w:val="24"/>
              </w:rPr>
              <w:t xml:space="preserve">(100%) </w:t>
            </w:r>
          </w:p>
        </w:tc>
      </w:tr>
      <w:tr w14:paraId="0F0C8C82">
        <w:tblPrEx/>
        <w:trPr>
          <w:trHeight w:val="600" w:hRule="atLeast"/>
        </w:trPr>
        <w:tc>
          <w:tcPr>
            <w:tcW w:w="1140" w:type="dxa"/>
            <w:tcBorders>
              <w:top w:val="single" w:sz="8" w:space="0" w:color="000000"/>
              <w:left w:val="single" w:sz="8" w:space="0" w:color="000000"/>
              <w:bottom w:val="single" w:sz="8" w:space="0" w:color="000000"/>
              <w:right w:val="single" w:sz="8" w:space="0" w:color="000000"/>
            </w:tcBorders>
            <w:vAlign w:val="center"/>
          </w:tcPr>
          <w:p w14:paraId="6E2B6718">
            <w:pPr>
              <w:pStyle w:val="style0"/>
              <w:spacing w:after="0" w:lineRule="auto" w:line="259"/>
              <w:ind w:left="140" w:firstLine="0"/>
              <w:rPr/>
            </w:pPr>
            <w:r>
              <w:rPr>
                <w:rFonts w:ascii="Arial" w:cs="Arial" w:eastAsia="Arial" w:hAnsi="Arial"/>
                <w:b/>
                <w:sz w:val="24"/>
              </w:rPr>
              <w:t xml:space="preserve">1 </w:t>
            </w:r>
          </w:p>
        </w:tc>
        <w:tc>
          <w:tcPr>
            <w:tcW w:w="1980" w:type="dxa"/>
            <w:tcBorders>
              <w:top w:val="single" w:sz="8" w:space="0" w:color="000000"/>
              <w:left w:val="single" w:sz="8" w:space="0" w:color="000000"/>
              <w:bottom w:val="single" w:sz="8" w:space="0" w:color="000000"/>
              <w:right w:val="single" w:sz="8" w:space="0" w:color="000000"/>
            </w:tcBorders>
            <w:vAlign w:val="center"/>
          </w:tcPr>
          <w:p w14:paraId="121EF430">
            <w:pPr>
              <w:pStyle w:val="style0"/>
              <w:spacing w:after="0" w:lineRule="auto" w:line="259"/>
              <w:ind w:left="5"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488AA1A4">
            <w:pPr>
              <w:pStyle w:val="style0"/>
              <w:spacing w:after="0" w:lineRule="auto" w:line="259"/>
              <w:ind w:left="5"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0967E001">
            <w:pPr>
              <w:pStyle w:val="style0"/>
              <w:spacing w:after="0" w:lineRule="auto" w:line="259"/>
              <w:ind w:left="0"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1094E84">
            <w:pPr>
              <w:pStyle w:val="style0"/>
              <w:spacing w:after="0" w:lineRule="auto" w:line="259"/>
              <w:ind w:left="0" w:firstLine="0"/>
              <w:rPr/>
            </w:pPr>
            <w:r>
              <w:rPr>
                <w:rFonts w:ascii="Arial" w:cs="Arial" w:eastAsia="Arial" w:hAnsi="Arial"/>
                <w:b/>
                <w:sz w:val="24"/>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0D161B16">
            <w:pPr>
              <w:pStyle w:val="style0"/>
              <w:spacing w:after="0" w:lineRule="auto" w:line="259"/>
              <w:ind w:left="0" w:firstLine="0"/>
              <w:rPr/>
            </w:pPr>
            <w:r>
              <w:rPr>
                <w:rFonts w:ascii="Arial" w:cs="Arial" w:eastAsia="Arial" w:hAnsi="Arial"/>
                <w:b/>
                <w:sz w:val="24"/>
              </w:rPr>
              <w:t xml:space="preserve"> </w:t>
            </w:r>
          </w:p>
        </w:tc>
        <w:tc>
          <w:tcPr>
            <w:tcW w:w="1300" w:type="dxa"/>
            <w:tcBorders>
              <w:top w:val="single" w:sz="8" w:space="0" w:color="000000"/>
              <w:left w:val="single" w:sz="8" w:space="0" w:color="000000"/>
              <w:bottom w:val="single" w:sz="8" w:space="0" w:color="000000"/>
              <w:right w:val="single" w:sz="8" w:space="0" w:color="000000"/>
            </w:tcBorders>
            <w:vAlign w:val="center"/>
          </w:tcPr>
          <w:p w14:paraId="2419DBA8">
            <w:pPr>
              <w:pStyle w:val="style0"/>
              <w:spacing w:after="0" w:lineRule="auto" w:line="259"/>
              <w:ind w:firstLine="0"/>
              <w:rPr/>
            </w:pPr>
            <w:r>
              <w:rPr>
                <w:rFonts w:ascii="Arial" w:cs="Arial" w:eastAsia="Arial" w:hAnsi="Arial"/>
                <w:b/>
                <w:sz w:val="24"/>
              </w:rPr>
              <w:t xml:space="preserve"> </w:t>
            </w:r>
          </w:p>
        </w:tc>
      </w:tr>
      <w:tr w14:paraId="3993F8F1">
        <w:tblPrEx/>
        <w:trPr>
          <w:trHeight w:val="580" w:hRule="atLeast"/>
        </w:trPr>
        <w:tc>
          <w:tcPr>
            <w:tcW w:w="1140" w:type="dxa"/>
            <w:tcBorders>
              <w:top w:val="single" w:sz="8" w:space="0" w:color="000000"/>
              <w:left w:val="single" w:sz="8" w:space="0" w:color="000000"/>
              <w:bottom w:val="single" w:sz="8" w:space="0" w:color="000000"/>
              <w:right w:val="single" w:sz="8" w:space="0" w:color="000000"/>
            </w:tcBorders>
            <w:vAlign w:val="center"/>
          </w:tcPr>
          <w:p w14:paraId="6F770DD9">
            <w:pPr>
              <w:pStyle w:val="style0"/>
              <w:spacing w:after="0" w:lineRule="auto" w:line="259"/>
              <w:ind w:left="125" w:firstLine="0"/>
              <w:rPr/>
            </w:pPr>
            <w:r>
              <w:rPr>
                <w:rFonts w:ascii="Arial" w:cs="Arial" w:eastAsia="Arial" w:hAnsi="Arial"/>
                <w:b/>
                <w:sz w:val="24"/>
              </w:rPr>
              <w:t xml:space="preserve">2 </w:t>
            </w:r>
          </w:p>
        </w:tc>
        <w:tc>
          <w:tcPr>
            <w:tcW w:w="1980" w:type="dxa"/>
            <w:tcBorders>
              <w:top w:val="single" w:sz="8" w:space="0" w:color="000000"/>
              <w:left w:val="single" w:sz="8" w:space="0" w:color="000000"/>
              <w:bottom w:val="single" w:sz="8" w:space="0" w:color="000000"/>
              <w:right w:val="single" w:sz="8" w:space="0" w:color="000000"/>
            </w:tcBorders>
            <w:vAlign w:val="center"/>
          </w:tcPr>
          <w:p w14:paraId="455B27A1">
            <w:pPr>
              <w:pStyle w:val="style0"/>
              <w:spacing w:after="0" w:lineRule="auto" w:line="259"/>
              <w:ind w:left="5"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550C379C">
            <w:pPr>
              <w:pStyle w:val="style0"/>
              <w:spacing w:after="0" w:lineRule="auto" w:line="259"/>
              <w:ind w:left="5"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0BE39A2">
            <w:pPr>
              <w:pStyle w:val="style0"/>
              <w:spacing w:after="0" w:lineRule="auto" w:line="259"/>
              <w:ind w:left="0"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2CB5CD26">
            <w:pPr>
              <w:pStyle w:val="style0"/>
              <w:spacing w:after="0" w:lineRule="auto" w:line="259"/>
              <w:ind w:left="0" w:firstLine="0"/>
              <w:rPr/>
            </w:pPr>
            <w:r>
              <w:rPr>
                <w:rFonts w:ascii="Arial" w:cs="Arial" w:eastAsia="Arial" w:hAnsi="Arial"/>
                <w:b/>
                <w:sz w:val="24"/>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558C07B7">
            <w:pPr>
              <w:pStyle w:val="style0"/>
              <w:spacing w:after="0" w:lineRule="auto" w:line="259"/>
              <w:ind w:left="0" w:firstLine="0"/>
              <w:rPr/>
            </w:pPr>
            <w:r>
              <w:rPr>
                <w:rFonts w:ascii="Arial" w:cs="Arial" w:eastAsia="Arial" w:hAnsi="Arial"/>
                <w:b/>
                <w:sz w:val="24"/>
              </w:rPr>
              <w:t xml:space="preserve"> </w:t>
            </w:r>
          </w:p>
        </w:tc>
        <w:tc>
          <w:tcPr>
            <w:tcW w:w="1300" w:type="dxa"/>
            <w:tcBorders>
              <w:top w:val="single" w:sz="8" w:space="0" w:color="000000"/>
              <w:left w:val="single" w:sz="8" w:space="0" w:color="000000"/>
              <w:bottom w:val="single" w:sz="8" w:space="0" w:color="000000"/>
              <w:right w:val="single" w:sz="8" w:space="0" w:color="000000"/>
            </w:tcBorders>
            <w:vAlign w:val="center"/>
          </w:tcPr>
          <w:p w14:paraId="7810DA4F">
            <w:pPr>
              <w:pStyle w:val="style0"/>
              <w:spacing w:after="0" w:lineRule="auto" w:line="259"/>
              <w:ind w:firstLine="0"/>
              <w:rPr/>
            </w:pPr>
            <w:r>
              <w:rPr>
                <w:rFonts w:ascii="Arial" w:cs="Arial" w:eastAsia="Arial" w:hAnsi="Arial"/>
                <w:b/>
                <w:sz w:val="24"/>
              </w:rPr>
              <w:t xml:space="preserve"> </w:t>
            </w:r>
          </w:p>
        </w:tc>
      </w:tr>
      <w:tr w14:paraId="6CDD5C50">
        <w:tblPrEx/>
        <w:trPr>
          <w:trHeight w:val="580" w:hRule="atLeast"/>
        </w:trPr>
        <w:tc>
          <w:tcPr>
            <w:tcW w:w="1140" w:type="dxa"/>
            <w:tcBorders>
              <w:top w:val="single" w:sz="8" w:space="0" w:color="000000"/>
              <w:left w:val="single" w:sz="8" w:space="0" w:color="000000"/>
              <w:bottom w:val="single" w:sz="8" w:space="0" w:color="000000"/>
              <w:right w:val="single" w:sz="8" w:space="0" w:color="000000"/>
            </w:tcBorders>
            <w:vAlign w:val="center"/>
          </w:tcPr>
          <w:p w14:paraId="7CC21348">
            <w:pPr>
              <w:pStyle w:val="style0"/>
              <w:spacing w:after="0" w:lineRule="auto" w:line="259"/>
              <w:ind w:left="125" w:firstLine="0"/>
              <w:rPr/>
            </w:pPr>
            <w:r>
              <w:rPr>
                <w:rFonts w:ascii="Arial" w:cs="Arial" w:eastAsia="Arial" w:hAnsi="Arial"/>
                <w:b/>
                <w:sz w:val="24"/>
              </w:rPr>
              <w:t xml:space="preserve">3 </w:t>
            </w:r>
          </w:p>
        </w:tc>
        <w:tc>
          <w:tcPr>
            <w:tcW w:w="1980" w:type="dxa"/>
            <w:tcBorders>
              <w:top w:val="single" w:sz="8" w:space="0" w:color="000000"/>
              <w:left w:val="single" w:sz="8" w:space="0" w:color="000000"/>
              <w:bottom w:val="single" w:sz="8" w:space="0" w:color="000000"/>
              <w:right w:val="single" w:sz="8" w:space="0" w:color="000000"/>
            </w:tcBorders>
            <w:vAlign w:val="center"/>
          </w:tcPr>
          <w:p w14:paraId="3C6ABA47">
            <w:pPr>
              <w:pStyle w:val="style0"/>
              <w:spacing w:after="0" w:lineRule="auto" w:line="259"/>
              <w:ind w:left="5"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6578F8DA">
            <w:pPr>
              <w:pStyle w:val="style0"/>
              <w:spacing w:after="0" w:lineRule="auto" w:line="259"/>
              <w:ind w:left="5"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CEFB2D6">
            <w:pPr>
              <w:pStyle w:val="style0"/>
              <w:spacing w:after="0" w:lineRule="auto" w:line="259"/>
              <w:ind w:left="0"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42ACAE4F">
            <w:pPr>
              <w:pStyle w:val="style0"/>
              <w:spacing w:after="0" w:lineRule="auto" w:line="259"/>
              <w:ind w:left="0" w:firstLine="0"/>
              <w:rPr/>
            </w:pPr>
            <w:r>
              <w:rPr>
                <w:rFonts w:ascii="Arial" w:cs="Arial" w:eastAsia="Arial" w:hAnsi="Arial"/>
                <w:b/>
                <w:sz w:val="24"/>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75A7DC32">
            <w:pPr>
              <w:pStyle w:val="style0"/>
              <w:spacing w:after="0" w:lineRule="auto" w:line="259"/>
              <w:ind w:left="0" w:firstLine="0"/>
              <w:rPr/>
            </w:pPr>
            <w:r>
              <w:rPr>
                <w:rFonts w:ascii="Arial" w:cs="Arial" w:eastAsia="Arial" w:hAnsi="Arial"/>
                <w:b/>
                <w:sz w:val="24"/>
              </w:rPr>
              <w:t xml:space="preserve"> </w:t>
            </w:r>
          </w:p>
        </w:tc>
        <w:tc>
          <w:tcPr>
            <w:tcW w:w="1300" w:type="dxa"/>
            <w:tcBorders>
              <w:top w:val="single" w:sz="8" w:space="0" w:color="000000"/>
              <w:left w:val="single" w:sz="8" w:space="0" w:color="000000"/>
              <w:bottom w:val="single" w:sz="8" w:space="0" w:color="000000"/>
              <w:right w:val="single" w:sz="8" w:space="0" w:color="000000"/>
            </w:tcBorders>
            <w:vAlign w:val="center"/>
          </w:tcPr>
          <w:p w14:paraId="43B75FA7">
            <w:pPr>
              <w:pStyle w:val="style0"/>
              <w:spacing w:after="0" w:lineRule="auto" w:line="259"/>
              <w:ind w:firstLine="0"/>
              <w:rPr/>
            </w:pPr>
            <w:r>
              <w:rPr>
                <w:rFonts w:ascii="Arial" w:cs="Arial" w:eastAsia="Arial" w:hAnsi="Arial"/>
                <w:b/>
                <w:sz w:val="24"/>
              </w:rPr>
              <w:t xml:space="preserve"> </w:t>
            </w:r>
          </w:p>
        </w:tc>
      </w:tr>
      <w:tr w14:paraId="4DA3A32E">
        <w:tblPrEx/>
        <w:trPr>
          <w:trHeight w:val="580" w:hRule="atLeast"/>
        </w:trPr>
        <w:tc>
          <w:tcPr>
            <w:tcW w:w="1140" w:type="dxa"/>
            <w:tcBorders>
              <w:top w:val="single" w:sz="8" w:space="0" w:color="000000"/>
              <w:left w:val="single" w:sz="8" w:space="0" w:color="000000"/>
              <w:bottom w:val="single" w:sz="8" w:space="0" w:color="000000"/>
              <w:right w:val="single" w:sz="8" w:space="0" w:color="000000"/>
            </w:tcBorders>
            <w:vAlign w:val="center"/>
          </w:tcPr>
          <w:p w14:paraId="032B5051">
            <w:pPr>
              <w:pStyle w:val="style0"/>
              <w:spacing w:after="0" w:lineRule="auto" w:line="259"/>
              <w:ind w:left="125" w:firstLine="0"/>
              <w:rPr/>
            </w:pPr>
            <w:r>
              <w:rPr>
                <w:rFonts w:ascii="Arial" w:cs="Arial" w:eastAsia="Arial" w:hAnsi="Arial"/>
                <w:b/>
                <w:sz w:val="24"/>
              </w:rPr>
              <w:t xml:space="preserve">4 </w:t>
            </w:r>
          </w:p>
        </w:tc>
        <w:tc>
          <w:tcPr>
            <w:tcW w:w="1980" w:type="dxa"/>
            <w:tcBorders>
              <w:top w:val="single" w:sz="8" w:space="0" w:color="000000"/>
              <w:left w:val="single" w:sz="8" w:space="0" w:color="000000"/>
              <w:bottom w:val="single" w:sz="8" w:space="0" w:color="000000"/>
              <w:right w:val="single" w:sz="8" w:space="0" w:color="000000"/>
            </w:tcBorders>
            <w:vAlign w:val="center"/>
          </w:tcPr>
          <w:p w14:paraId="2FB4F297">
            <w:pPr>
              <w:pStyle w:val="style0"/>
              <w:spacing w:after="0" w:lineRule="auto" w:line="259"/>
              <w:ind w:left="5"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4BCB696B">
            <w:pPr>
              <w:pStyle w:val="style0"/>
              <w:spacing w:after="0" w:lineRule="auto" w:line="259"/>
              <w:ind w:left="5"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5980131">
            <w:pPr>
              <w:pStyle w:val="style0"/>
              <w:spacing w:after="0" w:lineRule="auto" w:line="259"/>
              <w:ind w:left="0"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43728E0A">
            <w:pPr>
              <w:pStyle w:val="style0"/>
              <w:spacing w:after="0" w:lineRule="auto" w:line="259"/>
              <w:ind w:left="0" w:firstLine="0"/>
              <w:rPr/>
            </w:pPr>
            <w:r>
              <w:rPr>
                <w:rFonts w:ascii="Arial" w:cs="Arial" w:eastAsia="Arial" w:hAnsi="Arial"/>
                <w:b/>
                <w:sz w:val="24"/>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1CBFFC49">
            <w:pPr>
              <w:pStyle w:val="style0"/>
              <w:spacing w:after="0" w:lineRule="auto" w:line="259"/>
              <w:ind w:left="0" w:firstLine="0"/>
              <w:rPr/>
            </w:pPr>
            <w:r>
              <w:rPr>
                <w:rFonts w:ascii="Arial" w:cs="Arial" w:eastAsia="Arial" w:hAnsi="Arial"/>
                <w:b/>
                <w:sz w:val="24"/>
              </w:rPr>
              <w:t xml:space="preserve"> </w:t>
            </w:r>
          </w:p>
        </w:tc>
        <w:tc>
          <w:tcPr>
            <w:tcW w:w="1300" w:type="dxa"/>
            <w:tcBorders>
              <w:top w:val="single" w:sz="8" w:space="0" w:color="000000"/>
              <w:left w:val="single" w:sz="8" w:space="0" w:color="000000"/>
              <w:bottom w:val="single" w:sz="8" w:space="0" w:color="000000"/>
              <w:right w:val="single" w:sz="8" w:space="0" w:color="000000"/>
            </w:tcBorders>
            <w:vAlign w:val="center"/>
          </w:tcPr>
          <w:p w14:paraId="0C3E5085">
            <w:pPr>
              <w:pStyle w:val="style0"/>
              <w:spacing w:after="0" w:lineRule="auto" w:line="259"/>
              <w:ind w:firstLine="0"/>
              <w:rPr/>
            </w:pPr>
            <w:r>
              <w:rPr>
                <w:rFonts w:ascii="Arial" w:cs="Arial" w:eastAsia="Arial" w:hAnsi="Arial"/>
                <w:b/>
                <w:sz w:val="24"/>
              </w:rPr>
              <w:t xml:space="preserve"> </w:t>
            </w:r>
          </w:p>
        </w:tc>
      </w:tr>
      <w:tr w14:paraId="24173C69">
        <w:tblPrEx/>
        <w:trPr>
          <w:trHeight w:val="600" w:hRule="atLeast"/>
        </w:trPr>
        <w:tc>
          <w:tcPr>
            <w:tcW w:w="1140" w:type="dxa"/>
            <w:tcBorders>
              <w:top w:val="single" w:sz="8" w:space="0" w:color="000000"/>
              <w:left w:val="single" w:sz="8" w:space="0" w:color="000000"/>
              <w:bottom w:val="single" w:sz="8" w:space="0" w:color="000000"/>
              <w:right w:val="single" w:sz="8" w:space="0" w:color="000000"/>
            </w:tcBorders>
            <w:vAlign w:val="center"/>
          </w:tcPr>
          <w:p w14:paraId="19B803A4">
            <w:pPr>
              <w:pStyle w:val="style0"/>
              <w:spacing w:after="0" w:lineRule="auto" w:line="259"/>
              <w:ind w:left="125" w:firstLine="0"/>
              <w:rPr/>
            </w:pPr>
            <w:r>
              <w:rPr>
                <w:rFonts w:ascii="Arial" w:cs="Arial" w:eastAsia="Arial" w:hAnsi="Arial"/>
                <w:b/>
                <w:sz w:val="24"/>
              </w:rPr>
              <w:t xml:space="preserve">5 </w:t>
            </w:r>
          </w:p>
        </w:tc>
        <w:tc>
          <w:tcPr>
            <w:tcW w:w="1980" w:type="dxa"/>
            <w:tcBorders>
              <w:top w:val="single" w:sz="8" w:space="0" w:color="000000"/>
              <w:left w:val="single" w:sz="8" w:space="0" w:color="000000"/>
              <w:bottom w:val="single" w:sz="8" w:space="0" w:color="000000"/>
              <w:right w:val="single" w:sz="8" w:space="0" w:color="000000"/>
            </w:tcBorders>
            <w:vAlign w:val="center"/>
          </w:tcPr>
          <w:p w14:paraId="43705B95">
            <w:pPr>
              <w:pStyle w:val="style0"/>
              <w:spacing w:after="0" w:lineRule="auto" w:line="259"/>
              <w:ind w:left="5"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48763506">
            <w:pPr>
              <w:pStyle w:val="style0"/>
              <w:spacing w:after="0" w:lineRule="auto" w:line="259"/>
              <w:ind w:left="5"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9DD1579">
            <w:pPr>
              <w:pStyle w:val="style0"/>
              <w:spacing w:after="0" w:lineRule="auto" w:line="259"/>
              <w:ind w:left="0" w:firstLine="0"/>
              <w:rPr/>
            </w:pPr>
            <w:r>
              <w:rPr>
                <w:rFonts w:ascii="Arial" w:cs="Arial" w:eastAsia="Arial" w:hAnsi="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318DAB2F">
            <w:pPr>
              <w:pStyle w:val="style0"/>
              <w:spacing w:after="0" w:lineRule="auto" w:line="259"/>
              <w:ind w:left="0" w:firstLine="0"/>
              <w:rPr/>
            </w:pPr>
            <w:r>
              <w:rPr>
                <w:rFonts w:ascii="Arial" w:cs="Arial" w:eastAsia="Arial" w:hAnsi="Arial"/>
                <w:b/>
                <w:sz w:val="24"/>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22ECF707">
            <w:pPr>
              <w:pStyle w:val="style0"/>
              <w:spacing w:after="0" w:lineRule="auto" w:line="259"/>
              <w:ind w:left="0" w:firstLine="0"/>
              <w:rPr/>
            </w:pPr>
            <w:r>
              <w:rPr>
                <w:rFonts w:ascii="Arial" w:cs="Arial" w:eastAsia="Arial" w:hAnsi="Arial"/>
                <w:b/>
                <w:sz w:val="24"/>
              </w:rPr>
              <w:t xml:space="preserve"> </w:t>
            </w:r>
          </w:p>
        </w:tc>
        <w:tc>
          <w:tcPr>
            <w:tcW w:w="1300" w:type="dxa"/>
            <w:tcBorders>
              <w:top w:val="single" w:sz="8" w:space="0" w:color="000000"/>
              <w:left w:val="single" w:sz="8" w:space="0" w:color="000000"/>
              <w:bottom w:val="single" w:sz="8" w:space="0" w:color="000000"/>
              <w:right w:val="single" w:sz="8" w:space="0" w:color="000000"/>
            </w:tcBorders>
            <w:vAlign w:val="center"/>
          </w:tcPr>
          <w:p w14:paraId="77CD8FEC">
            <w:pPr>
              <w:pStyle w:val="style0"/>
              <w:spacing w:after="0" w:lineRule="auto" w:line="259"/>
              <w:ind w:firstLine="0"/>
              <w:rPr/>
            </w:pPr>
            <w:r>
              <w:rPr>
                <w:rFonts w:ascii="Arial" w:cs="Arial" w:eastAsia="Arial" w:hAnsi="Arial"/>
                <w:b/>
                <w:sz w:val="24"/>
              </w:rPr>
              <w:t xml:space="preserve"> </w:t>
            </w:r>
          </w:p>
        </w:tc>
      </w:tr>
      <w:tr w14:paraId="6B03F24E">
        <w:tblPrEx/>
        <w:trPr>
          <w:trHeight w:val="760" w:hRule="atLeast"/>
        </w:trPr>
        <w:tc>
          <w:tcPr>
            <w:tcW w:w="3120" w:type="dxa"/>
            <w:gridSpan w:val="2"/>
            <w:tcBorders>
              <w:top w:val="single" w:sz="8" w:space="0" w:color="000000"/>
              <w:left w:val="single" w:sz="8" w:space="0" w:color="000000"/>
              <w:bottom w:val="single" w:sz="8" w:space="0" w:color="000000"/>
              <w:right w:val="single" w:sz="8" w:space="0" w:color="000000"/>
            </w:tcBorders>
          </w:tcPr>
          <w:p w14:paraId="2A753C5F">
            <w:pPr>
              <w:pStyle w:val="style0"/>
              <w:spacing w:after="0" w:lineRule="auto" w:line="259"/>
              <w:ind w:left="0" w:right="133" w:firstLine="0"/>
              <w:jc w:val="right"/>
              <w:rPr/>
            </w:pPr>
            <w:r>
              <w:rPr>
                <w:rFonts w:ascii="Arial" w:cs="Arial" w:eastAsia="Arial" w:hAnsi="Arial"/>
                <w:b/>
                <w:sz w:val="24"/>
              </w:rPr>
              <w:t xml:space="preserve">Total Marks (Out of 100)  </w:t>
            </w:r>
          </w:p>
        </w:tc>
        <w:tc>
          <w:tcPr>
            <w:tcW w:w="1280" w:type="dxa"/>
            <w:tcBorders>
              <w:top w:val="single" w:sz="8" w:space="0" w:color="000000"/>
              <w:left w:val="single" w:sz="8" w:space="0" w:color="000000"/>
              <w:bottom w:val="single" w:sz="8" w:space="0" w:color="000000"/>
              <w:right w:val="nil"/>
            </w:tcBorders>
          </w:tcPr>
          <w:p w14:paraId="6E99D323">
            <w:pPr>
              <w:pStyle w:val="style0"/>
              <w:spacing w:after="0" w:lineRule="auto" w:line="259"/>
              <w:ind w:left="5" w:firstLine="0"/>
              <w:rPr/>
            </w:pPr>
            <w:r>
              <w:rPr>
                <w:rFonts w:ascii="Arial" w:cs="Arial" w:eastAsia="Arial" w:hAnsi="Arial"/>
                <w:b/>
                <w:sz w:val="24"/>
              </w:rPr>
              <w:t xml:space="preserve"> </w:t>
            </w:r>
          </w:p>
        </w:tc>
        <w:tc>
          <w:tcPr>
            <w:tcW w:w="1560" w:type="dxa"/>
            <w:tcBorders>
              <w:top w:val="single" w:sz="8" w:space="0" w:color="000000"/>
              <w:left w:val="nil"/>
              <w:bottom w:val="single" w:sz="8" w:space="0" w:color="000000"/>
              <w:right w:val="single" w:sz="8" w:space="0" w:color="000000"/>
            </w:tcBorders>
          </w:tcPr>
          <w:p w14:paraId="1E45E29F">
            <w:pPr>
              <w:pStyle w:val="style0"/>
              <w:spacing w:after="160" w:lineRule="auto" w:line="259"/>
              <w:ind w:left="0" w:firstLine="0"/>
              <w:rPr/>
            </w:pPr>
          </w:p>
        </w:tc>
        <w:tc>
          <w:tcPr>
            <w:tcW w:w="2900" w:type="dxa"/>
            <w:gridSpan w:val="2"/>
            <w:tcBorders>
              <w:top w:val="single" w:sz="8" w:space="0" w:color="000000"/>
              <w:left w:val="single" w:sz="8" w:space="0" w:color="000000"/>
              <w:bottom w:val="single" w:sz="8" w:space="0" w:color="000000"/>
              <w:right w:val="single" w:sz="8" w:space="0" w:color="000000"/>
            </w:tcBorders>
          </w:tcPr>
          <w:p w14:paraId="7A13BFCE">
            <w:pPr>
              <w:pStyle w:val="style0"/>
              <w:spacing w:after="0" w:lineRule="auto" w:line="259"/>
              <w:ind w:left="120" w:right="52" w:firstLine="0"/>
              <w:rPr/>
            </w:pPr>
            <w:r>
              <w:rPr>
                <w:rFonts w:ascii="Arial" w:cs="Arial" w:eastAsia="Arial" w:hAnsi="Arial"/>
                <w:b/>
                <w:sz w:val="24"/>
              </w:rPr>
              <w:t xml:space="preserve">Total Marks (Out of 50) </w:t>
            </w:r>
          </w:p>
        </w:tc>
        <w:tc>
          <w:tcPr>
            <w:tcW w:w="1300" w:type="dxa"/>
            <w:tcBorders>
              <w:top w:val="single" w:sz="8" w:space="0" w:color="000000"/>
              <w:left w:val="single" w:sz="8" w:space="0" w:color="000000"/>
              <w:bottom w:val="single" w:sz="8" w:space="0" w:color="000000"/>
              <w:right w:val="single" w:sz="8" w:space="0" w:color="000000"/>
            </w:tcBorders>
          </w:tcPr>
          <w:p w14:paraId="62B23E11">
            <w:pPr>
              <w:pStyle w:val="style0"/>
              <w:spacing w:after="0" w:lineRule="auto" w:line="259"/>
              <w:ind w:firstLine="0"/>
              <w:rPr/>
            </w:pPr>
            <w:r>
              <w:rPr>
                <w:rFonts w:ascii="Arial" w:cs="Arial" w:eastAsia="Arial" w:hAnsi="Arial"/>
                <w:b/>
                <w:sz w:val="24"/>
              </w:rPr>
              <w:t xml:space="preserve"> </w:t>
            </w:r>
          </w:p>
        </w:tc>
      </w:tr>
    </w:tbl>
    <w:p w14:paraId="11739C44">
      <w:pPr>
        <w:pStyle w:val="style0"/>
        <w:spacing w:after="0" w:lineRule="auto" w:line="259"/>
        <w:ind w:left="0" w:firstLine="0"/>
        <w:rPr/>
      </w:pPr>
      <w:r>
        <w:rPr>
          <w:rFonts w:ascii="Arial" w:cs="Arial" w:eastAsia="Arial" w:hAnsi="Arial"/>
          <w:sz w:val="22"/>
        </w:rPr>
        <w:t xml:space="preserve"> </w:t>
      </w:r>
    </w:p>
    <w:p w14:paraId="1B3E8EFC">
      <w:pPr>
        <w:pStyle w:val="style0"/>
        <w:spacing w:after="36" w:lineRule="auto" w:line="259"/>
        <w:ind w:left="0" w:firstLine="0"/>
        <w:rPr/>
      </w:pPr>
      <w:r>
        <w:rPr>
          <w:rFonts w:ascii="Arial" w:cs="Arial" w:eastAsia="Arial" w:hAnsi="Arial"/>
          <w:sz w:val="22"/>
        </w:rPr>
        <w:t xml:space="preserve"> </w:t>
      </w:r>
    </w:p>
    <w:p w14:paraId="4A000874">
      <w:pPr>
        <w:pStyle w:val="style0"/>
        <w:spacing w:after="46" w:lineRule="auto" w:line="259"/>
        <w:ind w:left="2" w:firstLine="0"/>
        <w:jc w:val="center"/>
        <w:rPr/>
      </w:pPr>
      <w:r>
        <w:rPr>
          <w:rFonts w:ascii="Arial" w:cs="Arial" w:eastAsia="Arial" w:hAnsi="Arial"/>
          <w:b/>
          <w:sz w:val="24"/>
        </w:rPr>
        <w:t xml:space="preserve">Annexure A  </w:t>
      </w:r>
    </w:p>
    <w:p w14:paraId="7E5118BD">
      <w:pPr>
        <w:pStyle w:val="style1"/>
        <w:spacing w:after="399"/>
        <w:ind w:left="2"/>
        <w:rPr/>
      </w:pPr>
      <w:r>
        <w:t xml:space="preserve">Data Interpretation  </w:t>
      </w:r>
    </w:p>
    <w:p w14:paraId="082EF942">
      <w:pPr>
        <w:pStyle w:val="style0"/>
        <w:spacing w:after="443" w:lineRule="auto" w:line="344"/>
        <w:ind w:left="555" w:right="486" w:firstLine="30"/>
        <w:jc w:val="both"/>
        <w:rPr/>
      </w:pPr>
      <w:r>
        <w:rPr>
          <w:rFonts w:ascii="Arial" w:cs="Arial" w:eastAsia="Arial" w:hAnsi="Arial"/>
          <w:sz w:val="24"/>
        </w:rPr>
        <w:t xml:space="preserve">Read the given data carefully and compare the techniques or results based on </w:t>
      </w:r>
      <w:r>
        <w:rPr>
          <w:rFonts w:ascii="Arial" w:cs="Arial" w:eastAsia="Arial" w:hAnsi="Arial"/>
          <w:sz w:val="24"/>
        </w:rPr>
        <w:t>multiple  factors</w:t>
      </w:r>
      <w:r>
        <w:rPr>
          <w:rFonts w:ascii="Arial" w:cs="Arial" w:eastAsia="Arial" w:hAnsi="Arial"/>
          <w:sz w:val="24"/>
        </w:rPr>
        <w:t xml:space="preserve"> such as accuracy, robustness, and computational constraints. Evaluate </w:t>
      </w:r>
      <w:r>
        <w:rPr>
          <w:rFonts w:ascii="Arial" w:cs="Arial" w:eastAsia="Arial" w:hAnsi="Arial"/>
          <w:sz w:val="24"/>
        </w:rPr>
        <w:t>and  justify</w:t>
      </w:r>
      <w:r>
        <w:rPr>
          <w:rFonts w:ascii="Arial" w:cs="Arial" w:eastAsia="Arial" w:hAnsi="Arial"/>
          <w:sz w:val="24"/>
        </w:rPr>
        <w:t xml:space="preserve"> your decision with appropriate reasoning considering the application context.  </w:t>
      </w:r>
    </w:p>
    <w:p w14:paraId="0D1D105A">
      <w:pPr>
        <w:pStyle w:val="style0"/>
        <w:numPr>
          <w:ilvl w:val="0"/>
          <w:numId w:val="1"/>
        </w:numPr>
        <w:spacing w:after="3" w:lineRule="auto" w:line="355"/>
        <w:ind w:right="2011" w:hanging="267"/>
        <w:rPr/>
      </w:pPr>
      <w:r>
        <w:rPr>
          <w:rFonts w:ascii="Arial" w:cs="Arial" w:eastAsia="Arial" w:hAnsi="Arial"/>
          <w:b/>
          <w:sz w:val="24"/>
        </w:rPr>
        <w:t xml:space="preserve">Robust Detection under Environmental </w:t>
      </w:r>
      <w:r>
        <w:rPr>
          <w:rFonts w:ascii="Arial" w:cs="Arial" w:eastAsia="Arial" w:hAnsi="Arial"/>
          <w:b/>
          <w:sz w:val="24"/>
        </w:rPr>
        <w:t xml:space="preserve">Variations  </w:t>
      </w:r>
      <w:r>
        <w:rPr>
          <w:rFonts w:ascii="Arial" w:cs="Arial" w:eastAsia="Arial" w:hAnsi="Arial"/>
          <w:sz w:val="24"/>
        </w:rPr>
        <w:t>Detection</w:t>
      </w:r>
      <w:r>
        <w:rPr>
          <w:rFonts w:ascii="Arial" w:cs="Arial" w:eastAsia="Arial" w:hAnsi="Arial"/>
          <w:sz w:val="24"/>
        </w:rPr>
        <w:t xml:space="preserve"> accuracy across environments:  </w:t>
      </w:r>
    </w:p>
    <w:p w14:paraId="2F090917">
      <w:pPr>
        <w:pStyle w:val="style0"/>
        <w:spacing w:after="135" w:lineRule="auto" w:line="265"/>
        <w:ind w:left="580" w:right="1357"/>
        <w:rPr/>
      </w:pPr>
      <w:r>
        <w:rPr>
          <w:rFonts w:ascii="Arial" w:cs="Arial" w:eastAsia="Arial" w:hAnsi="Arial"/>
          <w:b/>
          <w:sz w:val="24"/>
        </w:rPr>
        <w:t xml:space="preserve">Method Normal Occlusion Low Light  </w:t>
      </w:r>
    </w:p>
    <w:p w14:paraId="08AE7A45">
      <w:pPr>
        <w:pStyle w:val="style0"/>
        <w:spacing w:after="141" w:lineRule="auto" w:line="259"/>
        <w:ind w:left="580" w:right="36"/>
        <w:rPr/>
      </w:pPr>
      <w:r>
        <w:rPr>
          <w:rFonts w:ascii="Arial" w:cs="Arial" w:eastAsia="Arial" w:hAnsi="Arial"/>
          <w:sz w:val="24"/>
        </w:rPr>
        <w:t xml:space="preserve">Viola-Jones 80% 60% 55%  </w:t>
      </w:r>
    </w:p>
    <w:p w14:paraId="28956469">
      <w:pPr>
        <w:pStyle w:val="style0"/>
        <w:spacing w:after="141" w:lineRule="auto" w:line="259"/>
        <w:ind w:left="580" w:right="36"/>
        <w:rPr/>
      </w:pPr>
      <w:r>
        <w:rPr>
          <w:rFonts w:ascii="Arial" w:cs="Arial" w:eastAsia="Arial" w:hAnsi="Arial"/>
          <w:sz w:val="24"/>
        </w:rPr>
        <w:t xml:space="preserve">YOLO 90% 75% 70%  </w:t>
      </w:r>
    </w:p>
    <w:p w14:paraId="0639E498">
      <w:pPr>
        <w:pStyle w:val="style0"/>
        <w:spacing w:after="112" w:lineRule="auto" w:line="259"/>
        <w:ind w:left="580" w:right="36"/>
        <w:rPr/>
      </w:pPr>
      <w:r>
        <w:rPr>
          <w:rFonts w:ascii="Arial" w:cs="Arial" w:eastAsia="Arial" w:hAnsi="Arial"/>
          <w:sz w:val="24"/>
        </w:rPr>
        <w:t xml:space="preserve">Deep Learning 95% 85% 80%  </w:t>
      </w:r>
    </w:p>
    <w:p w14:paraId="76034387">
      <w:pPr>
        <w:pStyle w:val="style0"/>
        <w:spacing w:after="442" w:lineRule="auto" w:line="345"/>
        <w:ind w:left="580" w:right="36"/>
        <w:rPr/>
      </w:pPr>
      <w:r>
        <w:rPr>
          <w:rFonts w:ascii="Arial" w:cs="Arial" w:eastAsia="Arial" w:hAnsi="Arial"/>
          <w:sz w:val="24"/>
        </w:rPr>
        <w:t xml:space="preserve">Compare the robustness of each method and evaluate which technique provides </w:t>
      </w:r>
      <w:r>
        <w:rPr>
          <w:rFonts w:ascii="Arial" w:cs="Arial" w:eastAsia="Arial" w:hAnsi="Arial"/>
          <w:sz w:val="24"/>
        </w:rPr>
        <w:t>the  best</w:t>
      </w:r>
      <w:r>
        <w:rPr>
          <w:rFonts w:ascii="Arial" w:cs="Arial" w:eastAsia="Arial" w:hAnsi="Arial"/>
          <w:sz w:val="24"/>
        </w:rPr>
        <w:t xml:space="preserve"> overall performance across varying conditions. Justify trade-offs.  </w:t>
      </w:r>
    </w:p>
    <w:p w14:paraId="7642879A">
      <w:pPr>
        <w:pStyle w:val="style0"/>
        <w:numPr>
          <w:ilvl w:val="0"/>
          <w:numId w:val="1"/>
        </w:numPr>
        <w:spacing w:after="3" w:lineRule="auto" w:line="356"/>
        <w:ind w:right="2011" w:hanging="267"/>
        <w:rPr/>
      </w:pPr>
      <w:r>
        <w:rPr>
          <w:rFonts w:ascii="Arial" w:cs="Arial" w:eastAsia="Arial" w:hAnsi="Arial"/>
          <w:b/>
          <w:sz w:val="24"/>
        </w:rPr>
        <w:t xml:space="preserve">Optical Flow Reliability vs Noise </w:t>
      </w:r>
      <w:r>
        <w:rPr>
          <w:rFonts w:ascii="Arial" w:cs="Arial" w:eastAsia="Arial" w:hAnsi="Arial"/>
          <w:b/>
          <w:sz w:val="24"/>
        </w:rPr>
        <w:t xml:space="preserve">Sensitivity  </w:t>
      </w:r>
      <w:r>
        <w:rPr>
          <w:rFonts w:ascii="Arial" w:cs="Arial" w:eastAsia="Arial" w:hAnsi="Arial"/>
          <w:sz w:val="24"/>
        </w:rPr>
        <w:t>Two</w:t>
      </w:r>
      <w:r>
        <w:rPr>
          <w:rFonts w:ascii="Arial" w:cs="Arial" w:eastAsia="Arial" w:hAnsi="Arial"/>
          <w:sz w:val="24"/>
        </w:rPr>
        <w:t xml:space="preserve"> optical flow methods show:  </w:t>
      </w:r>
    </w:p>
    <w:p w14:paraId="71591EFF">
      <w:pPr>
        <w:pStyle w:val="style0"/>
        <w:numPr>
          <w:ilvl w:val="1"/>
          <w:numId w:val="1"/>
        </w:numPr>
        <w:spacing w:after="112" w:lineRule="auto" w:line="259"/>
        <w:ind w:right="36" w:hanging="162"/>
        <w:rPr/>
      </w:pPr>
      <w:r>
        <w:rPr>
          <w:rFonts w:ascii="Arial" w:cs="Arial" w:eastAsia="Arial" w:hAnsi="Arial"/>
          <w:sz w:val="24"/>
        </w:rPr>
        <w:t xml:space="preserve">Method A: stable vectors but misses small motions   </w:t>
      </w:r>
    </w:p>
    <w:p w14:paraId="030706D0">
      <w:pPr>
        <w:pStyle w:val="style0"/>
        <w:numPr>
          <w:ilvl w:val="1"/>
          <w:numId w:val="1"/>
        </w:numPr>
        <w:spacing w:after="112" w:lineRule="auto" w:line="259"/>
        <w:ind w:right="36" w:hanging="162"/>
        <w:rPr/>
      </w:pPr>
      <w:r>
        <w:rPr>
          <w:rFonts w:ascii="Arial" w:cs="Arial" w:eastAsia="Arial" w:hAnsi="Arial"/>
          <w:sz w:val="24"/>
        </w:rPr>
        <w:t xml:space="preserve">Method B: detects fine motion but noisy vectors   </w:t>
      </w:r>
    </w:p>
    <w:p w14:paraId="3F9D1BE0">
      <w:pPr>
        <w:pStyle w:val="style0"/>
        <w:spacing w:after="444" w:lineRule="auto" w:line="343"/>
        <w:ind w:left="580" w:right="36"/>
        <w:rPr/>
      </w:pPr>
      <w:r>
        <w:rPr>
          <w:rFonts w:ascii="Arial" w:cs="Arial" w:eastAsia="Arial" w:hAnsi="Arial"/>
          <w:sz w:val="24"/>
        </w:rPr>
        <w:t xml:space="preserve">Compare both methods and evaluate which is more suitable for motion tracking </w:t>
      </w:r>
      <w:r>
        <w:rPr>
          <w:rFonts w:ascii="Arial" w:cs="Arial" w:eastAsia="Arial" w:hAnsi="Arial"/>
          <w:sz w:val="24"/>
        </w:rPr>
        <w:t>in  dynamic</w:t>
      </w:r>
      <w:r>
        <w:rPr>
          <w:rFonts w:ascii="Arial" w:cs="Arial" w:eastAsia="Arial" w:hAnsi="Arial"/>
          <w:sz w:val="24"/>
        </w:rPr>
        <w:t xml:space="preserve"> scenes. Justify based on application requirements.  </w:t>
      </w:r>
    </w:p>
    <w:p w14:paraId="094330B4">
      <w:pPr>
        <w:pStyle w:val="style0"/>
        <w:numPr>
          <w:ilvl w:val="0"/>
          <w:numId w:val="1"/>
        </w:numPr>
        <w:spacing w:after="3" w:lineRule="auto" w:line="357"/>
        <w:ind w:right="2011" w:hanging="267"/>
        <w:rPr/>
      </w:pPr>
      <w:r>
        <w:rPr>
          <w:rFonts w:ascii="Arial" w:cs="Arial" w:eastAsia="Arial" w:hAnsi="Arial"/>
          <w:b/>
          <w:sz w:val="24"/>
        </w:rPr>
        <w:t>Background Modeling Strategy (</w:t>
      </w:r>
      <w:r>
        <w:rPr>
          <w:rFonts w:ascii="Arial" w:cs="Arial" w:eastAsia="Arial" w:hAnsi="Arial"/>
          <w:b/>
          <w:sz w:val="24"/>
        </w:rPr>
        <w:t xml:space="preserve">GMM)  </w:t>
      </w:r>
      <w:r>
        <w:rPr>
          <w:rFonts w:ascii="Arial" w:cs="Arial" w:eastAsia="Arial" w:hAnsi="Arial"/>
          <w:sz w:val="24"/>
        </w:rPr>
        <w:t>A</w:t>
      </w:r>
      <w:r>
        <w:rPr>
          <w:rFonts w:ascii="Arial" w:cs="Arial" w:eastAsia="Arial" w:hAnsi="Arial"/>
          <w:sz w:val="24"/>
        </w:rPr>
        <w:t xml:space="preserve"> GMM-based system shows:  </w:t>
      </w:r>
    </w:p>
    <w:p w14:paraId="71B02914">
      <w:pPr>
        <w:pStyle w:val="style0"/>
        <w:numPr>
          <w:ilvl w:val="1"/>
          <w:numId w:val="1"/>
        </w:numPr>
        <w:spacing w:after="112" w:lineRule="auto" w:line="259"/>
        <w:ind w:right="36" w:hanging="162"/>
        <w:rPr/>
      </w:pPr>
      <w:r>
        <w:rPr>
          <w:rFonts w:ascii="Arial" w:cs="Arial" w:eastAsia="Arial" w:hAnsi="Arial"/>
          <w:sz w:val="24"/>
        </w:rPr>
        <w:t xml:space="preserve">High false positives in dynamic background   </w:t>
      </w:r>
    </w:p>
    <w:p w14:paraId="0E24CD3E">
      <w:pPr>
        <w:pStyle w:val="style0"/>
        <w:numPr>
          <w:ilvl w:val="1"/>
          <w:numId w:val="1"/>
        </w:numPr>
        <w:spacing w:after="112" w:lineRule="auto" w:line="259"/>
        <w:ind w:right="36" w:hanging="162"/>
        <w:rPr/>
      </w:pPr>
      <w:r>
        <w:rPr>
          <w:rFonts w:ascii="Arial" w:cs="Arial" w:eastAsia="Arial" w:hAnsi="Arial"/>
          <w:sz w:val="24"/>
        </w:rPr>
        <w:t xml:space="preserve">Missed detections in static background   </w:t>
      </w:r>
    </w:p>
    <w:p w14:paraId="34E2896F">
      <w:pPr>
        <w:pStyle w:val="style0"/>
        <w:spacing w:after="442" w:lineRule="auto" w:line="345"/>
        <w:ind w:left="580" w:right="36"/>
        <w:rPr/>
      </w:pPr>
      <w:r>
        <w:rPr>
          <w:rFonts w:ascii="Arial" w:cs="Arial" w:eastAsia="Arial" w:hAnsi="Arial"/>
          <w:sz w:val="24"/>
        </w:rPr>
        <w:t xml:space="preserve">Compare GMM performance across scenarios and evaluate whether GMM alone </w:t>
      </w:r>
      <w:r>
        <w:rPr>
          <w:rFonts w:ascii="Arial" w:cs="Arial" w:eastAsia="Arial" w:hAnsi="Arial"/>
          <w:sz w:val="24"/>
        </w:rPr>
        <w:t>is  sufficient</w:t>
      </w:r>
      <w:r>
        <w:rPr>
          <w:rFonts w:ascii="Arial" w:cs="Arial" w:eastAsia="Arial" w:hAnsi="Arial"/>
          <w:sz w:val="24"/>
        </w:rPr>
        <w:t xml:space="preserve">. Propose and justify improvements.  </w:t>
      </w:r>
    </w:p>
    <w:p w14:paraId="71BF2CDB">
      <w:pPr>
        <w:pStyle w:val="style0"/>
        <w:numPr>
          <w:ilvl w:val="0"/>
          <w:numId w:val="1"/>
        </w:numPr>
        <w:spacing w:after="3" w:lineRule="auto" w:line="265"/>
        <w:ind w:right="2011" w:hanging="267"/>
        <w:rPr/>
      </w:pPr>
      <w:r>
        <w:rPr>
          <w:rFonts w:ascii="Arial" w:cs="Arial" w:eastAsia="Arial" w:hAnsi="Arial"/>
          <w:b/>
          <w:sz w:val="24"/>
        </w:rPr>
        <w:t xml:space="preserve">Motion Estimation vs Computational Cost  </w:t>
      </w:r>
    </w:p>
    <w:p w14:paraId="4E28BCFA">
      <w:pPr>
        <w:pStyle w:val="style0"/>
        <w:spacing w:after="112" w:lineRule="auto" w:line="259"/>
        <w:ind w:left="580" w:right="36"/>
        <w:rPr/>
      </w:pPr>
      <w:r>
        <w:rPr>
          <w:rFonts w:ascii="Arial" w:cs="Arial" w:eastAsia="Arial" w:hAnsi="Arial"/>
          <w:sz w:val="24"/>
        </w:rPr>
        <w:t xml:space="preserve">Two methods:  </w:t>
      </w:r>
    </w:p>
    <w:p w14:paraId="0BE6A08F">
      <w:pPr>
        <w:pStyle w:val="style0"/>
        <w:numPr>
          <w:ilvl w:val="0"/>
          <w:numId w:val="2"/>
        </w:numPr>
        <w:spacing w:after="112" w:lineRule="auto" w:line="259"/>
        <w:ind w:right="36" w:hanging="162"/>
        <w:rPr/>
      </w:pPr>
      <w:r>
        <w:rPr>
          <w:rFonts w:ascii="Arial" w:cs="Arial" w:eastAsia="Arial" w:hAnsi="Arial"/>
          <w:sz w:val="24"/>
        </w:rPr>
        <w:t xml:space="preserve">Method A: low error (5%), high computation   </w:t>
      </w:r>
    </w:p>
    <w:p w14:paraId="29AA4A58">
      <w:pPr>
        <w:pStyle w:val="style0"/>
        <w:numPr>
          <w:ilvl w:val="0"/>
          <w:numId w:val="2"/>
        </w:numPr>
        <w:spacing w:after="0" w:lineRule="auto" w:line="259"/>
        <w:ind w:right="36" w:hanging="162"/>
        <w:rPr/>
      </w:pPr>
      <w:r>
        <w:rPr>
          <w:rFonts w:ascii="Arial" w:cs="Arial" w:eastAsia="Arial" w:hAnsi="Arial"/>
          <w:sz w:val="24"/>
        </w:rPr>
        <w:t xml:space="preserve">Method B: moderate error (10%), low computation  </w:t>
      </w:r>
    </w:p>
    <w:p w14:paraId="04F2D4E2">
      <w:pPr>
        <w:pStyle w:val="style0"/>
        <w:spacing w:after="443" w:lineRule="auto" w:line="344"/>
        <w:ind w:left="580" w:right="36"/>
        <w:rPr/>
      </w:pPr>
      <w:r>
        <w:rPr>
          <w:rFonts w:ascii="Arial" w:cs="Arial" w:eastAsia="Arial" w:hAnsi="Arial"/>
          <w:sz w:val="24"/>
        </w:rPr>
        <w:t xml:space="preserve">Compare the methods and evaluate their suitability for real-time vs offline applications.  Justify your decision.  </w:t>
      </w:r>
    </w:p>
    <w:p w14:paraId="72DD9D71">
      <w:pPr>
        <w:pStyle w:val="style0"/>
        <w:spacing w:after="3" w:lineRule="auto" w:line="357"/>
        <w:ind w:left="580" w:right="2772"/>
        <w:rPr/>
      </w:pPr>
      <w:r>
        <w:rPr>
          <w:rFonts w:ascii="Arial" w:cs="Arial" w:eastAsia="Arial" w:hAnsi="Arial"/>
          <w:b/>
          <w:sz w:val="24"/>
        </w:rPr>
        <w:t xml:space="preserve">5. Object Detection under Scale </w:t>
      </w:r>
      <w:r>
        <w:rPr>
          <w:rFonts w:ascii="Arial" w:cs="Arial" w:eastAsia="Arial" w:hAnsi="Arial"/>
          <w:b/>
          <w:sz w:val="24"/>
        </w:rPr>
        <w:t xml:space="preserve">Variation  </w:t>
      </w:r>
      <w:r>
        <w:rPr>
          <w:rFonts w:ascii="Arial" w:cs="Arial" w:eastAsia="Arial" w:hAnsi="Arial"/>
          <w:sz w:val="24"/>
        </w:rPr>
        <w:t>Results</w:t>
      </w:r>
      <w:r>
        <w:rPr>
          <w:rFonts w:ascii="Arial" w:cs="Arial" w:eastAsia="Arial" w:hAnsi="Arial"/>
          <w:sz w:val="24"/>
        </w:rPr>
        <w:t xml:space="preserve">:  </w:t>
      </w:r>
    </w:p>
    <w:p w14:paraId="3AEDF2DC">
      <w:pPr>
        <w:pStyle w:val="style0"/>
        <w:spacing w:after="112" w:lineRule="auto" w:line="259"/>
        <w:ind w:left="580" w:right="36"/>
        <w:rPr/>
      </w:pPr>
      <w:r>
        <w:rPr>
          <w:rFonts w:ascii="Arial" w:cs="Arial" w:eastAsia="Arial" w:hAnsi="Arial"/>
          <w:sz w:val="24"/>
        </w:rPr>
        <w:t xml:space="preserve">Object Size Accuracy  </w:t>
      </w:r>
    </w:p>
    <w:p w14:paraId="558AB0AC">
      <w:pPr>
        <w:pStyle w:val="style0"/>
        <w:spacing w:after="112" w:lineRule="auto" w:line="259"/>
        <w:ind w:left="580" w:right="36"/>
        <w:rPr/>
      </w:pPr>
      <w:r>
        <w:rPr>
          <w:rFonts w:ascii="Arial" w:cs="Arial" w:eastAsia="Arial" w:hAnsi="Arial"/>
          <w:sz w:val="24"/>
        </w:rPr>
        <w:t xml:space="preserve">Large 94%  </w:t>
      </w:r>
    </w:p>
    <w:p w14:paraId="44A88CA7">
      <w:pPr>
        <w:pStyle w:val="style0"/>
        <w:spacing w:after="112" w:lineRule="auto" w:line="259"/>
        <w:ind w:left="580" w:right="36"/>
        <w:rPr/>
      </w:pPr>
      <w:r>
        <w:rPr>
          <w:rFonts w:ascii="Arial" w:cs="Arial" w:eastAsia="Arial" w:hAnsi="Arial"/>
          <w:sz w:val="24"/>
        </w:rPr>
        <w:t xml:space="preserve">Medium 80%  </w:t>
      </w:r>
    </w:p>
    <w:p w14:paraId="1128B82A">
      <w:pPr>
        <w:pStyle w:val="style0"/>
        <w:spacing w:after="112" w:lineRule="auto" w:line="259"/>
        <w:ind w:left="580" w:right="36"/>
        <w:rPr/>
      </w:pPr>
      <w:r>
        <w:rPr>
          <w:rFonts w:ascii="Arial" w:cs="Arial" w:eastAsia="Arial" w:hAnsi="Arial"/>
          <w:sz w:val="24"/>
        </w:rPr>
        <w:t xml:space="preserve">Small 55%  </w:t>
      </w:r>
    </w:p>
    <w:p w14:paraId="622DE066">
      <w:pPr>
        <w:pStyle w:val="style0"/>
        <w:spacing w:after="410" w:lineRule="auto" w:line="343"/>
        <w:ind w:left="580" w:right="36"/>
        <w:rPr/>
      </w:pPr>
      <w:r>
        <w:rPr>
          <w:rFonts w:ascii="Arial" w:cs="Arial" w:eastAsia="Arial" w:hAnsi="Arial"/>
          <w:sz w:val="24"/>
        </w:rPr>
        <w:t xml:space="preserve">Compare detection performance and evaluate system limitations. </w:t>
      </w:r>
      <w:r>
        <w:rPr>
          <w:rFonts w:ascii="Arial" w:cs="Arial" w:eastAsia="Arial" w:hAnsi="Arial"/>
          <w:sz w:val="24"/>
        </w:rPr>
        <w:t>Justify  improvements</w:t>
      </w:r>
      <w:r>
        <w:rPr>
          <w:rFonts w:ascii="Arial" w:cs="Arial" w:eastAsia="Arial" w:hAnsi="Arial"/>
          <w:sz w:val="24"/>
        </w:rPr>
        <w:t xml:space="preserve">.  </w:t>
      </w:r>
    </w:p>
    <w:p w14:paraId="15068B4A">
      <w:pPr>
        <w:pStyle w:val="style0"/>
        <w:spacing w:after="3" w:lineRule="auto" w:line="265"/>
        <w:ind w:left="580" w:right="1357"/>
        <w:rPr/>
      </w:pPr>
      <w:r>
        <w:rPr>
          <w:rFonts w:ascii="Arial" w:cs="Arial" w:eastAsia="Arial" w:hAnsi="Arial"/>
          <w:b/>
          <w:sz w:val="24"/>
        </w:rPr>
        <w:t xml:space="preserve">RUBRICS FOR CALCULATION: </w:t>
      </w:r>
    </w:p>
    <w:tbl>
      <w:tblPr>
        <w:tblStyle w:val="style4099"/>
        <w:tblW w:w="9000" w:type="dxa"/>
        <w:tblInd w:w="550" w:type="dxa"/>
        <w:tblCellMar>
          <w:top w:w="160" w:type="dxa"/>
          <w:left w:w="122" w:type="dxa"/>
          <w:bottom w:w="0" w:type="dxa"/>
          <w:right w:w="16" w:type="dxa"/>
        </w:tblCellMar>
        <w:tblLook w:val="04A0" w:firstRow="1" w:lastRow="0" w:firstColumn="1" w:lastColumn="0" w:noHBand="0" w:noVBand="1"/>
      </w:tblPr>
      <w:tblGrid>
        <w:gridCol w:w="1500"/>
        <w:gridCol w:w="1320"/>
        <w:gridCol w:w="1680"/>
        <w:gridCol w:w="1500"/>
        <w:gridCol w:w="1500"/>
        <w:gridCol w:w="1500"/>
      </w:tblGrid>
      <w:tr w14:paraId="48C4ABBD">
        <w:trPr>
          <w:trHeight w:val="1180" w:hRule="atLeast"/>
        </w:trPr>
        <w:tc>
          <w:tcPr>
            <w:tcW w:w="1500" w:type="dxa"/>
            <w:tcBorders>
              <w:top w:val="single" w:sz="8" w:space="0" w:color="000000"/>
              <w:left w:val="single" w:sz="8" w:space="0" w:color="000000"/>
              <w:bottom w:val="single" w:sz="8" w:space="0" w:color="000000"/>
              <w:right w:val="single" w:sz="8" w:space="0" w:color="000000"/>
            </w:tcBorders>
          </w:tcPr>
          <w:p w14:paraId="371A4E61">
            <w:pPr>
              <w:pStyle w:val="style0"/>
              <w:spacing w:after="0" w:lineRule="auto" w:line="259"/>
              <w:ind w:left="0" w:right="276" w:firstLine="0"/>
              <w:jc w:val="center"/>
              <w:rPr/>
            </w:pPr>
            <w:r>
              <w:rPr>
                <w:rFonts w:ascii="Arial" w:cs="Arial" w:eastAsia="Arial" w:hAnsi="Arial"/>
                <w:b/>
                <w:sz w:val="24"/>
              </w:rPr>
              <w:t xml:space="preserve">Criteria  </w:t>
            </w:r>
          </w:p>
        </w:tc>
        <w:tc>
          <w:tcPr>
            <w:tcW w:w="1320" w:type="dxa"/>
            <w:tcBorders>
              <w:top w:val="single" w:sz="8" w:space="0" w:color="000000"/>
              <w:left w:val="single" w:sz="8" w:space="0" w:color="000000"/>
              <w:bottom w:val="single" w:sz="8" w:space="0" w:color="000000"/>
              <w:right w:val="single" w:sz="8" w:space="0" w:color="000000"/>
            </w:tcBorders>
          </w:tcPr>
          <w:p w14:paraId="073DB76F">
            <w:pPr>
              <w:pStyle w:val="style0"/>
              <w:spacing w:after="0" w:lineRule="auto" w:line="259"/>
              <w:ind w:left="108" w:hanging="15"/>
              <w:rPr/>
            </w:pPr>
            <w:r>
              <w:rPr>
                <w:rFonts w:ascii="Arial" w:cs="Arial" w:eastAsia="Arial" w:hAnsi="Arial"/>
                <w:b/>
                <w:sz w:val="24"/>
              </w:rPr>
              <w:t xml:space="preserve">Weight ag 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5B2C8C8">
            <w:pPr>
              <w:pStyle w:val="style0"/>
              <w:spacing w:after="14" w:lineRule="auto" w:line="259"/>
              <w:ind w:left="108" w:firstLine="0"/>
              <w:rPr/>
            </w:pPr>
            <w:r>
              <w:rPr>
                <w:rFonts w:ascii="Arial" w:cs="Arial" w:eastAsia="Arial" w:hAnsi="Arial"/>
                <w:b/>
                <w:sz w:val="24"/>
              </w:rPr>
              <w:t xml:space="preserve">Level 4   </w:t>
            </w:r>
          </w:p>
          <w:p w14:paraId="16CD87FC">
            <w:pPr>
              <w:pStyle w:val="style0"/>
              <w:spacing w:after="0" w:lineRule="auto" w:line="259"/>
              <w:ind w:left="93" w:firstLine="0"/>
              <w:rPr/>
            </w:pPr>
            <w:r>
              <w:rPr>
                <w:rFonts w:ascii="Arial" w:cs="Arial" w:eastAsia="Arial" w:hAnsi="Arial"/>
                <w:b/>
                <w:sz w:val="24"/>
              </w:rPr>
              <w:t>(Exemplary</w:t>
            </w:r>
          </w:p>
          <w:p w14:paraId="65E69487">
            <w:pPr>
              <w:pStyle w:val="style0"/>
              <w:spacing w:after="0" w:lineRule="auto" w:line="259"/>
              <w:ind w:left="93" w:firstLine="0"/>
              <w:rPr/>
            </w:pPr>
            <w:r>
              <w:rPr>
                <w:rFonts w:ascii="Arial" w:cs="Arial" w:eastAsia="Arial" w:hAnsi="Arial"/>
                <w:b/>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9DCF1E8">
            <w:pPr>
              <w:pStyle w:val="style0"/>
              <w:spacing w:after="0" w:lineRule="auto" w:line="259"/>
              <w:ind w:left="0" w:firstLine="123"/>
              <w:rPr/>
            </w:pPr>
            <w:r>
              <w:rPr>
                <w:rFonts w:ascii="Arial" w:cs="Arial" w:eastAsia="Arial" w:hAnsi="Arial"/>
                <w:b/>
                <w:sz w:val="24"/>
              </w:rPr>
              <w:t>Level 3</w:t>
            </w:r>
            <w:r>
              <w:rPr>
                <w:rFonts w:ascii="Arial" w:cs="Arial" w:eastAsia="Arial" w:hAnsi="Arial"/>
                <w:b/>
                <w:sz w:val="24"/>
              </w:rPr>
              <w:t xml:space="preserve">   (</w:t>
            </w:r>
            <w:r>
              <w:rPr>
                <w:rFonts w:ascii="Arial" w:cs="Arial" w:eastAsia="Arial" w:hAnsi="Arial"/>
                <w:b/>
                <w:sz w:val="24"/>
              </w:rPr>
              <w:t xml:space="preserve">Proficient) </w:t>
            </w:r>
          </w:p>
        </w:tc>
        <w:tc>
          <w:tcPr>
            <w:tcW w:w="1500" w:type="dxa"/>
            <w:tcBorders>
              <w:top w:val="single" w:sz="8" w:space="0" w:color="000000"/>
              <w:left w:val="single" w:sz="8" w:space="0" w:color="000000"/>
              <w:bottom w:val="single" w:sz="8" w:space="0" w:color="000000"/>
              <w:right w:val="single" w:sz="8" w:space="0" w:color="000000"/>
            </w:tcBorders>
            <w:vAlign w:val="center"/>
          </w:tcPr>
          <w:p w14:paraId="0C393C95">
            <w:pPr>
              <w:pStyle w:val="style0"/>
              <w:spacing w:after="0" w:lineRule="auto" w:line="259"/>
              <w:ind w:left="108" w:firstLine="15"/>
              <w:rPr/>
            </w:pPr>
            <w:r>
              <w:rPr>
                <w:rFonts w:ascii="Arial" w:cs="Arial" w:eastAsia="Arial" w:hAnsi="Arial"/>
                <w:b/>
                <w:sz w:val="24"/>
              </w:rPr>
              <w:t>Level 2</w:t>
            </w:r>
            <w:r>
              <w:rPr>
                <w:rFonts w:ascii="Arial" w:cs="Arial" w:eastAsia="Arial" w:hAnsi="Arial"/>
                <w:b/>
                <w:sz w:val="24"/>
              </w:rPr>
              <w:t xml:space="preserve">   (</w:t>
            </w:r>
            <w:r>
              <w:rPr>
                <w:rFonts w:ascii="Arial" w:cs="Arial" w:eastAsia="Arial" w:hAnsi="Arial"/>
                <w:b/>
                <w:sz w:val="24"/>
              </w:rPr>
              <w:t>Develo</w:t>
            </w:r>
            <w:r>
              <w:rPr>
                <w:rFonts w:ascii="Arial" w:cs="Arial" w:eastAsia="Arial" w:hAnsi="Arial"/>
                <w:b/>
                <w:sz w:val="24"/>
              </w:rPr>
              <w:t xml:space="preserve"> pin g) </w:t>
            </w:r>
          </w:p>
        </w:tc>
        <w:tc>
          <w:tcPr>
            <w:tcW w:w="1500" w:type="dxa"/>
            <w:tcBorders>
              <w:top w:val="single" w:sz="8" w:space="0" w:color="000000"/>
              <w:left w:val="single" w:sz="8" w:space="0" w:color="000000"/>
              <w:bottom w:val="single" w:sz="8" w:space="0" w:color="000000"/>
              <w:right w:val="single" w:sz="8" w:space="0" w:color="000000"/>
            </w:tcBorders>
            <w:vAlign w:val="center"/>
          </w:tcPr>
          <w:p w14:paraId="0AD5D7CE">
            <w:pPr>
              <w:pStyle w:val="style0"/>
              <w:spacing w:after="0" w:lineRule="auto" w:line="259"/>
              <w:ind w:left="108" w:firstLine="15"/>
              <w:rPr/>
            </w:pPr>
            <w:r>
              <w:rPr>
                <w:rFonts w:ascii="Arial" w:cs="Arial" w:eastAsia="Arial" w:hAnsi="Arial"/>
                <w:b/>
                <w:sz w:val="24"/>
              </w:rPr>
              <w:t>Level 1</w:t>
            </w:r>
            <w:r>
              <w:rPr>
                <w:rFonts w:ascii="Arial" w:cs="Arial" w:eastAsia="Arial" w:hAnsi="Arial"/>
                <w:b/>
                <w:sz w:val="24"/>
              </w:rPr>
              <w:t xml:space="preserve">   (</w:t>
            </w:r>
            <w:r>
              <w:rPr>
                <w:rFonts w:ascii="Arial" w:cs="Arial" w:eastAsia="Arial" w:hAnsi="Arial"/>
                <w:b/>
                <w:sz w:val="24"/>
              </w:rPr>
              <w:t>Beginni</w:t>
            </w:r>
            <w:r>
              <w:rPr>
                <w:rFonts w:ascii="Arial" w:cs="Arial" w:eastAsia="Arial" w:hAnsi="Arial"/>
                <w:b/>
                <w:sz w:val="24"/>
              </w:rPr>
              <w:t xml:space="preserve"> </w:t>
            </w:r>
            <w:r>
              <w:rPr>
                <w:rFonts w:ascii="Arial" w:cs="Arial" w:eastAsia="Arial" w:hAnsi="Arial"/>
                <w:b/>
                <w:sz w:val="24"/>
              </w:rPr>
              <w:t>ng )</w:t>
            </w:r>
            <w:r>
              <w:rPr>
                <w:rFonts w:ascii="Arial" w:cs="Arial" w:eastAsia="Arial" w:hAnsi="Arial"/>
                <w:b/>
                <w:sz w:val="24"/>
              </w:rPr>
              <w:t xml:space="preserve"> </w:t>
            </w:r>
          </w:p>
        </w:tc>
      </w:tr>
      <w:tr w14:paraId="1C61B085">
        <w:tblPrEx/>
        <w:trPr>
          <w:trHeight w:val="2660" w:hRule="atLeast"/>
        </w:trPr>
        <w:tc>
          <w:tcPr>
            <w:tcW w:w="1500" w:type="dxa"/>
            <w:tcBorders>
              <w:top w:val="single" w:sz="8" w:space="0" w:color="000000"/>
              <w:left w:val="single" w:sz="8" w:space="0" w:color="000000"/>
              <w:bottom w:val="single" w:sz="8" w:space="0" w:color="000000"/>
              <w:right w:val="single" w:sz="8" w:space="0" w:color="000000"/>
            </w:tcBorders>
          </w:tcPr>
          <w:p w14:paraId="3BFD4A73">
            <w:pPr>
              <w:pStyle w:val="style0"/>
              <w:spacing w:after="0" w:lineRule="auto" w:line="263"/>
              <w:ind w:left="108" w:right="38" w:firstLine="0"/>
              <w:rPr/>
            </w:pPr>
            <w:r>
              <w:rPr>
                <w:rFonts w:ascii="Arial" w:cs="Arial" w:eastAsia="Arial" w:hAnsi="Arial"/>
                <w:b/>
                <w:sz w:val="24"/>
              </w:rPr>
              <w:t>Underst</w:t>
            </w:r>
            <w:r>
              <w:rPr>
                <w:rFonts w:ascii="Arial" w:cs="Arial" w:eastAsia="Arial" w:hAnsi="Arial"/>
                <w:b/>
                <w:sz w:val="24"/>
              </w:rPr>
              <w:t xml:space="preserve"> an ding </w:t>
            </w:r>
          </w:p>
          <w:p w14:paraId="7F1E00FB">
            <w:pPr>
              <w:pStyle w:val="style0"/>
              <w:spacing w:after="16" w:lineRule="auto" w:line="259"/>
              <w:ind w:left="108" w:firstLine="0"/>
              <w:rPr/>
            </w:pPr>
            <w:r>
              <w:rPr>
                <w:rFonts w:ascii="Arial" w:cs="Arial" w:eastAsia="Arial" w:hAnsi="Arial"/>
                <w:b/>
                <w:sz w:val="24"/>
              </w:rPr>
              <w:t xml:space="preserve">of   </w:t>
            </w:r>
          </w:p>
          <w:p w14:paraId="3D1889E8">
            <w:pPr>
              <w:pStyle w:val="style0"/>
              <w:spacing w:after="0" w:lineRule="auto" w:line="259"/>
              <w:ind w:left="108" w:firstLine="0"/>
              <w:rPr/>
            </w:pPr>
            <w:r>
              <w:rPr>
                <w:rFonts w:ascii="Arial" w:cs="Arial" w:eastAsia="Arial" w:hAnsi="Arial"/>
                <w:b/>
                <w:sz w:val="24"/>
              </w:rPr>
              <w:t xml:space="preserve">Data </w:t>
            </w:r>
          </w:p>
        </w:tc>
        <w:tc>
          <w:tcPr>
            <w:tcW w:w="1320" w:type="dxa"/>
            <w:tcBorders>
              <w:top w:val="single" w:sz="8" w:space="0" w:color="000000"/>
              <w:left w:val="single" w:sz="8" w:space="0" w:color="000000"/>
              <w:bottom w:val="single" w:sz="8" w:space="0" w:color="000000"/>
              <w:right w:val="single" w:sz="8" w:space="0" w:color="000000"/>
            </w:tcBorders>
          </w:tcPr>
          <w:p w14:paraId="716F5255">
            <w:pPr>
              <w:pStyle w:val="style0"/>
              <w:spacing w:after="0" w:lineRule="auto" w:line="259"/>
              <w:ind w:left="108" w:firstLine="0"/>
              <w:rPr/>
            </w:pPr>
            <w:r>
              <w:rPr>
                <w:rFonts w:ascii="Arial" w:cs="Arial" w:eastAsia="Arial" w:hAnsi="Arial"/>
                <w:b/>
                <w:sz w:val="24"/>
              </w:rPr>
              <w:t xml:space="preserve">25%  </w:t>
            </w:r>
          </w:p>
        </w:tc>
        <w:tc>
          <w:tcPr>
            <w:tcW w:w="1680" w:type="dxa"/>
            <w:tcBorders>
              <w:top w:val="single" w:sz="8" w:space="0" w:color="000000"/>
              <w:left w:val="single" w:sz="8" w:space="0" w:color="000000"/>
              <w:bottom w:val="single" w:sz="8" w:space="0" w:color="000000"/>
              <w:right w:val="single" w:sz="8" w:space="0" w:color="000000"/>
            </w:tcBorders>
            <w:vAlign w:val="center"/>
          </w:tcPr>
          <w:p w14:paraId="56B68AE7">
            <w:pPr>
              <w:pStyle w:val="style0"/>
              <w:spacing w:after="0" w:lineRule="auto" w:line="259"/>
              <w:ind w:left="93" w:right="127" w:hanging="15"/>
              <w:rPr/>
            </w:pPr>
            <w:r>
              <w:rPr>
                <w:rFonts w:ascii="Arial" w:cs="Arial" w:eastAsia="Arial" w:hAnsi="Arial"/>
                <w:b/>
                <w:sz w:val="24"/>
              </w:rPr>
              <w:t>Accurately  interprets</w:t>
            </w:r>
            <w:r>
              <w:rPr>
                <w:rFonts w:ascii="Arial" w:cs="Arial" w:eastAsia="Arial" w:hAnsi="Arial"/>
                <w:b/>
                <w:sz w:val="24"/>
              </w:rPr>
              <w:t xml:space="preserve"> </w:t>
            </w:r>
            <w:r>
              <w:rPr>
                <w:rFonts w:ascii="Arial" w:cs="Arial" w:eastAsia="Arial" w:hAnsi="Arial"/>
                <w:b/>
                <w:sz w:val="24"/>
              </w:rPr>
              <w:t>all  data</w:t>
            </w:r>
            <w:r>
              <w:rPr>
                <w:rFonts w:ascii="Arial" w:cs="Arial" w:eastAsia="Arial" w:hAnsi="Arial"/>
                <w:b/>
                <w:sz w:val="24"/>
              </w:rPr>
              <w:t xml:space="preserve">   </w:t>
            </w:r>
            <w:r>
              <w:rPr>
                <w:rFonts w:ascii="Arial" w:cs="Arial" w:eastAsia="Arial" w:hAnsi="Arial"/>
                <w:b/>
                <w:sz w:val="24"/>
              </w:rPr>
              <w:t xml:space="preserve">patterns,   </w:t>
            </w:r>
            <w:r>
              <w:rPr>
                <w:rFonts w:ascii="Arial" w:cs="Arial" w:eastAsia="Arial" w:hAnsi="Arial"/>
                <w:b/>
                <w:sz w:val="24"/>
              </w:rPr>
              <w:t xml:space="preserve">trends, </w:t>
            </w:r>
            <w:r>
              <w:rPr>
                <w:rFonts w:ascii="Arial" w:cs="Arial" w:eastAsia="Arial" w:hAnsi="Arial"/>
                <w:b/>
                <w:sz w:val="24"/>
              </w:rPr>
              <w:t xml:space="preserve">and  </w:t>
            </w:r>
            <w:r>
              <w:rPr>
                <w:rFonts w:ascii="Arial" w:cs="Arial" w:eastAsia="Arial" w:hAnsi="Arial"/>
                <w:b/>
                <w:sz w:val="24"/>
              </w:rPr>
              <w:t>relationshi</w:t>
            </w:r>
            <w:r>
              <w:rPr>
                <w:rFonts w:ascii="Arial" w:cs="Arial" w:eastAsia="Arial" w:hAnsi="Arial"/>
                <w:b/>
                <w:sz w:val="24"/>
              </w:rPr>
              <w:t xml:space="preserve"> </w:t>
            </w:r>
            <w:r>
              <w:rPr>
                <w:rFonts w:ascii="Arial" w:cs="Arial" w:eastAsia="Arial" w:hAnsi="Arial"/>
                <w:b/>
                <w:sz w:val="24"/>
              </w:rPr>
              <w:t>ps</w:t>
            </w:r>
            <w:r>
              <w:rPr>
                <w:rFonts w:ascii="Arial" w:cs="Arial" w:eastAsia="Arial" w:hAnsi="Arial"/>
                <w:b/>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3FB9BDB">
            <w:pPr>
              <w:pStyle w:val="style0"/>
              <w:spacing w:after="7"/>
              <w:ind w:left="108" w:right="118" w:firstLine="0"/>
              <w:rPr/>
            </w:pPr>
            <w:r>
              <w:rPr>
                <w:rFonts w:ascii="Arial" w:cs="Arial" w:eastAsia="Arial" w:hAnsi="Arial"/>
                <w:b/>
                <w:sz w:val="24"/>
              </w:rPr>
              <w:t>Interpre</w:t>
            </w:r>
            <w:r>
              <w:rPr>
                <w:rFonts w:ascii="Arial" w:cs="Arial" w:eastAsia="Arial" w:hAnsi="Arial"/>
                <w:b/>
                <w:sz w:val="24"/>
              </w:rPr>
              <w:t xml:space="preserve"> </w:t>
            </w:r>
            <w:r>
              <w:rPr>
                <w:rFonts w:ascii="Arial" w:cs="Arial" w:eastAsia="Arial" w:hAnsi="Arial"/>
                <w:b/>
                <w:sz w:val="24"/>
              </w:rPr>
              <w:t>ts</w:t>
            </w:r>
            <w:r>
              <w:rPr>
                <w:rFonts w:ascii="Arial" w:cs="Arial" w:eastAsia="Arial" w:hAnsi="Arial"/>
                <w:b/>
                <w:sz w:val="24"/>
              </w:rPr>
              <w:t xml:space="preserve">  data</w:t>
            </w:r>
            <w:r>
              <w:rPr>
                <w:rFonts w:ascii="Arial" w:cs="Arial" w:eastAsia="Arial" w:hAnsi="Arial"/>
                <w:b/>
                <w:sz w:val="24"/>
              </w:rPr>
              <w:t xml:space="preserve">   correctly   </w:t>
            </w:r>
          </w:p>
          <w:p w14:paraId="5696F587">
            <w:pPr>
              <w:pStyle w:val="style0"/>
              <w:spacing w:after="0" w:lineRule="auto" w:line="259"/>
              <w:ind w:left="108" w:right="27" w:hanging="15"/>
              <w:rPr/>
            </w:pPr>
            <w:r>
              <w:rPr>
                <w:rFonts w:ascii="Arial" w:cs="Arial" w:eastAsia="Arial" w:hAnsi="Arial"/>
                <w:b/>
                <w:sz w:val="24"/>
              </w:rPr>
              <w:t xml:space="preserve">with </w:t>
            </w:r>
            <w:r>
              <w:rPr>
                <w:rFonts w:ascii="Arial" w:cs="Arial" w:eastAsia="Arial" w:hAnsi="Arial"/>
                <w:b/>
                <w:sz w:val="24"/>
              </w:rPr>
              <w:t>minor  gaps</w:t>
            </w:r>
            <w:r>
              <w:rPr>
                <w:rFonts w:ascii="Arial" w:cs="Arial" w:eastAsia="Arial" w:hAnsi="Arial"/>
                <w:b/>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8561521">
            <w:pPr>
              <w:pStyle w:val="style0"/>
              <w:spacing w:after="0" w:lineRule="auto" w:line="271"/>
              <w:ind w:left="108" w:firstLine="0"/>
              <w:rPr/>
            </w:pPr>
            <w:r>
              <w:rPr>
                <w:rFonts w:ascii="Arial" w:cs="Arial" w:eastAsia="Arial" w:hAnsi="Arial"/>
                <w:b/>
                <w:sz w:val="24"/>
              </w:rPr>
              <w:t xml:space="preserve">Partial   </w:t>
            </w:r>
            <w:r>
              <w:rPr>
                <w:rFonts w:ascii="Arial" w:cs="Arial" w:eastAsia="Arial" w:hAnsi="Arial"/>
                <w:b/>
                <w:sz w:val="24"/>
              </w:rPr>
              <w:t>underst</w:t>
            </w:r>
          </w:p>
          <w:p w14:paraId="19759212">
            <w:pPr>
              <w:pStyle w:val="style0"/>
              <w:spacing w:after="0" w:lineRule="auto" w:line="259"/>
              <w:ind w:left="108" w:firstLine="0"/>
              <w:rPr/>
            </w:pPr>
            <w:r>
              <w:rPr>
                <w:rFonts w:ascii="Arial" w:cs="Arial" w:eastAsia="Arial" w:hAnsi="Arial"/>
                <w:b/>
                <w:sz w:val="24"/>
              </w:rPr>
              <w:t>an</w:t>
            </w:r>
            <w:r>
              <w:rPr>
                <w:rFonts w:ascii="Arial" w:cs="Arial" w:eastAsia="Arial" w:hAnsi="Arial"/>
                <w:b/>
                <w:sz w:val="24"/>
              </w:rPr>
              <w:t xml:space="preserve"> </w:t>
            </w:r>
            <w:r>
              <w:rPr>
                <w:rFonts w:ascii="Arial" w:cs="Arial" w:eastAsia="Arial" w:hAnsi="Arial"/>
                <w:b/>
                <w:sz w:val="24"/>
              </w:rPr>
              <w:t xml:space="preserve">ding;   </w:t>
            </w:r>
            <w:r>
              <w:rPr>
                <w:rFonts w:ascii="Arial" w:cs="Arial" w:eastAsia="Arial" w:hAnsi="Arial"/>
                <w:b/>
                <w:sz w:val="24"/>
              </w:rPr>
              <w:t xml:space="preserve">misses </w:t>
            </w:r>
            <w:r>
              <w:rPr>
                <w:rFonts w:ascii="Arial" w:cs="Arial" w:eastAsia="Arial" w:hAnsi="Arial"/>
                <w:b/>
                <w:sz w:val="24"/>
              </w:rPr>
              <w:t>key  trends</w:t>
            </w:r>
            <w:r>
              <w:rPr>
                <w:rFonts w:ascii="Arial" w:cs="Arial" w:eastAsia="Arial" w:hAnsi="Arial"/>
                <w:b/>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E717269">
            <w:pPr>
              <w:pStyle w:val="style0"/>
              <w:spacing w:after="15" w:lineRule="auto" w:line="263"/>
              <w:ind w:left="108" w:right="158" w:firstLine="0"/>
              <w:jc w:val="both"/>
              <w:rPr/>
            </w:pPr>
            <w:r>
              <w:rPr>
                <w:rFonts w:ascii="Arial" w:cs="Arial" w:eastAsia="Arial" w:hAnsi="Arial"/>
                <w:b/>
                <w:sz w:val="24"/>
              </w:rPr>
              <w:t>Misinterp</w:t>
            </w:r>
            <w:r>
              <w:rPr>
                <w:rFonts w:ascii="Arial" w:cs="Arial" w:eastAsia="Arial" w:hAnsi="Arial"/>
                <w:b/>
                <w:sz w:val="24"/>
              </w:rPr>
              <w:t xml:space="preserve"> re </w:t>
            </w:r>
            <w:r>
              <w:rPr>
                <w:rFonts w:ascii="Arial" w:cs="Arial" w:eastAsia="Arial" w:hAnsi="Arial"/>
                <w:b/>
                <w:sz w:val="24"/>
              </w:rPr>
              <w:t>ts</w:t>
            </w:r>
            <w:r>
              <w:rPr>
                <w:rFonts w:ascii="Arial" w:cs="Arial" w:eastAsia="Arial" w:hAnsi="Arial"/>
                <w:b/>
                <w:sz w:val="24"/>
              </w:rPr>
              <w:t xml:space="preserve"> or </w:t>
            </w:r>
            <w:r>
              <w:rPr>
                <w:rFonts w:ascii="Arial" w:cs="Arial" w:eastAsia="Arial" w:hAnsi="Arial"/>
                <w:b/>
                <w:sz w:val="24"/>
              </w:rPr>
              <w:t>fails  to</w:t>
            </w:r>
            <w:r>
              <w:rPr>
                <w:rFonts w:ascii="Arial" w:cs="Arial" w:eastAsia="Arial" w:hAnsi="Arial"/>
                <w:b/>
                <w:sz w:val="24"/>
              </w:rPr>
              <w:t xml:space="preserve">   </w:t>
            </w:r>
          </w:p>
          <w:p w14:paraId="713F16FC">
            <w:pPr>
              <w:pStyle w:val="style0"/>
              <w:spacing w:after="0" w:lineRule="auto" w:line="259"/>
              <w:ind w:left="108" w:right="172" w:firstLine="0"/>
              <w:rPr/>
            </w:pPr>
            <w:r>
              <w:rPr>
                <w:rFonts w:ascii="Arial" w:cs="Arial" w:eastAsia="Arial" w:hAnsi="Arial"/>
                <w:b/>
                <w:sz w:val="24"/>
              </w:rPr>
              <w:t>underst</w:t>
            </w:r>
            <w:r>
              <w:rPr>
                <w:rFonts w:ascii="Arial" w:cs="Arial" w:eastAsia="Arial" w:hAnsi="Arial"/>
                <w:b/>
                <w:sz w:val="24"/>
              </w:rPr>
              <w:t xml:space="preserve"> an d data </w:t>
            </w:r>
          </w:p>
        </w:tc>
      </w:tr>
      <w:tr w14:paraId="7A417E9A">
        <w:tblPrEx/>
        <w:trPr>
          <w:trHeight w:val="3000" w:hRule="atLeast"/>
        </w:trPr>
        <w:tc>
          <w:tcPr>
            <w:tcW w:w="1500" w:type="dxa"/>
            <w:tcBorders>
              <w:top w:val="single" w:sz="8" w:space="0" w:color="000000"/>
              <w:left w:val="single" w:sz="8" w:space="0" w:color="000000"/>
              <w:bottom w:val="single" w:sz="8" w:space="0" w:color="000000"/>
              <w:right w:val="single" w:sz="8" w:space="0" w:color="000000"/>
            </w:tcBorders>
          </w:tcPr>
          <w:p w14:paraId="6ABD923D">
            <w:pPr>
              <w:pStyle w:val="style0"/>
              <w:spacing w:after="0" w:lineRule="auto" w:line="259"/>
              <w:ind w:left="93" w:firstLine="0"/>
              <w:rPr/>
            </w:pPr>
            <w:r>
              <w:rPr>
                <w:rFonts w:ascii="Arial" w:cs="Arial" w:eastAsia="Arial" w:hAnsi="Arial"/>
                <w:b/>
                <w:sz w:val="24"/>
              </w:rPr>
              <w:t xml:space="preserve">Analysis  </w:t>
            </w:r>
          </w:p>
        </w:tc>
        <w:tc>
          <w:tcPr>
            <w:tcW w:w="1320" w:type="dxa"/>
            <w:tcBorders>
              <w:top w:val="single" w:sz="8" w:space="0" w:color="000000"/>
              <w:left w:val="single" w:sz="8" w:space="0" w:color="000000"/>
              <w:bottom w:val="single" w:sz="8" w:space="0" w:color="000000"/>
              <w:right w:val="single" w:sz="8" w:space="0" w:color="000000"/>
            </w:tcBorders>
          </w:tcPr>
          <w:p w14:paraId="05A029A5">
            <w:pPr>
              <w:pStyle w:val="style0"/>
              <w:spacing w:after="0" w:lineRule="auto" w:line="259"/>
              <w:ind w:left="108" w:firstLine="0"/>
              <w:rPr/>
            </w:pPr>
            <w:r>
              <w:rPr>
                <w:rFonts w:ascii="Arial" w:cs="Arial" w:eastAsia="Arial" w:hAnsi="Arial"/>
                <w:b/>
                <w:sz w:val="24"/>
              </w:rPr>
              <w:t xml:space="preserve">25%  </w:t>
            </w:r>
          </w:p>
        </w:tc>
        <w:tc>
          <w:tcPr>
            <w:tcW w:w="1680" w:type="dxa"/>
            <w:tcBorders>
              <w:top w:val="single" w:sz="8" w:space="0" w:color="000000"/>
              <w:left w:val="single" w:sz="8" w:space="0" w:color="000000"/>
              <w:bottom w:val="single" w:sz="8" w:space="0" w:color="000000"/>
              <w:right w:val="single" w:sz="8" w:space="0" w:color="000000"/>
            </w:tcBorders>
            <w:vAlign w:val="center"/>
          </w:tcPr>
          <w:p w14:paraId="6C6A5F9A">
            <w:pPr>
              <w:pStyle w:val="style0"/>
              <w:spacing w:after="0" w:lineRule="auto" w:line="259"/>
              <w:ind w:left="78" w:right="60" w:firstLine="15"/>
              <w:rPr/>
            </w:pPr>
            <w:r>
              <w:rPr>
                <w:rFonts w:ascii="Arial" w:cs="Arial" w:eastAsia="Arial" w:hAnsi="Arial"/>
                <w:b/>
                <w:sz w:val="24"/>
              </w:rPr>
              <w:t xml:space="preserve">Provides   deep   analysis </w:t>
            </w:r>
            <w:r>
              <w:rPr>
                <w:rFonts w:ascii="Arial" w:cs="Arial" w:eastAsia="Arial" w:hAnsi="Arial"/>
                <w:b/>
                <w:sz w:val="24"/>
              </w:rPr>
              <w:t>with  strong</w:t>
            </w:r>
            <w:r>
              <w:rPr>
                <w:rFonts w:ascii="Arial" w:cs="Arial" w:eastAsia="Arial" w:hAnsi="Arial"/>
                <w:b/>
                <w:sz w:val="24"/>
              </w:rPr>
              <w:t xml:space="preserve">   logical   reasoning   and   justification </w:t>
            </w:r>
          </w:p>
        </w:tc>
        <w:tc>
          <w:tcPr>
            <w:tcW w:w="1500" w:type="dxa"/>
            <w:tcBorders>
              <w:top w:val="single" w:sz="8" w:space="0" w:color="000000"/>
              <w:left w:val="single" w:sz="8" w:space="0" w:color="000000"/>
              <w:bottom w:val="single" w:sz="8" w:space="0" w:color="000000"/>
              <w:right w:val="single" w:sz="8" w:space="0" w:color="000000"/>
            </w:tcBorders>
          </w:tcPr>
          <w:p w14:paraId="47E28DC8">
            <w:pPr>
              <w:pStyle w:val="style0"/>
              <w:spacing w:after="0" w:lineRule="auto" w:line="271"/>
              <w:ind w:left="108" w:firstLine="0"/>
              <w:rPr/>
            </w:pPr>
            <w:r>
              <w:rPr>
                <w:rFonts w:ascii="Arial" w:cs="Arial" w:eastAsia="Arial" w:hAnsi="Arial"/>
                <w:b/>
                <w:sz w:val="24"/>
              </w:rPr>
              <w:t xml:space="preserve">Provides   </w:t>
            </w:r>
            <w:r>
              <w:rPr>
                <w:rFonts w:ascii="Arial" w:cs="Arial" w:eastAsia="Arial" w:hAnsi="Arial"/>
                <w:b/>
                <w:sz w:val="24"/>
              </w:rPr>
              <w:t>reasonab</w:t>
            </w:r>
          </w:p>
          <w:p w14:paraId="59660ECA">
            <w:pPr>
              <w:pStyle w:val="style0"/>
              <w:spacing w:after="15" w:lineRule="auto" w:line="263"/>
              <w:ind w:left="108" w:firstLine="0"/>
              <w:rPr/>
            </w:pPr>
            <w:r>
              <w:rPr>
                <w:rFonts w:ascii="Arial" w:cs="Arial" w:eastAsia="Arial" w:hAnsi="Arial"/>
                <w:b/>
                <w:sz w:val="24"/>
              </w:rPr>
              <w:t>le  analysis</w:t>
            </w:r>
            <w:r>
              <w:rPr>
                <w:rFonts w:ascii="Arial" w:cs="Arial" w:eastAsia="Arial" w:hAnsi="Arial"/>
                <w:b/>
                <w:sz w:val="24"/>
              </w:rPr>
              <w:t xml:space="preserve">   </w:t>
            </w:r>
          </w:p>
          <w:p w14:paraId="3B52531E">
            <w:pPr>
              <w:pStyle w:val="style0"/>
              <w:spacing w:after="0" w:lineRule="auto" w:line="263"/>
              <w:ind w:left="93" w:right="67" w:firstLine="0"/>
              <w:rPr/>
            </w:pPr>
            <w:r>
              <w:rPr>
                <w:rFonts w:ascii="Arial" w:cs="Arial" w:eastAsia="Arial" w:hAnsi="Arial"/>
                <w:b/>
                <w:sz w:val="24"/>
              </w:rPr>
              <w:t xml:space="preserve">with some  </w:t>
            </w:r>
          </w:p>
          <w:p w14:paraId="604B89C7">
            <w:pPr>
              <w:pStyle w:val="style0"/>
              <w:spacing w:after="0" w:lineRule="auto" w:line="259"/>
              <w:ind w:left="93" w:right="40" w:firstLine="0"/>
              <w:rPr/>
            </w:pPr>
            <w:r>
              <w:rPr>
                <w:rFonts w:ascii="Arial" w:cs="Arial" w:eastAsia="Arial" w:hAnsi="Arial"/>
                <w:b/>
                <w:sz w:val="24"/>
              </w:rPr>
              <w:t>justificat</w:t>
            </w:r>
            <w:r>
              <w:rPr>
                <w:rFonts w:ascii="Arial" w:cs="Arial" w:eastAsia="Arial" w:hAnsi="Arial"/>
                <w:b/>
                <w:sz w:val="24"/>
              </w:rPr>
              <w:t xml:space="preserve"> io n </w:t>
            </w:r>
          </w:p>
        </w:tc>
        <w:tc>
          <w:tcPr>
            <w:tcW w:w="1500" w:type="dxa"/>
            <w:tcBorders>
              <w:top w:val="single" w:sz="8" w:space="0" w:color="000000"/>
              <w:left w:val="single" w:sz="8" w:space="0" w:color="000000"/>
              <w:bottom w:val="single" w:sz="8" w:space="0" w:color="000000"/>
              <w:right w:val="single" w:sz="8" w:space="0" w:color="000000"/>
            </w:tcBorders>
          </w:tcPr>
          <w:p w14:paraId="4CF17600">
            <w:pPr>
              <w:pStyle w:val="style0"/>
              <w:spacing w:after="0" w:lineRule="auto" w:line="271"/>
              <w:ind w:left="108" w:firstLine="0"/>
              <w:rPr/>
            </w:pPr>
            <w:r>
              <w:rPr>
                <w:rFonts w:ascii="Arial" w:cs="Arial" w:eastAsia="Arial" w:hAnsi="Arial"/>
                <w:b/>
                <w:sz w:val="24"/>
              </w:rPr>
              <w:t xml:space="preserve">Basic   analysis   </w:t>
            </w:r>
          </w:p>
          <w:p w14:paraId="6648CE9D">
            <w:pPr>
              <w:pStyle w:val="style0"/>
              <w:spacing w:after="8" w:lineRule="auto" w:line="259"/>
              <w:ind w:left="93" w:firstLine="0"/>
              <w:rPr/>
            </w:pPr>
            <w:r>
              <w:rPr>
                <w:rFonts w:ascii="Arial" w:cs="Arial" w:eastAsia="Arial" w:hAnsi="Arial"/>
                <w:b/>
                <w:sz w:val="24"/>
              </w:rPr>
              <w:t xml:space="preserve">with </w:t>
            </w:r>
          </w:p>
          <w:p w14:paraId="122B5D77">
            <w:pPr>
              <w:pStyle w:val="style0"/>
              <w:spacing w:after="0" w:lineRule="auto" w:line="259"/>
              <w:ind w:left="108" w:right="78" w:firstLine="0"/>
              <w:rPr/>
            </w:pPr>
            <w:r>
              <w:rPr>
                <w:rFonts w:ascii="Arial" w:cs="Arial" w:eastAsia="Arial" w:hAnsi="Arial"/>
                <w:b/>
                <w:sz w:val="24"/>
              </w:rPr>
              <w:t xml:space="preserve">weak  </w:t>
            </w:r>
            <w:r>
              <w:rPr>
                <w:rFonts w:ascii="Arial" w:cs="Arial" w:eastAsia="Arial" w:hAnsi="Arial"/>
                <w:b/>
                <w:sz w:val="24"/>
              </w:rPr>
              <w:t>reasoni</w:t>
            </w:r>
            <w:r>
              <w:rPr>
                <w:rFonts w:ascii="Arial" w:cs="Arial" w:eastAsia="Arial" w:hAnsi="Arial"/>
                <w:b/>
                <w:sz w:val="24"/>
              </w:rPr>
              <w:t xml:space="preserve"> ng </w:t>
            </w:r>
          </w:p>
        </w:tc>
        <w:tc>
          <w:tcPr>
            <w:tcW w:w="1500" w:type="dxa"/>
            <w:tcBorders>
              <w:top w:val="single" w:sz="8" w:space="0" w:color="000000"/>
              <w:left w:val="single" w:sz="8" w:space="0" w:color="000000"/>
              <w:bottom w:val="single" w:sz="8" w:space="0" w:color="000000"/>
              <w:right w:val="single" w:sz="8" w:space="0" w:color="000000"/>
            </w:tcBorders>
          </w:tcPr>
          <w:p w14:paraId="24AD5E72">
            <w:pPr>
              <w:pStyle w:val="style0"/>
              <w:spacing w:after="14" w:lineRule="auto" w:line="259"/>
              <w:ind w:left="123" w:firstLine="0"/>
              <w:rPr/>
            </w:pPr>
            <w:r>
              <w:rPr>
                <w:rFonts w:ascii="Arial" w:cs="Arial" w:eastAsia="Arial" w:hAnsi="Arial"/>
                <w:b/>
                <w:sz w:val="24"/>
              </w:rPr>
              <w:t xml:space="preserve">No   </w:t>
            </w:r>
          </w:p>
          <w:p w14:paraId="2A0D0871">
            <w:pPr>
              <w:pStyle w:val="style0"/>
              <w:spacing w:after="4" w:lineRule="auto" w:line="259"/>
              <w:ind w:left="108" w:firstLine="0"/>
              <w:rPr/>
            </w:pPr>
            <w:r>
              <w:rPr>
                <w:rFonts w:ascii="Arial" w:cs="Arial" w:eastAsia="Arial" w:hAnsi="Arial"/>
                <w:b/>
                <w:sz w:val="24"/>
              </w:rPr>
              <w:t>meaningf</w:t>
            </w:r>
          </w:p>
          <w:p w14:paraId="5109A666">
            <w:pPr>
              <w:pStyle w:val="style0"/>
              <w:spacing w:after="0" w:lineRule="auto" w:line="259"/>
              <w:ind w:left="108" w:firstLine="0"/>
              <w:rPr/>
            </w:pPr>
            <w:r>
              <w:rPr>
                <w:rFonts w:ascii="Arial" w:cs="Arial" w:eastAsia="Arial" w:hAnsi="Arial"/>
                <w:b/>
                <w:sz w:val="24"/>
              </w:rPr>
              <w:t>ul  analysis</w:t>
            </w:r>
            <w:r>
              <w:rPr>
                <w:rFonts w:ascii="Arial" w:cs="Arial" w:eastAsia="Arial" w:hAnsi="Arial"/>
                <w:b/>
                <w:sz w:val="24"/>
              </w:rPr>
              <w:t xml:space="preserve">   provided </w:t>
            </w:r>
          </w:p>
        </w:tc>
      </w:tr>
      <w:tr w14:paraId="31B6341C">
        <w:tblPrEx/>
        <w:trPr>
          <w:trHeight w:val="2760" w:hRule="atLeast"/>
        </w:trPr>
        <w:tc>
          <w:tcPr>
            <w:tcW w:w="1500" w:type="dxa"/>
            <w:tcBorders>
              <w:top w:val="single" w:sz="8" w:space="0" w:color="000000"/>
              <w:left w:val="single" w:sz="8" w:space="0" w:color="000000"/>
              <w:bottom w:val="single" w:sz="8" w:space="0" w:color="000000"/>
              <w:right w:val="single" w:sz="8" w:space="0" w:color="000000"/>
            </w:tcBorders>
          </w:tcPr>
          <w:p w14:paraId="3DA2DB32">
            <w:pPr>
              <w:pStyle w:val="style0"/>
              <w:spacing w:after="12" w:lineRule="auto" w:line="263"/>
              <w:ind w:left="15" w:right="109" w:hanging="15"/>
              <w:rPr/>
            </w:pPr>
            <w:r>
              <w:rPr>
                <w:rFonts w:ascii="Arial" w:cs="Arial" w:eastAsia="Arial" w:hAnsi="Arial"/>
                <w:b/>
                <w:sz w:val="24"/>
              </w:rPr>
              <w:t>Applicat</w:t>
            </w:r>
            <w:r>
              <w:rPr>
                <w:rFonts w:ascii="Arial" w:cs="Arial" w:eastAsia="Arial" w:hAnsi="Arial"/>
                <w:b/>
                <w:sz w:val="24"/>
              </w:rPr>
              <w:t xml:space="preserve"> io n of   </w:t>
            </w:r>
          </w:p>
          <w:p w14:paraId="2BBFF3BE">
            <w:pPr>
              <w:pStyle w:val="style0"/>
              <w:spacing w:after="0" w:lineRule="auto" w:line="259"/>
              <w:ind w:left="15" w:firstLine="0"/>
              <w:rPr/>
            </w:pPr>
            <w:r>
              <w:rPr>
                <w:rFonts w:ascii="Arial" w:cs="Arial" w:eastAsia="Arial" w:hAnsi="Arial"/>
                <w:b/>
                <w:sz w:val="24"/>
              </w:rPr>
              <w:t xml:space="preserve">Concepts </w:t>
            </w:r>
          </w:p>
        </w:tc>
        <w:tc>
          <w:tcPr>
            <w:tcW w:w="1320" w:type="dxa"/>
            <w:tcBorders>
              <w:top w:val="single" w:sz="8" w:space="0" w:color="000000"/>
              <w:left w:val="single" w:sz="8" w:space="0" w:color="000000"/>
              <w:bottom w:val="single" w:sz="8" w:space="0" w:color="000000"/>
              <w:right w:val="single" w:sz="8" w:space="0" w:color="000000"/>
            </w:tcBorders>
          </w:tcPr>
          <w:p w14:paraId="7DF68D0C">
            <w:pPr>
              <w:pStyle w:val="style0"/>
              <w:spacing w:after="0" w:lineRule="auto" w:line="259"/>
              <w:ind w:left="15" w:firstLine="0"/>
              <w:rPr/>
            </w:pPr>
            <w:r>
              <w:rPr>
                <w:rFonts w:ascii="Arial" w:cs="Arial" w:eastAsia="Arial" w:hAnsi="Arial"/>
                <w:b/>
                <w:sz w:val="24"/>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center"/>
          </w:tcPr>
          <w:p w14:paraId="768DFB12">
            <w:pPr>
              <w:pStyle w:val="style0"/>
              <w:spacing w:after="0" w:lineRule="auto" w:line="259"/>
              <w:ind w:left="0" w:firstLine="0"/>
              <w:rPr/>
            </w:pPr>
            <w:r>
              <w:rPr>
                <w:rFonts w:ascii="Arial" w:cs="Arial" w:eastAsia="Arial" w:hAnsi="Arial"/>
                <w:b/>
                <w:sz w:val="24"/>
              </w:rPr>
              <w:t xml:space="preserve">Effectively   applies   relevant   concepts/t </w:t>
            </w:r>
            <w:r>
              <w:rPr>
                <w:rFonts w:ascii="Arial" w:cs="Arial" w:eastAsia="Arial" w:hAnsi="Arial"/>
                <w:b/>
                <w:sz w:val="24"/>
              </w:rPr>
              <w:t>oo</w:t>
            </w:r>
            <w:r>
              <w:rPr>
                <w:rFonts w:ascii="Arial" w:cs="Arial" w:eastAsia="Arial" w:hAnsi="Arial"/>
                <w:b/>
                <w:sz w:val="24"/>
              </w:rPr>
              <w:t xml:space="preserve"> ls to   interpret   data   accurately </w:t>
            </w:r>
          </w:p>
        </w:tc>
        <w:tc>
          <w:tcPr>
            <w:tcW w:w="1500" w:type="dxa"/>
            <w:tcBorders>
              <w:top w:val="single" w:sz="8" w:space="0" w:color="000000"/>
              <w:left w:val="single" w:sz="8" w:space="0" w:color="000000"/>
              <w:bottom w:val="single" w:sz="8" w:space="0" w:color="000000"/>
              <w:right w:val="single" w:sz="8" w:space="0" w:color="000000"/>
            </w:tcBorders>
          </w:tcPr>
          <w:p w14:paraId="3FE5C92A">
            <w:pPr>
              <w:pStyle w:val="style0"/>
              <w:spacing w:after="0" w:lineRule="auto" w:line="271"/>
              <w:ind w:left="15" w:hanging="15"/>
              <w:rPr/>
            </w:pPr>
            <w:r>
              <w:rPr>
                <w:rFonts w:ascii="Arial" w:cs="Arial" w:eastAsia="Arial" w:hAnsi="Arial"/>
                <w:b/>
                <w:sz w:val="24"/>
              </w:rPr>
              <w:t xml:space="preserve">Applies   concepts   </w:t>
            </w:r>
          </w:p>
          <w:p w14:paraId="6D633230">
            <w:pPr>
              <w:pStyle w:val="style0"/>
              <w:spacing w:after="4" w:lineRule="auto" w:line="259"/>
              <w:ind w:left="0" w:firstLine="0"/>
              <w:rPr/>
            </w:pPr>
            <w:r>
              <w:rPr>
                <w:rFonts w:ascii="Arial" w:cs="Arial" w:eastAsia="Arial" w:hAnsi="Arial"/>
                <w:b/>
                <w:sz w:val="24"/>
              </w:rPr>
              <w:t xml:space="preserve">with </w:t>
            </w:r>
          </w:p>
          <w:p w14:paraId="118944CA">
            <w:pPr>
              <w:pStyle w:val="style0"/>
              <w:spacing w:after="0" w:lineRule="auto" w:line="259"/>
              <w:ind w:left="15" w:firstLine="0"/>
              <w:rPr/>
            </w:pPr>
            <w:r>
              <w:rPr>
                <w:rFonts w:ascii="Arial" w:cs="Arial" w:eastAsia="Arial" w:hAnsi="Arial"/>
                <w:b/>
                <w:sz w:val="24"/>
              </w:rPr>
              <w:t>minor  errors</w:t>
            </w:r>
            <w:r>
              <w:rPr>
                <w:rFonts w:ascii="Arial" w:cs="Arial" w:eastAsia="Arial" w:hAnsi="Arial"/>
                <w:b/>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A20BBD8">
            <w:pPr>
              <w:pStyle w:val="style0"/>
              <w:spacing w:after="0" w:lineRule="auto" w:line="265"/>
              <w:ind w:left="15" w:firstLine="15"/>
              <w:rPr/>
            </w:pPr>
            <w:r>
              <w:rPr>
                <w:rFonts w:ascii="Arial" w:cs="Arial" w:eastAsia="Arial" w:hAnsi="Arial"/>
                <w:b/>
                <w:sz w:val="24"/>
              </w:rPr>
              <w:t xml:space="preserve">Limited   </w:t>
            </w:r>
            <w:r>
              <w:rPr>
                <w:rFonts w:ascii="Arial" w:cs="Arial" w:eastAsia="Arial" w:hAnsi="Arial"/>
                <w:b/>
                <w:sz w:val="24"/>
              </w:rPr>
              <w:t>applicati</w:t>
            </w:r>
            <w:r>
              <w:rPr>
                <w:rFonts w:ascii="Arial" w:cs="Arial" w:eastAsia="Arial" w:hAnsi="Arial"/>
                <w:b/>
                <w:sz w:val="24"/>
              </w:rPr>
              <w:t xml:space="preserve"> </w:t>
            </w:r>
            <w:r>
              <w:rPr>
                <w:rFonts w:ascii="Arial" w:cs="Arial" w:eastAsia="Arial" w:hAnsi="Arial"/>
                <w:b/>
                <w:sz w:val="24"/>
              </w:rPr>
              <w:t>on ;</w:t>
            </w:r>
            <w:r>
              <w:rPr>
                <w:rFonts w:ascii="Arial" w:cs="Arial" w:eastAsia="Arial" w:hAnsi="Arial"/>
                <w:b/>
                <w:sz w:val="24"/>
              </w:rPr>
              <w:t xml:space="preserve"> </w:t>
            </w:r>
            <w:r>
              <w:rPr>
                <w:rFonts w:ascii="Arial" w:cs="Arial" w:eastAsia="Arial" w:hAnsi="Arial"/>
                <w:b/>
                <w:sz w:val="24"/>
              </w:rPr>
              <w:t xml:space="preserve">requires  </w:t>
            </w:r>
            <w:r>
              <w:rPr>
                <w:rFonts w:ascii="Arial" w:cs="Arial" w:eastAsia="Arial" w:hAnsi="Arial"/>
                <w:b/>
                <w:sz w:val="24"/>
              </w:rPr>
              <w:t>guidanc</w:t>
            </w:r>
          </w:p>
          <w:p w14:paraId="34D32BBB">
            <w:pPr>
              <w:pStyle w:val="style0"/>
              <w:spacing w:after="0" w:lineRule="auto" w:line="259"/>
              <w:ind w:left="15" w:firstLine="0"/>
              <w:rPr/>
            </w:pPr>
            <w:r>
              <w:rPr>
                <w:rFonts w:ascii="Arial" w:cs="Arial" w:eastAsia="Arial" w:hAnsi="Arial"/>
                <w:b/>
                <w:sz w:val="24"/>
              </w:rPr>
              <w:t xml:space="preserve">e </w:t>
            </w:r>
          </w:p>
        </w:tc>
        <w:tc>
          <w:tcPr>
            <w:tcW w:w="1500" w:type="dxa"/>
            <w:tcBorders>
              <w:top w:val="single" w:sz="8" w:space="0" w:color="000000"/>
              <w:left w:val="single" w:sz="8" w:space="0" w:color="000000"/>
              <w:bottom w:val="single" w:sz="8" w:space="0" w:color="000000"/>
              <w:right w:val="single" w:sz="8" w:space="0" w:color="000000"/>
            </w:tcBorders>
          </w:tcPr>
          <w:p w14:paraId="24416BBE">
            <w:pPr>
              <w:pStyle w:val="style0"/>
              <w:spacing w:after="4" w:lineRule="auto" w:line="259"/>
              <w:ind w:left="15" w:firstLine="0"/>
              <w:rPr/>
            </w:pPr>
            <w:r>
              <w:rPr>
                <w:rFonts w:ascii="Arial" w:cs="Arial" w:eastAsia="Arial" w:hAnsi="Arial"/>
                <w:b/>
                <w:sz w:val="24"/>
              </w:rPr>
              <w:t xml:space="preserve">Unable </w:t>
            </w:r>
          </w:p>
          <w:p w14:paraId="7CCF2472">
            <w:pPr>
              <w:pStyle w:val="style0"/>
              <w:spacing w:after="0" w:lineRule="auto" w:line="259"/>
              <w:ind w:left="15" w:right="200" w:firstLine="0"/>
              <w:rPr/>
            </w:pPr>
            <w:r>
              <w:rPr>
                <w:rFonts w:ascii="Arial" w:cs="Arial" w:eastAsia="Arial" w:hAnsi="Arial"/>
                <w:b/>
                <w:sz w:val="24"/>
              </w:rPr>
              <w:t>to  apply</w:t>
            </w:r>
            <w:r>
              <w:rPr>
                <w:rFonts w:ascii="Arial" w:cs="Arial" w:eastAsia="Arial" w:hAnsi="Arial"/>
                <w:b/>
                <w:sz w:val="24"/>
              </w:rPr>
              <w:t xml:space="preserve">   concepts   to data </w:t>
            </w:r>
          </w:p>
        </w:tc>
      </w:tr>
    </w:tbl>
    <w:p w14:paraId="35F9D20A">
      <w:pPr>
        <w:pStyle w:val="style0"/>
        <w:spacing w:after="18" w:lineRule="auto" w:line="259"/>
        <w:ind w:left="0" w:firstLine="0"/>
        <w:jc w:val="both"/>
        <w:rPr/>
      </w:pPr>
      <w:r>
        <w:rPr>
          <w:rFonts w:ascii="Arial" w:cs="Arial" w:eastAsia="Arial" w:hAnsi="Arial"/>
          <w:sz w:val="22"/>
        </w:rPr>
        <w:t xml:space="preserve"> </w:t>
      </w:r>
    </w:p>
    <w:p w14:paraId="4BFBA87E">
      <w:pPr>
        <w:pStyle w:val="style0"/>
        <w:spacing w:after="0" w:lineRule="auto" w:line="259"/>
        <w:ind w:left="0" w:firstLine="0"/>
        <w:jc w:val="both"/>
        <w:rPr/>
      </w:pPr>
      <w:r>
        <w:rPr>
          <w:rFonts w:ascii="Arial" w:cs="Arial" w:eastAsia="Arial" w:hAnsi="Arial"/>
          <w:sz w:val="22"/>
        </w:rPr>
        <w:t xml:space="preserve"> </w:t>
      </w:r>
    </w:p>
    <w:tbl>
      <w:tblPr>
        <w:tblStyle w:val="style4099"/>
        <w:tblW w:w="9000" w:type="dxa"/>
        <w:tblInd w:w="550" w:type="dxa"/>
        <w:tblCellMar>
          <w:top w:w="172" w:type="dxa"/>
          <w:left w:w="200" w:type="dxa"/>
          <w:bottom w:w="0" w:type="dxa"/>
          <w:right w:w="30" w:type="dxa"/>
        </w:tblCellMar>
        <w:tblLook w:val="04A0" w:firstRow="1" w:lastRow="0" w:firstColumn="1" w:lastColumn="0" w:noHBand="0" w:noVBand="1"/>
      </w:tblPr>
      <w:tblGrid>
        <w:gridCol w:w="1500"/>
        <w:gridCol w:w="1320"/>
        <w:gridCol w:w="1680"/>
        <w:gridCol w:w="1500"/>
        <w:gridCol w:w="1500"/>
        <w:gridCol w:w="1500"/>
      </w:tblGrid>
      <w:tr w14:paraId="384DFBF1">
        <w:trPr>
          <w:trHeight w:val="3560" w:hRule="atLeast"/>
        </w:trPr>
        <w:tc>
          <w:tcPr>
            <w:tcW w:w="1500" w:type="dxa"/>
            <w:tcBorders>
              <w:top w:val="single" w:sz="8" w:space="0" w:color="000000"/>
              <w:left w:val="single" w:sz="8" w:space="0" w:color="000000"/>
              <w:bottom w:val="single" w:sz="8" w:space="0" w:color="000000"/>
              <w:right w:val="single" w:sz="8" w:space="0" w:color="000000"/>
            </w:tcBorders>
          </w:tcPr>
          <w:p w14:paraId="107BC1F8">
            <w:pPr>
              <w:pStyle w:val="style0"/>
              <w:spacing w:after="6" w:lineRule="auto" w:line="259"/>
              <w:ind w:left="30" w:firstLine="0"/>
              <w:rPr/>
            </w:pPr>
            <w:r>
              <w:rPr>
                <w:rFonts w:ascii="Arial" w:cs="Arial" w:eastAsia="Arial" w:hAnsi="Arial"/>
                <w:b/>
                <w:sz w:val="24"/>
              </w:rPr>
              <w:t>Conclu</w:t>
            </w:r>
          </w:p>
          <w:p w14:paraId="76CCF28D">
            <w:pPr>
              <w:pStyle w:val="style0"/>
              <w:spacing w:after="0" w:lineRule="auto" w:line="259"/>
              <w:ind w:left="30" w:firstLine="0"/>
              <w:rPr/>
            </w:pPr>
            <w:r>
              <w:rPr>
                <w:rFonts w:ascii="Arial" w:cs="Arial" w:eastAsia="Arial" w:hAnsi="Arial"/>
                <w:b/>
                <w:sz w:val="24"/>
              </w:rPr>
              <w:t>sio</w:t>
            </w:r>
            <w:r>
              <w:rPr>
                <w:rFonts w:ascii="Arial" w:cs="Arial" w:eastAsia="Arial" w:hAnsi="Arial"/>
                <w:b/>
                <w:sz w:val="24"/>
              </w:rPr>
              <w:t xml:space="preserve"> n </w:t>
            </w:r>
          </w:p>
        </w:tc>
        <w:tc>
          <w:tcPr>
            <w:tcW w:w="1320" w:type="dxa"/>
            <w:tcBorders>
              <w:top w:val="single" w:sz="8" w:space="0" w:color="000000"/>
              <w:left w:val="single" w:sz="8" w:space="0" w:color="000000"/>
              <w:bottom w:val="single" w:sz="8" w:space="0" w:color="000000"/>
              <w:right w:val="single" w:sz="8" w:space="0" w:color="000000"/>
            </w:tcBorders>
          </w:tcPr>
          <w:p w14:paraId="2F81F28D">
            <w:pPr>
              <w:pStyle w:val="style0"/>
              <w:spacing w:after="0" w:lineRule="auto" w:line="259"/>
              <w:ind w:left="30" w:firstLine="0"/>
              <w:rPr/>
            </w:pPr>
            <w:r>
              <w:rPr>
                <w:rFonts w:ascii="Arial" w:cs="Arial" w:eastAsia="Arial" w:hAnsi="Arial"/>
                <w:b/>
                <w:sz w:val="24"/>
              </w:rPr>
              <w:t xml:space="preserve">20%  </w:t>
            </w:r>
          </w:p>
        </w:tc>
        <w:tc>
          <w:tcPr>
            <w:tcW w:w="1680" w:type="dxa"/>
            <w:tcBorders>
              <w:top w:val="single" w:sz="8" w:space="0" w:color="000000"/>
              <w:left w:val="single" w:sz="8" w:space="0" w:color="000000"/>
              <w:bottom w:val="single" w:sz="8" w:space="0" w:color="000000"/>
              <w:right w:val="single" w:sz="8" w:space="0" w:color="000000"/>
            </w:tcBorders>
            <w:vAlign w:val="center"/>
          </w:tcPr>
          <w:p w14:paraId="2742D148">
            <w:pPr>
              <w:pStyle w:val="style0"/>
              <w:spacing w:after="6" w:lineRule="auto" w:line="259"/>
              <w:ind w:left="15" w:firstLine="0"/>
              <w:rPr/>
            </w:pPr>
            <w:r>
              <w:rPr>
                <w:rFonts w:ascii="Arial" w:cs="Arial" w:eastAsia="Arial" w:hAnsi="Arial"/>
                <w:b/>
                <w:sz w:val="24"/>
              </w:rPr>
              <w:t xml:space="preserve">Draws </w:t>
            </w:r>
          </w:p>
          <w:p w14:paraId="49638AA0">
            <w:pPr>
              <w:pStyle w:val="style0"/>
              <w:spacing w:after="6" w:lineRule="auto" w:line="259"/>
              <w:ind w:left="0" w:firstLine="0"/>
              <w:rPr/>
            </w:pPr>
            <w:r>
              <w:rPr>
                <w:rFonts w:ascii="Arial" w:cs="Arial" w:eastAsia="Arial" w:hAnsi="Arial"/>
                <w:b/>
                <w:sz w:val="24"/>
              </w:rPr>
              <w:t xml:space="preserve">clear,  </w:t>
            </w:r>
          </w:p>
          <w:p w14:paraId="0ACA034E">
            <w:pPr>
              <w:pStyle w:val="style0"/>
              <w:spacing w:after="6" w:lineRule="auto" w:line="259"/>
              <w:ind w:left="0" w:firstLine="0"/>
              <w:rPr/>
            </w:pPr>
            <w:r>
              <w:rPr>
                <w:rFonts w:ascii="Arial" w:cs="Arial" w:eastAsia="Arial" w:hAnsi="Arial"/>
                <w:b/>
                <w:sz w:val="24"/>
              </w:rPr>
              <w:t>meaningfu</w:t>
            </w:r>
          </w:p>
          <w:p w14:paraId="02ED7F63">
            <w:pPr>
              <w:pStyle w:val="style0"/>
              <w:spacing w:after="6" w:lineRule="auto" w:line="259"/>
              <w:ind w:left="0" w:firstLine="0"/>
              <w:rPr/>
            </w:pPr>
            <w:r>
              <w:rPr>
                <w:rFonts w:ascii="Arial" w:cs="Arial" w:eastAsia="Arial" w:hAnsi="Arial"/>
                <w:b/>
                <w:sz w:val="24"/>
              </w:rPr>
              <w:t xml:space="preserve">l  </w:t>
            </w:r>
          </w:p>
          <w:p w14:paraId="6C3CA758">
            <w:pPr>
              <w:pStyle w:val="style0"/>
              <w:spacing w:after="0" w:lineRule="auto" w:line="259"/>
              <w:ind w:left="0" w:right="50" w:firstLine="0"/>
              <w:rPr/>
            </w:pPr>
            <w:r>
              <w:rPr>
                <w:rFonts w:ascii="Arial" w:cs="Arial" w:eastAsia="Arial" w:hAnsi="Arial"/>
                <w:b/>
                <w:sz w:val="24"/>
              </w:rPr>
              <w:t xml:space="preserve">conclusion </w:t>
            </w:r>
            <w:r>
              <w:rPr>
                <w:rFonts w:ascii="Arial" w:cs="Arial" w:eastAsia="Arial" w:hAnsi="Arial"/>
                <w:b/>
                <w:sz w:val="24"/>
              </w:rPr>
              <w:t>s  with</w:t>
            </w:r>
            <w:r>
              <w:rPr>
                <w:rFonts w:ascii="Arial" w:cs="Arial" w:eastAsia="Arial" w:hAnsi="Arial"/>
                <w:b/>
                <w:sz w:val="24"/>
              </w:rPr>
              <w:t xml:space="preserve"> </w:t>
            </w:r>
            <w:r>
              <w:rPr>
                <w:rFonts w:ascii="Arial" w:cs="Arial" w:eastAsia="Arial" w:hAnsi="Arial"/>
                <w:b/>
                <w:sz w:val="24"/>
              </w:rPr>
              <w:t>strong  insights</w:t>
            </w:r>
            <w:r>
              <w:rPr>
                <w:rFonts w:ascii="Arial" w:cs="Arial" w:eastAsia="Arial" w:hAnsi="Arial"/>
                <w:b/>
                <w:sz w:val="24"/>
              </w:rPr>
              <w:t xml:space="preserve"> </w:t>
            </w:r>
            <w:r>
              <w:rPr>
                <w:rFonts w:ascii="Arial" w:cs="Arial" w:eastAsia="Arial" w:hAnsi="Arial"/>
                <w:b/>
                <w:sz w:val="24"/>
              </w:rPr>
              <w:t>and  implication</w:t>
            </w:r>
            <w:r>
              <w:rPr>
                <w:rFonts w:ascii="Arial" w:cs="Arial" w:eastAsia="Arial" w:hAnsi="Arial"/>
                <w:b/>
                <w:sz w:val="24"/>
              </w:rPr>
              <w:t xml:space="preserve"> s </w:t>
            </w:r>
          </w:p>
        </w:tc>
        <w:tc>
          <w:tcPr>
            <w:tcW w:w="1500" w:type="dxa"/>
            <w:tcBorders>
              <w:top w:val="single" w:sz="8" w:space="0" w:color="000000"/>
              <w:left w:val="single" w:sz="8" w:space="0" w:color="000000"/>
              <w:bottom w:val="single" w:sz="8" w:space="0" w:color="000000"/>
              <w:right w:val="single" w:sz="8" w:space="0" w:color="000000"/>
            </w:tcBorders>
          </w:tcPr>
          <w:p w14:paraId="6DECC584">
            <w:pPr>
              <w:pStyle w:val="style0"/>
              <w:spacing w:after="0" w:lineRule="auto" w:line="272"/>
              <w:ind w:left="15" w:firstLine="15"/>
              <w:rPr/>
            </w:pPr>
            <w:r>
              <w:rPr>
                <w:rFonts w:ascii="Arial" w:cs="Arial" w:eastAsia="Arial" w:hAnsi="Arial"/>
                <w:b/>
                <w:sz w:val="24"/>
              </w:rPr>
              <w:t xml:space="preserve">Provides   valid   </w:t>
            </w:r>
          </w:p>
          <w:p w14:paraId="2F62551C">
            <w:pPr>
              <w:pStyle w:val="style0"/>
              <w:spacing w:after="15" w:lineRule="auto" w:line="263"/>
              <w:ind w:left="30" w:firstLine="0"/>
              <w:rPr/>
            </w:pPr>
            <w:r>
              <w:rPr>
                <w:rFonts w:ascii="Arial" w:cs="Arial" w:eastAsia="Arial" w:hAnsi="Arial"/>
                <w:b/>
                <w:sz w:val="24"/>
              </w:rPr>
              <w:t>conclusi</w:t>
            </w:r>
            <w:r>
              <w:rPr>
                <w:rFonts w:ascii="Arial" w:cs="Arial" w:eastAsia="Arial" w:hAnsi="Arial"/>
                <w:b/>
                <w:sz w:val="24"/>
              </w:rPr>
              <w:t xml:space="preserve"> on s with   </w:t>
            </w:r>
          </w:p>
          <w:p w14:paraId="6A67EC42">
            <w:pPr>
              <w:pStyle w:val="style0"/>
              <w:spacing w:after="4" w:lineRule="auto" w:line="259"/>
              <w:ind w:left="30" w:firstLine="0"/>
              <w:rPr/>
            </w:pPr>
            <w:r>
              <w:rPr>
                <w:rFonts w:ascii="Arial" w:cs="Arial" w:eastAsia="Arial" w:hAnsi="Arial"/>
                <w:b/>
                <w:sz w:val="24"/>
              </w:rPr>
              <w:t>modera</w:t>
            </w:r>
          </w:p>
          <w:p w14:paraId="2FDF9F0E">
            <w:pPr>
              <w:pStyle w:val="style0"/>
              <w:spacing w:after="4" w:lineRule="auto" w:line="259"/>
              <w:ind w:left="30" w:firstLine="0"/>
              <w:rPr/>
            </w:pPr>
            <w:r>
              <w:rPr>
                <w:rFonts w:ascii="Arial" w:cs="Arial" w:eastAsia="Arial" w:hAnsi="Arial"/>
                <w:b/>
                <w:sz w:val="24"/>
              </w:rPr>
              <w:t>te</w:t>
            </w:r>
            <w:r>
              <w:rPr>
                <w:rFonts w:ascii="Arial" w:cs="Arial" w:eastAsia="Arial" w:hAnsi="Arial"/>
                <w:b/>
                <w:sz w:val="24"/>
              </w:rPr>
              <w:t xml:space="preserve">  </w:t>
            </w:r>
          </w:p>
          <w:p w14:paraId="30E5B853">
            <w:pPr>
              <w:pStyle w:val="style0"/>
              <w:spacing w:after="0" w:lineRule="auto" w:line="259"/>
              <w:ind w:left="30" w:firstLine="0"/>
              <w:rPr/>
            </w:pPr>
            <w:r>
              <w:rPr>
                <w:rFonts w:ascii="Arial" w:cs="Arial" w:eastAsia="Arial" w:hAnsi="Arial"/>
                <w:b/>
                <w:sz w:val="24"/>
              </w:rPr>
              <w:t xml:space="preserve">insights </w:t>
            </w:r>
          </w:p>
        </w:tc>
        <w:tc>
          <w:tcPr>
            <w:tcW w:w="1500" w:type="dxa"/>
            <w:tcBorders>
              <w:top w:val="single" w:sz="8" w:space="0" w:color="000000"/>
              <w:left w:val="single" w:sz="8" w:space="0" w:color="000000"/>
              <w:bottom w:val="single" w:sz="8" w:space="0" w:color="000000"/>
              <w:right w:val="single" w:sz="8" w:space="0" w:color="000000"/>
            </w:tcBorders>
          </w:tcPr>
          <w:p w14:paraId="77DD12A1">
            <w:pPr>
              <w:pStyle w:val="style0"/>
              <w:spacing w:after="12" w:lineRule="auto" w:line="264"/>
              <w:ind w:left="30" w:right="119" w:firstLine="0"/>
              <w:rPr/>
            </w:pPr>
            <w:r>
              <w:rPr>
                <w:rFonts w:ascii="Arial" w:cs="Arial" w:eastAsia="Arial" w:hAnsi="Arial"/>
                <w:b/>
                <w:sz w:val="24"/>
              </w:rPr>
              <w:t xml:space="preserve">Conclu </w:t>
            </w:r>
            <w:r>
              <w:rPr>
                <w:rFonts w:ascii="Arial" w:cs="Arial" w:eastAsia="Arial" w:hAnsi="Arial"/>
                <w:b/>
                <w:sz w:val="24"/>
              </w:rPr>
              <w:t>sio</w:t>
            </w:r>
            <w:r>
              <w:rPr>
                <w:rFonts w:ascii="Arial" w:cs="Arial" w:eastAsia="Arial" w:hAnsi="Arial"/>
                <w:b/>
                <w:sz w:val="24"/>
              </w:rPr>
              <w:t xml:space="preserve"> ns are   </w:t>
            </w:r>
          </w:p>
          <w:p w14:paraId="77209974">
            <w:pPr>
              <w:pStyle w:val="style0"/>
              <w:spacing w:after="0" w:lineRule="auto" w:line="259"/>
              <w:ind w:left="15" w:firstLine="0"/>
              <w:rPr/>
            </w:pPr>
            <w:r>
              <w:rPr>
                <w:rFonts w:ascii="Arial" w:cs="Arial" w:eastAsia="Arial" w:hAnsi="Arial"/>
                <w:b/>
                <w:sz w:val="24"/>
              </w:rPr>
              <w:t xml:space="preserve">vague or   weak </w:t>
            </w:r>
          </w:p>
        </w:tc>
        <w:tc>
          <w:tcPr>
            <w:tcW w:w="1500" w:type="dxa"/>
            <w:tcBorders>
              <w:top w:val="single" w:sz="8" w:space="0" w:color="000000"/>
              <w:left w:val="single" w:sz="8" w:space="0" w:color="000000"/>
              <w:bottom w:val="single" w:sz="8" w:space="0" w:color="000000"/>
              <w:right w:val="single" w:sz="8" w:space="0" w:color="000000"/>
            </w:tcBorders>
          </w:tcPr>
          <w:p w14:paraId="38ABF7CB">
            <w:pPr>
              <w:pStyle w:val="style0"/>
              <w:spacing w:after="0" w:lineRule="auto" w:line="259"/>
              <w:ind w:left="15" w:right="266" w:firstLine="15"/>
              <w:jc w:val="both"/>
              <w:rPr/>
            </w:pPr>
            <w:r>
              <w:rPr>
                <w:rFonts w:ascii="Arial" w:cs="Arial" w:eastAsia="Arial" w:hAnsi="Arial"/>
                <w:b/>
                <w:sz w:val="24"/>
              </w:rPr>
              <w:t xml:space="preserve">No clear </w:t>
            </w:r>
            <w:r>
              <w:rPr>
                <w:rFonts w:ascii="Arial" w:cs="Arial" w:eastAsia="Arial" w:hAnsi="Arial"/>
                <w:b/>
                <w:sz w:val="24"/>
              </w:rPr>
              <w:t>or  valid</w:t>
            </w:r>
            <w:r>
              <w:rPr>
                <w:rFonts w:ascii="Arial" w:cs="Arial" w:eastAsia="Arial" w:hAnsi="Arial"/>
                <w:b/>
                <w:sz w:val="24"/>
              </w:rPr>
              <w:t xml:space="preserve">   </w:t>
            </w:r>
            <w:r>
              <w:rPr>
                <w:rFonts w:ascii="Arial" w:cs="Arial" w:eastAsia="Arial" w:hAnsi="Arial"/>
                <w:b/>
                <w:sz w:val="24"/>
              </w:rPr>
              <w:t>conclusi</w:t>
            </w:r>
            <w:r>
              <w:rPr>
                <w:rFonts w:ascii="Arial" w:cs="Arial" w:eastAsia="Arial" w:hAnsi="Arial"/>
                <w:b/>
                <w:sz w:val="24"/>
              </w:rPr>
              <w:t xml:space="preserve"> on s </w:t>
            </w:r>
          </w:p>
        </w:tc>
      </w:tr>
      <w:tr w14:paraId="3B65795C">
        <w:tblPrEx/>
        <w:trPr>
          <w:trHeight w:val="3600" w:hRule="atLeast"/>
        </w:trPr>
        <w:tc>
          <w:tcPr>
            <w:tcW w:w="1500" w:type="dxa"/>
            <w:tcBorders>
              <w:top w:val="single" w:sz="8" w:space="0" w:color="000000"/>
              <w:left w:val="single" w:sz="8" w:space="0" w:color="000000"/>
              <w:bottom w:val="single" w:sz="8" w:space="0" w:color="000000"/>
              <w:right w:val="single" w:sz="8" w:space="0" w:color="000000"/>
            </w:tcBorders>
          </w:tcPr>
          <w:p w14:paraId="22C7142F">
            <w:pPr>
              <w:pStyle w:val="style0"/>
              <w:spacing w:after="0" w:lineRule="auto" w:line="259"/>
              <w:ind w:left="30" w:firstLine="0"/>
              <w:rPr/>
            </w:pPr>
            <w:r>
              <w:rPr>
                <w:rFonts w:ascii="Arial" w:cs="Arial" w:eastAsia="Arial" w:hAnsi="Arial"/>
                <w:b/>
                <w:sz w:val="24"/>
              </w:rPr>
              <w:t xml:space="preserve">Clarity  </w:t>
            </w:r>
          </w:p>
        </w:tc>
        <w:tc>
          <w:tcPr>
            <w:tcW w:w="1320" w:type="dxa"/>
            <w:tcBorders>
              <w:top w:val="single" w:sz="8" w:space="0" w:color="000000"/>
              <w:left w:val="single" w:sz="8" w:space="0" w:color="000000"/>
              <w:bottom w:val="single" w:sz="8" w:space="0" w:color="000000"/>
              <w:right w:val="single" w:sz="8" w:space="0" w:color="000000"/>
            </w:tcBorders>
          </w:tcPr>
          <w:p w14:paraId="4A5E1B6D">
            <w:pPr>
              <w:pStyle w:val="style0"/>
              <w:spacing w:after="0" w:lineRule="auto" w:line="259"/>
              <w:ind w:left="45" w:firstLine="0"/>
              <w:rPr/>
            </w:pPr>
            <w:r>
              <w:rPr>
                <w:rFonts w:ascii="Arial" w:cs="Arial" w:eastAsia="Arial" w:hAnsi="Arial"/>
                <w:b/>
                <w:sz w:val="24"/>
              </w:rPr>
              <w:t xml:space="preserve">10%  </w:t>
            </w:r>
          </w:p>
        </w:tc>
        <w:tc>
          <w:tcPr>
            <w:tcW w:w="1680" w:type="dxa"/>
            <w:tcBorders>
              <w:top w:val="single" w:sz="8" w:space="0" w:color="000000"/>
              <w:left w:val="single" w:sz="8" w:space="0" w:color="000000"/>
              <w:bottom w:val="single" w:sz="8" w:space="0" w:color="000000"/>
              <w:right w:val="single" w:sz="8" w:space="0" w:color="000000"/>
            </w:tcBorders>
            <w:vAlign w:val="center"/>
          </w:tcPr>
          <w:p w14:paraId="174F01F6">
            <w:pPr>
              <w:pStyle w:val="style0"/>
              <w:spacing w:after="9" w:lineRule="auto" w:line="267"/>
              <w:ind w:left="15" w:right="101" w:firstLine="0"/>
              <w:rPr/>
            </w:pPr>
            <w:r>
              <w:rPr>
                <w:rFonts w:ascii="Arial" w:cs="Arial" w:eastAsia="Arial" w:hAnsi="Arial"/>
                <w:b/>
                <w:sz w:val="24"/>
              </w:rPr>
              <w:t xml:space="preserve">Presents   </w:t>
            </w:r>
            <w:r>
              <w:rPr>
                <w:rFonts w:ascii="Arial" w:cs="Arial" w:eastAsia="Arial" w:hAnsi="Arial"/>
                <w:b/>
                <w:sz w:val="24"/>
              </w:rPr>
              <w:t>interpreta</w:t>
            </w:r>
            <w:r>
              <w:rPr>
                <w:rFonts w:ascii="Arial" w:cs="Arial" w:eastAsia="Arial" w:hAnsi="Arial"/>
                <w:b/>
                <w:sz w:val="24"/>
              </w:rPr>
              <w:t xml:space="preserve"> </w:t>
            </w:r>
            <w:r>
              <w:rPr>
                <w:rFonts w:ascii="Arial" w:cs="Arial" w:eastAsia="Arial" w:hAnsi="Arial"/>
                <w:b/>
                <w:sz w:val="24"/>
              </w:rPr>
              <w:t>tio</w:t>
            </w:r>
            <w:r>
              <w:rPr>
                <w:rFonts w:ascii="Arial" w:cs="Arial" w:eastAsia="Arial" w:hAnsi="Arial"/>
                <w:b/>
                <w:sz w:val="24"/>
              </w:rPr>
              <w:t xml:space="preserve"> n clearly   using </w:t>
            </w:r>
            <w:r>
              <w:rPr>
                <w:rFonts w:ascii="Arial" w:cs="Arial" w:eastAsia="Arial" w:hAnsi="Arial"/>
                <w:b/>
                <w:sz w:val="24"/>
              </w:rPr>
              <w:t>proper  structure</w:t>
            </w:r>
            <w:r>
              <w:rPr>
                <w:rFonts w:ascii="Arial" w:cs="Arial" w:eastAsia="Arial" w:hAnsi="Arial"/>
                <w:b/>
                <w:sz w:val="24"/>
              </w:rPr>
              <w:t xml:space="preserve">,   </w:t>
            </w:r>
          </w:p>
          <w:p w14:paraId="4D0AFA48">
            <w:pPr>
              <w:pStyle w:val="style0"/>
              <w:spacing w:after="0" w:lineRule="auto" w:line="259"/>
              <w:ind w:left="15" w:right="76" w:hanging="15"/>
              <w:rPr/>
            </w:pPr>
            <w:r>
              <w:rPr>
                <w:rFonts w:ascii="Arial" w:cs="Arial" w:eastAsia="Arial" w:hAnsi="Arial"/>
                <w:b/>
                <w:sz w:val="24"/>
              </w:rPr>
              <w:t xml:space="preserve">visuals, </w:t>
            </w:r>
            <w:r>
              <w:rPr>
                <w:rFonts w:ascii="Arial" w:cs="Arial" w:eastAsia="Arial" w:hAnsi="Arial"/>
                <w:b/>
                <w:sz w:val="24"/>
              </w:rPr>
              <w:t xml:space="preserve">and  </w:t>
            </w:r>
            <w:r>
              <w:rPr>
                <w:rFonts w:ascii="Arial" w:cs="Arial" w:eastAsia="Arial" w:hAnsi="Arial"/>
                <w:b/>
                <w:sz w:val="24"/>
              </w:rPr>
              <w:t>terminolo</w:t>
            </w:r>
            <w:r>
              <w:rPr>
                <w:rFonts w:ascii="Arial" w:cs="Arial" w:eastAsia="Arial" w:hAnsi="Arial"/>
                <w:b/>
                <w:sz w:val="24"/>
              </w:rPr>
              <w:t xml:space="preserve"> </w:t>
            </w:r>
            <w:r>
              <w:rPr>
                <w:rFonts w:ascii="Arial" w:cs="Arial" w:eastAsia="Arial" w:hAnsi="Arial"/>
                <w:b/>
                <w:sz w:val="24"/>
              </w:rPr>
              <w:t>gy</w:t>
            </w:r>
            <w:r>
              <w:rPr>
                <w:rFonts w:ascii="Arial" w:cs="Arial" w:eastAsia="Arial" w:hAnsi="Arial"/>
                <w:b/>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93073AC">
            <w:pPr>
              <w:pStyle w:val="style0"/>
              <w:spacing w:after="4" w:lineRule="auto" w:line="259"/>
              <w:ind w:left="30" w:firstLine="0"/>
              <w:rPr/>
            </w:pPr>
            <w:r>
              <w:rPr>
                <w:rFonts w:ascii="Arial" w:cs="Arial" w:eastAsia="Arial" w:hAnsi="Arial"/>
                <w:b/>
                <w:sz w:val="24"/>
              </w:rPr>
              <w:t>General</w:t>
            </w:r>
          </w:p>
          <w:p w14:paraId="12D26D52">
            <w:pPr>
              <w:pStyle w:val="style0"/>
              <w:spacing w:after="0" w:lineRule="auto" w:line="259"/>
              <w:ind w:left="30" w:firstLine="0"/>
              <w:rPr/>
            </w:pPr>
            <w:r>
              <w:rPr>
                <w:rFonts w:ascii="Arial" w:cs="Arial" w:eastAsia="Arial" w:hAnsi="Arial"/>
                <w:b/>
                <w:sz w:val="24"/>
              </w:rPr>
              <w:t>ly</w:t>
            </w:r>
            <w:r>
              <w:rPr>
                <w:rFonts w:ascii="Arial" w:cs="Arial" w:eastAsia="Arial" w:hAnsi="Arial"/>
                <w:b/>
                <w:sz w:val="24"/>
              </w:rPr>
              <w:t xml:space="preserve">  clear</w:t>
            </w:r>
            <w:r>
              <w:rPr>
                <w:rFonts w:ascii="Arial" w:cs="Arial" w:eastAsia="Arial" w:hAnsi="Arial"/>
                <w:b/>
                <w:sz w:val="24"/>
              </w:rPr>
              <w:t xml:space="preserve"> </w:t>
            </w:r>
            <w:r>
              <w:rPr>
                <w:rFonts w:ascii="Arial" w:cs="Arial" w:eastAsia="Arial" w:hAnsi="Arial"/>
                <w:b/>
                <w:sz w:val="24"/>
              </w:rPr>
              <w:t>with  minor</w:t>
            </w:r>
            <w:r>
              <w:rPr>
                <w:rFonts w:ascii="Arial" w:cs="Arial" w:eastAsia="Arial" w:hAnsi="Arial"/>
                <w:b/>
                <w:sz w:val="24"/>
              </w:rPr>
              <w:t xml:space="preserve">   issues </w:t>
            </w:r>
          </w:p>
        </w:tc>
        <w:tc>
          <w:tcPr>
            <w:tcW w:w="1500" w:type="dxa"/>
            <w:tcBorders>
              <w:top w:val="single" w:sz="8" w:space="0" w:color="000000"/>
              <w:left w:val="single" w:sz="8" w:space="0" w:color="000000"/>
              <w:bottom w:val="single" w:sz="8" w:space="0" w:color="000000"/>
              <w:right w:val="single" w:sz="8" w:space="0" w:color="000000"/>
            </w:tcBorders>
          </w:tcPr>
          <w:p w14:paraId="2DB8A27B">
            <w:pPr>
              <w:pStyle w:val="style0"/>
              <w:spacing w:after="0" w:lineRule="auto" w:line="259"/>
              <w:ind w:left="30" w:firstLine="15"/>
              <w:rPr/>
            </w:pPr>
            <w:r>
              <w:rPr>
                <w:rFonts w:ascii="Arial" w:cs="Arial" w:eastAsia="Arial" w:hAnsi="Arial"/>
                <w:b/>
                <w:sz w:val="24"/>
              </w:rPr>
              <w:t xml:space="preserve">Lacks   clarity or   proper   structure </w:t>
            </w:r>
          </w:p>
        </w:tc>
        <w:tc>
          <w:tcPr>
            <w:tcW w:w="1500" w:type="dxa"/>
            <w:tcBorders>
              <w:top w:val="single" w:sz="8" w:space="0" w:color="000000"/>
              <w:left w:val="single" w:sz="8" w:space="0" w:color="000000"/>
              <w:bottom w:val="single" w:sz="8" w:space="0" w:color="000000"/>
              <w:right w:val="single" w:sz="8" w:space="0" w:color="000000"/>
            </w:tcBorders>
          </w:tcPr>
          <w:p w14:paraId="1F3E0B4C">
            <w:pPr>
              <w:pStyle w:val="style0"/>
              <w:spacing w:after="0" w:lineRule="auto" w:line="271"/>
              <w:ind w:left="30" w:firstLine="0"/>
              <w:rPr/>
            </w:pPr>
            <w:r>
              <w:rPr>
                <w:rFonts w:ascii="Arial" w:cs="Arial" w:eastAsia="Arial" w:hAnsi="Arial"/>
                <w:b/>
                <w:sz w:val="24"/>
              </w:rPr>
              <w:t xml:space="preserve">Poor   </w:t>
            </w:r>
            <w:r>
              <w:rPr>
                <w:rFonts w:ascii="Arial" w:cs="Arial" w:eastAsia="Arial" w:hAnsi="Arial"/>
                <w:b/>
                <w:sz w:val="24"/>
              </w:rPr>
              <w:t>presenta</w:t>
            </w:r>
          </w:p>
          <w:p w14:paraId="2A442872">
            <w:pPr>
              <w:pStyle w:val="style0"/>
              <w:spacing w:after="0" w:lineRule="auto" w:line="269"/>
              <w:ind w:left="30" w:right="80" w:firstLine="0"/>
              <w:rPr/>
            </w:pPr>
            <w:r>
              <w:rPr>
                <w:rFonts w:ascii="Arial" w:cs="Arial" w:eastAsia="Arial" w:hAnsi="Arial"/>
                <w:b/>
                <w:sz w:val="24"/>
              </w:rPr>
              <w:t>tio</w:t>
            </w:r>
            <w:r>
              <w:rPr>
                <w:rFonts w:ascii="Arial" w:cs="Arial" w:eastAsia="Arial" w:hAnsi="Arial"/>
                <w:b/>
                <w:sz w:val="24"/>
              </w:rPr>
              <w:t xml:space="preserve"> n and   difficult to  </w:t>
            </w:r>
          </w:p>
          <w:p w14:paraId="13D05BFB">
            <w:pPr>
              <w:pStyle w:val="style0"/>
              <w:spacing w:after="0" w:lineRule="auto" w:line="259"/>
              <w:ind w:left="30" w:right="80" w:firstLine="0"/>
              <w:rPr/>
            </w:pPr>
            <w:r>
              <w:rPr>
                <w:rFonts w:ascii="Arial" w:cs="Arial" w:eastAsia="Arial" w:hAnsi="Arial"/>
                <w:b/>
                <w:sz w:val="24"/>
              </w:rPr>
              <w:t>underst</w:t>
            </w:r>
            <w:r>
              <w:rPr>
                <w:rFonts w:ascii="Arial" w:cs="Arial" w:eastAsia="Arial" w:hAnsi="Arial"/>
                <w:b/>
                <w:sz w:val="24"/>
              </w:rPr>
              <w:t xml:space="preserve"> an d </w:t>
            </w:r>
          </w:p>
        </w:tc>
      </w:tr>
    </w:tbl>
    <w:p w14:paraId="3EED9BB5">
      <w:pPr>
        <w:pStyle w:val="style0"/>
        <w:spacing w:after="18" w:lineRule="auto" w:line="259"/>
        <w:ind w:left="0" w:firstLine="0"/>
        <w:jc w:val="both"/>
        <w:rPr/>
      </w:pPr>
      <w:r>
        <w:rPr>
          <w:rFonts w:ascii="Arial" w:cs="Arial" w:eastAsia="Arial" w:hAnsi="Arial"/>
          <w:sz w:val="22"/>
        </w:rPr>
        <w:t xml:space="preserve"> </w:t>
      </w:r>
    </w:p>
    <w:p w14:paraId="3C7B4E10">
      <w:pPr>
        <w:pStyle w:val="style0"/>
        <w:spacing w:after="18" w:lineRule="auto" w:line="259"/>
        <w:ind w:left="0" w:firstLine="0"/>
        <w:jc w:val="both"/>
        <w:rPr/>
      </w:pPr>
      <w:r>
        <w:rPr>
          <w:rFonts w:ascii="Arial" w:cs="Arial" w:eastAsia="Arial" w:hAnsi="Arial"/>
          <w:sz w:val="22"/>
        </w:rPr>
        <w:t xml:space="preserve"> </w:t>
      </w:r>
    </w:p>
    <w:p w14:paraId="616E9773">
      <w:pPr>
        <w:pStyle w:val="style0"/>
        <w:spacing w:after="18" w:lineRule="auto" w:line="259"/>
        <w:ind w:left="0" w:firstLine="0"/>
        <w:jc w:val="both"/>
        <w:rPr/>
      </w:pPr>
      <w:r>
        <w:rPr>
          <w:rFonts w:ascii="Arial" w:cs="Arial" w:eastAsia="Arial" w:hAnsi="Arial"/>
          <w:sz w:val="22"/>
        </w:rPr>
        <w:t xml:space="preserve"> </w:t>
      </w:r>
    </w:p>
    <w:p w14:paraId="6AB4F63C">
      <w:pPr>
        <w:pStyle w:val="style0"/>
        <w:spacing w:after="18" w:lineRule="auto" w:line="259"/>
        <w:ind w:left="0" w:firstLine="0"/>
        <w:jc w:val="both"/>
        <w:rPr/>
      </w:pPr>
      <w:r>
        <w:rPr>
          <w:rFonts w:ascii="Arial" w:cs="Arial" w:eastAsia="Arial" w:hAnsi="Arial"/>
          <w:sz w:val="22"/>
        </w:rPr>
        <w:t xml:space="preserve"> </w:t>
      </w:r>
    </w:p>
    <w:p w14:paraId="3B57455F">
      <w:pPr>
        <w:pStyle w:val="style0"/>
        <w:spacing w:after="18" w:lineRule="auto" w:line="259"/>
        <w:ind w:left="0" w:firstLine="0"/>
        <w:jc w:val="both"/>
        <w:rPr/>
      </w:pPr>
      <w:r>
        <w:rPr>
          <w:rFonts w:ascii="Arial" w:cs="Arial" w:eastAsia="Arial" w:hAnsi="Arial"/>
          <w:sz w:val="22"/>
        </w:rPr>
        <w:t xml:space="preserve"> </w:t>
      </w:r>
    </w:p>
    <w:p w14:paraId="1E0D24BB">
      <w:pPr>
        <w:pStyle w:val="style0"/>
        <w:spacing w:after="18" w:lineRule="auto" w:line="259"/>
        <w:ind w:left="0" w:firstLine="0"/>
        <w:jc w:val="both"/>
        <w:rPr/>
      </w:pPr>
      <w:r>
        <w:rPr>
          <w:rFonts w:ascii="Arial" w:cs="Arial" w:eastAsia="Arial" w:hAnsi="Arial"/>
          <w:sz w:val="22"/>
        </w:rPr>
        <w:t xml:space="preserve"> </w:t>
      </w:r>
    </w:p>
    <w:p w14:paraId="7946DDE4">
      <w:pPr>
        <w:pStyle w:val="style0"/>
        <w:spacing w:after="18" w:lineRule="auto" w:line="259"/>
        <w:ind w:left="0" w:firstLine="0"/>
        <w:jc w:val="both"/>
        <w:rPr/>
      </w:pPr>
      <w:r>
        <w:rPr>
          <w:rFonts w:ascii="Arial" w:cs="Arial" w:eastAsia="Arial" w:hAnsi="Arial"/>
          <w:sz w:val="22"/>
        </w:rPr>
        <w:t xml:space="preserve"> </w:t>
      </w:r>
    </w:p>
    <w:p w14:paraId="2EBB6A5E">
      <w:pPr>
        <w:pStyle w:val="style0"/>
        <w:spacing w:after="18" w:lineRule="auto" w:line="259"/>
        <w:ind w:left="0" w:firstLine="0"/>
        <w:jc w:val="both"/>
        <w:rPr/>
      </w:pPr>
      <w:r>
        <w:rPr>
          <w:rFonts w:ascii="Arial" w:cs="Arial" w:eastAsia="Arial" w:hAnsi="Arial"/>
          <w:sz w:val="22"/>
        </w:rPr>
        <w:t xml:space="preserve"> </w:t>
      </w:r>
    </w:p>
    <w:p w14:paraId="66EC5969">
      <w:pPr>
        <w:pStyle w:val="style0"/>
        <w:spacing w:after="18" w:lineRule="auto" w:line="259"/>
        <w:ind w:left="0" w:firstLine="0"/>
        <w:jc w:val="both"/>
        <w:rPr/>
      </w:pPr>
      <w:r>
        <w:rPr>
          <w:rFonts w:ascii="Arial" w:cs="Arial" w:eastAsia="Arial" w:hAnsi="Arial"/>
          <w:sz w:val="22"/>
        </w:rPr>
        <w:t xml:space="preserve"> </w:t>
      </w:r>
    </w:p>
    <w:p w14:paraId="142EF301">
      <w:pPr>
        <w:pStyle w:val="style0"/>
        <w:spacing w:after="18" w:lineRule="auto" w:line="259"/>
        <w:ind w:left="0" w:firstLine="0"/>
        <w:jc w:val="both"/>
        <w:rPr/>
      </w:pPr>
      <w:r>
        <w:rPr>
          <w:rFonts w:ascii="Arial" w:cs="Arial" w:eastAsia="Arial" w:hAnsi="Arial"/>
          <w:sz w:val="22"/>
        </w:rPr>
        <w:t xml:space="preserve"> </w:t>
      </w:r>
    </w:p>
    <w:p w14:paraId="682D2961">
      <w:pPr>
        <w:pStyle w:val="style0"/>
        <w:spacing w:after="0" w:lineRule="auto" w:line="259"/>
        <w:ind w:left="0" w:firstLine="0"/>
        <w:jc w:val="both"/>
        <w:rPr/>
      </w:pPr>
      <w:r>
        <w:rPr>
          <w:rFonts w:ascii="Arial" w:cs="Arial" w:eastAsia="Arial" w:hAnsi="Arial"/>
          <w:sz w:val="22"/>
        </w:rPr>
        <w:t xml:space="preserve"> </w:t>
      </w:r>
    </w:p>
    <w:p w14:paraId="27995B09">
      <w:pPr>
        <w:pStyle w:val="style0"/>
        <w:spacing w:after="18" w:lineRule="auto" w:line="259"/>
        <w:ind w:left="0" w:firstLine="0"/>
        <w:rPr>
          <w:rFonts w:ascii="Arial" w:cs="Arial" w:eastAsia="Arial" w:hAnsi="Arial"/>
          <w:sz w:val="22"/>
        </w:rPr>
      </w:pPr>
      <w:r>
        <w:rPr>
          <w:rFonts w:ascii="Arial" w:cs="Arial" w:eastAsia="Arial" w:hAnsi="Arial"/>
          <w:sz w:val="22"/>
        </w:rPr>
        <w:t xml:space="preserve"> </w:t>
      </w:r>
    </w:p>
    <w:p w14:paraId="04278178">
      <w:pPr>
        <w:pStyle w:val="style0"/>
        <w:spacing w:after="18" w:lineRule="auto" w:line="259"/>
        <w:ind w:left="0" w:firstLine="0"/>
        <w:rPr>
          <w:rFonts w:ascii="Arial" w:cs="Arial" w:eastAsia="Arial" w:hAnsi="Arial"/>
          <w:sz w:val="22"/>
        </w:rPr>
      </w:pPr>
    </w:p>
    <w:p w14:paraId="31226CAF">
      <w:pPr>
        <w:pStyle w:val="style0"/>
        <w:spacing w:after="18" w:lineRule="auto" w:line="259"/>
        <w:ind w:left="0" w:firstLine="0"/>
        <w:rPr>
          <w:rFonts w:ascii="Arial" w:cs="Arial" w:eastAsia="Arial" w:hAnsi="Arial"/>
          <w:sz w:val="22"/>
        </w:rPr>
      </w:pPr>
    </w:p>
    <w:p w14:paraId="55903670">
      <w:pPr>
        <w:pStyle w:val="style0"/>
        <w:spacing w:after="18" w:lineRule="auto" w:line="259"/>
        <w:ind w:left="0" w:firstLine="0"/>
        <w:rPr>
          <w:rFonts w:ascii="Arial" w:cs="Arial" w:eastAsia="Arial" w:hAnsi="Arial"/>
          <w:sz w:val="22"/>
        </w:rPr>
      </w:pPr>
    </w:p>
    <w:p w14:paraId="4EDAA0BE">
      <w:pPr>
        <w:pStyle w:val="style0"/>
        <w:spacing w:after="18" w:lineRule="auto" w:line="259"/>
        <w:ind w:left="0" w:firstLine="0"/>
        <w:rPr>
          <w:rFonts w:ascii="Arial" w:cs="Arial" w:eastAsia="Arial" w:hAnsi="Arial"/>
          <w:sz w:val="22"/>
        </w:rPr>
      </w:pPr>
    </w:p>
    <w:p w14:paraId="4FD07B2D">
      <w:pPr>
        <w:pStyle w:val="style0"/>
        <w:spacing w:after="18" w:lineRule="auto" w:line="259"/>
        <w:ind w:left="0" w:firstLine="0"/>
        <w:rPr>
          <w:rFonts w:ascii="Arial" w:cs="Arial" w:eastAsia="Arial" w:hAnsi="Arial"/>
          <w:sz w:val="22"/>
        </w:rPr>
      </w:pPr>
    </w:p>
    <w:p w14:paraId="36AEB22D">
      <w:pPr>
        <w:pStyle w:val="style0"/>
        <w:spacing w:after="18" w:lineRule="auto" w:line="259"/>
        <w:ind w:left="0" w:firstLine="0"/>
        <w:rPr>
          <w:rFonts w:ascii="Arial" w:cs="Arial" w:eastAsia="Arial" w:hAnsi="Arial"/>
          <w:sz w:val="22"/>
        </w:rPr>
      </w:pPr>
    </w:p>
    <w:p w14:paraId="0F19CB57">
      <w:pPr>
        <w:pStyle w:val="style0"/>
        <w:spacing w:after="18" w:lineRule="auto" w:line="259"/>
        <w:ind w:left="0" w:firstLine="0"/>
        <w:rPr>
          <w:rFonts w:ascii="Arial" w:cs="Arial" w:eastAsia="Arial" w:hAnsi="Arial"/>
          <w:sz w:val="22"/>
        </w:rPr>
      </w:pPr>
    </w:p>
    <w:p w14:paraId="1F77903C">
      <w:pPr>
        <w:pStyle w:val="style0"/>
        <w:spacing w:after="18" w:lineRule="auto" w:line="259"/>
        <w:ind w:left="0" w:firstLine="0"/>
        <w:rPr>
          <w:rFonts w:ascii="Arial" w:cs="Arial" w:eastAsia="Arial" w:hAnsi="Arial"/>
          <w:sz w:val="22"/>
        </w:rPr>
      </w:pPr>
    </w:p>
    <w:p w14:paraId="18A77B7A">
      <w:pPr>
        <w:pStyle w:val="style0"/>
        <w:spacing w:after="18" w:lineRule="auto" w:line="259"/>
        <w:ind w:left="0" w:firstLine="0"/>
        <w:rPr>
          <w:rFonts w:ascii="Arial" w:cs="Arial" w:eastAsia="Arial" w:hAnsi="Arial"/>
          <w:sz w:val="22"/>
        </w:rPr>
      </w:pPr>
    </w:p>
    <w:p w14:paraId="586CBE35">
      <w:pPr>
        <w:pStyle w:val="style0"/>
        <w:spacing w:after="18" w:lineRule="auto" w:line="259"/>
        <w:ind w:left="0" w:firstLine="0"/>
        <w:rPr>
          <w:rFonts w:ascii="Arial" w:cs="Arial" w:eastAsia="Arial" w:hAnsi="Arial"/>
          <w:sz w:val="22"/>
        </w:rPr>
      </w:pPr>
    </w:p>
    <w:p w14:paraId="0013CFA3">
      <w:pPr>
        <w:pStyle w:val="style0"/>
        <w:spacing w:after="18" w:lineRule="auto" w:line="259"/>
        <w:ind w:left="0" w:firstLine="0"/>
        <w:rPr>
          <w:rFonts w:ascii="Arial" w:cs="Arial" w:eastAsia="Arial" w:hAnsi="Arial"/>
          <w:sz w:val="22"/>
        </w:rPr>
      </w:pPr>
    </w:p>
    <w:p w14:paraId="1823DD3D">
      <w:pPr>
        <w:pStyle w:val="style0"/>
        <w:spacing w:after="18" w:lineRule="auto" w:line="259"/>
        <w:ind w:left="0" w:firstLine="0"/>
        <w:rPr/>
      </w:pPr>
    </w:p>
    <w:p w14:paraId="41463838">
      <w:pPr>
        <w:pStyle w:val="style0"/>
        <w:spacing w:after="18" w:lineRule="auto" w:line="259"/>
        <w:ind w:left="0" w:firstLine="0"/>
        <w:rPr/>
      </w:pPr>
      <w:r>
        <w:rPr>
          <w:rFonts w:ascii="Arial" w:cs="Arial" w:eastAsia="Arial" w:hAnsi="Arial"/>
          <w:sz w:val="22"/>
        </w:rPr>
        <w:t xml:space="preserve"> </w:t>
      </w:r>
    </w:p>
    <w:p w14:paraId="3DE78EEA">
      <w:pPr>
        <w:pStyle w:val="style0"/>
        <w:spacing w:after="18" w:lineRule="auto" w:line="259"/>
        <w:ind w:left="0" w:firstLine="0"/>
        <w:rPr/>
      </w:pPr>
      <w:r>
        <w:rPr>
          <w:rFonts w:ascii="Arial" w:cs="Arial" w:eastAsia="Arial" w:hAnsi="Arial"/>
          <w:sz w:val="22"/>
        </w:rPr>
        <w:t xml:space="preserve"> </w:t>
      </w:r>
    </w:p>
    <w:p w14:paraId="7762874A">
      <w:pPr>
        <w:pStyle w:val="style0"/>
        <w:spacing w:after="18" w:lineRule="auto" w:line="259"/>
        <w:ind w:left="0" w:firstLine="0"/>
        <w:rPr/>
      </w:pPr>
      <w:r>
        <w:rPr>
          <w:rFonts w:ascii="Arial" w:cs="Arial" w:eastAsia="Arial" w:hAnsi="Arial"/>
          <w:sz w:val="22"/>
        </w:rPr>
        <w:t xml:space="preserve"> </w:t>
      </w:r>
    </w:p>
    <w:p w14:paraId="19ED0B62">
      <w:pPr>
        <w:pStyle w:val="style0"/>
        <w:spacing w:after="73" w:lineRule="auto" w:line="259"/>
        <w:ind w:left="0" w:firstLine="0"/>
        <w:rPr/>
      </w:pPr>
      <w:r>
        <w:rPr>
          <w:rFonts w:ascii="Arial" w:cs="Arial" w:eastAsia="Arial" w:hAnsi="Arial"/>
          <w:sz w:val="22"/>
        </w:rPr>
        <w:t xml:space="preserve"> </w:t>
      </w:r>
    </w:p>
    <w:p w14:paraId="35DA7EDA">
      <w:pPr>
        <w:pStyle w:val="style2"/>
        <w:rPr/>
      </w:pPr>
      <w:r>
        <w:t xml:space="preserve">1. Robust Detection under Environmental Variations </w:t>
      </w:r>
    </w:p>
    <w:p w14:paraId="1A413947">
      <w:pPr>
        <w:pStyle w:val="style0"/>
        <w:rPr/>
      </w:pPr>
      <w:r>
        <w:t xml:space="preserve">Object detection systems are often required to operate under changing environmental conditions. Factors such as occlusion, poor illumination, shadows, and changes in the appearance of objects can significantly affect detection accuracy. The given data compares Viola-Jones, YOLO, and Deep Learning under normal conditions, occlusion, and low-light conditions. </w:t>
      </w:r>
    </w:p>
    <w:p w14:paraId="533F2897">
      <w:pPr>
        <w:pStyle w:val="style0"/>
        <w:spacing w:after="20" w:lineRule="auto" w:line="259"/>
        <w:ind w:left="0" w:firstLine="0"/>
        <w:rPr/>
      </w:pPr>
      <w:r>
        <w:t xml:space="preserve"> </w:t>
      </w:r>
    </w:p>
    <w:p w14:paraId="390513DB">
      <w:pPr>
        <w:pStyle w:val="style2"/>
        <w:spacing w:after="41"/>
        <w:rPr/>
      </w:pPr>
      <w:r>
        <w:t xml:space="preserve">Given Data Detection Method Normal Condition Occlusion Low Light </w:t>
      </w:r>
    </w:p>
    <w:p w14:paraId="12D77AB9">
      <w:pPr>
        <w:pStyle w:val="style0"/>
        <w:spacing w:after="0" w:lineRule="auto" w:line="259"/>
        <w:ind w:left="2507" w:firstLine="0"/>
        <w:jc w:val="center"/>
        <w:rPr/>
      </w:pPr>
      <w:r>
        <w:t xml:space="preserve"> </w:t>
      </w:r>
    </w:p>
    <w:tbl>
      <w:tblPr>
        <w:tblStyle w:val="style4099"/>
        <w:tblW w:w="6298" w:type="dxa"/>
        <w:tblInd w:w="15" w:type="dxa"/>
        <w:tblCellMar>
          <w:top w:w="0" w:type="dxa"/>
          <w:left w:w="0" w:type="dxa"/>
          <w:bottom w:w="0" w:type="dxa"/>
          <w:right w:w="0" w:type="dxa"/>
        </w:tblCellMar>
        <w:tblLook w:val="04A0" w:firstRow="1" w:lastRow="0" w:firstColumn="1" w:lastColumn="0" w:noHBand="0" w:noVBand="1"/>
      </w:tblPr>
      <w:tblGrid>
        <w:gridCol w:w="2220"/>
        <w:gridCol w:w="2185"/>
        <w:gridCol w:w="1247"/>
        <w:gridCol w:w="646"/>
      </w:tblGrid>
      <w:tr w14:paraId="1680539B">
        <w:trPr>
          <w:trHeight w:val="698" w:hRule="atLeast"/>
        </w:trPr>
        <w:tc>
          <w:tcPr>
            <w:tcW w:w="2220" w:type="dxa"/>
            <w:tcBorders>
              <w:top w:val="nil"/>
              <w:left w:val="nil"/>
              <w:bottom w:val="nil"/>
              <w:right w:val="nil"/>
            </w:tcBorders>
          </w:tcPr>
          <w:p w14:paraId="6F8BCD97">
            <w:pPr>
              <w:pStyle w:val="style0"/>
              <w:spacing w:after="0" w:lineRule="auto" w:line="259"/>
              <w:ind w:left="0" w:firstLine="0"/>
              <w:rPr/>
            </w:pPr>
            <w:r>
              <w:t xml:space="preserve">Viola-Jones </w:t>
            </w:r>
          </w:p>
        </w:tc>
        <w:tc>
          <w:tcPr>
            <w:tcW w:w="2185" w:type="dxa"/>
            <w:tcBorders>
              <w:top w:val="nil"/>
              <w:left w:val="nil"/>
              <w:bottom w:val="nil"/>
              <w:right w:val="nil"/>
            </w:tcBorders>
          </w:tcPr>
          <w:p w14:paraId="615B1782">
            <w:pPr>
              <w:pStyle w:val="style0"/>
              <w:spacing w:after="0" w:lineRule="auto" w:line="259"/>
              <w:ind w:left="0" w:firstLine="0"/>
              <w:rPr/>
            </w:pPr>
            <w:r>
              <w:t xml:space="preserve">80% </w:t>
            </w:r>
          </w:p>
        </w:tc>
        <w:tc>
          <w:tcPr>
            <w:tcW w:w="1247" w:type="dxa"/>
            <w:tcBorders>
              <w:top w:val="nil"/>
              <w:left w:val="nil"/>
              <w:bottom w:val="nil"/>
              <w:right w:val="nil"/>
            </w:tcBorders>
          </w:tcPr>
          <w:p w14:paraId="7EA1C797">
            <w:pPr>
              <w:pStyle w:val="style0"/>
              <w:spacing w:after="0" w:lineRule="auto" w:line="259"/>
              <w:ind w:left="65" w:firstLine="0"/>
              <w:rPr/>
            </w:pPr>
            <w:r>
              <w:t xml:space="preserve">60% </w:t>
            </w:r>
          </w:p>
        </w:tc>
        <w:tc>
          <w:tcPr>
            <w:tcW w:w="646" w:type="dxa"/>
            <w:tcBorders>
              <w:top w:val="nil"/>
              <w:left w:val="nil"/>
              <w:bottom w:val="nil"/>
              <w:right w:val="nil"/>
            </w:tcBorders>
          </w:tcPr>
          <w:p w14:paraId="1F72E53E">
            <w:pPr>
              <w:pStyle w:val="style0"/>
              <w:spacing w:after="20" w:lineRule="auto" w:line="259"/>
              <w:ind w:left="63" w:firstLine="0"/>
              <w:jc w:val="both"/>
              <w:rPr/>
            </w:pPr>
            <w:r>
              <w:t xml:space="preserve">55% </w:t>
            </w:r>
          </w:p>
          <w:p w14:paraId="15D138E5">
            <w:pPr>
              <w:pStyle w:val="style0"/>
              <w:spacing w:after="0" w:lineRule="auto" w:line="259"/>
              <w:ind w:left="63" w:firstLine="0"/>
              <w:rPr/>
            </w:pPr>
            <w:r>
              <w:t xml:space="preserve"> </w:t>
            </w:r>
          </w:p>
        </w:tc>
      </w:tr>
      <w:tr w14:paraId="2523B3A3">
        <w:tblPrEx/>
        <w:trPr>
          <w:trHeight w:val="400" w:hRule="atLeast"/>
        </w:trPr>
        <w:tc>
          <w:tcPr>
            <w:tcW w:w="2220" w:type="dxa"/>
            <w:tcBorders>
              <w:top w:val="nil"/>
              <w:left w:val="nil"/>
              <w:bottom w:val="nil"/>
              <w:right w:val="nil"/>
            </w:tcBorders>
          </w:tcPr>
          <w:p w14:paraId="54140D71">
            <w:pPr>
              <w:pStyle w:val="style0"/>
              <w:spacing w:after="0" w:lineRule="auto" w:line="259"/>
              <w:ind w:left="0" w:firstLine="0"/>
              <w:rPr/>
            </w:pPr>
            <w:r>
              <w:t xml:space="preserve">YOLO </w:t>
            </w:r>
          </w:p>
        </w:tc>
        <w:tc>
          <w:tcPr>
            <w:tcW w:w="2185" w:type="dxa"/>
            <w:tcBorders>
              <w:top w:val="nil"/>
              <w:left w:val="nil"/>
              <w:bottom w:val="nil"/>
              <w:right w:val="nil"/>
            </w:tcBorders>
          </w:tcPr>
          <w:p w14:paraId="2054815E">
            <w:pPr>
              <w:pStyle w:val="style0"/>
              <w:spacing w:after="0" w:lineRule="auto" w:line="259"/>
              <w:ind w:left="0" w:firstLine="0"/>
              <w:rPr/>
            </w:pPr>
            <w:r>
              <w:t xml:space="preserve">90% </w:t>
            </w:r>
          </w:p>
        </w:tc>
        <w:tc>
          <w:tcPr>
            <w:tcW w:w="1247" w:type="dxa"/>
            <w:tcBorders>
              <w:top w:val="nil"/>
              <w:left w:val="nil"/>
              <w:bottom w:val="nil"/>
              <w:right w:val="nil"/>
            </w:tcBorders>
          </w:tcPr>
          <w:p w14:paraId="64F3BA67">
            <w:pPr>
              <w:pStyle w:val="style0"/>
              <w:spacing w:after="0" w:lineRule="auto" w:line="259"/>
              <w:ind w:left="65" w:firstLine="0"/>
              <w:rPr/>
            </w:pPr>
            <w:r>
              <w:t xml:space="preserve">75% </w:t>
            </w:r>
          </w:p>
        </w:tc>
        <w:tc>
          <w:tcPr>
            <w:tcW w:w="646" w:type="dxa"/>
            <w:tcBorders>
              <w:top w:val="nil"/>
              <w:left w:val="nil"/>
              <w:bottom w:val="nil"/>
              <w:right w:val="nil"/>
            </w:tcBorders>
          </w:tcPr>
          <w:p w14:paraId="7542F7A7">
            <w:pPr>
              <w:pStyle w:val="style0"/>
              <w:spacing w:after="0" w:lineRule="auto" w:line="259"/>
              <w:ind w:left="63" w:firstLine="0"/>
              <w:jc w:val="both"/>
              <w:rPr/>
            </w:pPr>
            <w:r>
              <w:t xml:space="preserve">70% </w:t>
            </w:r>
          </w:p>
        </w:tc>
      </w:tr>
      <w:tr w14:paraId="35B0CC96">
        <w:tblPrEx/>
        <w:trPr>
          <w:trHeight w:val="698" w:hRule="atLeast"/>
        </w:trPr>
        <w:tc>
          <w:tcPr>
            <w:tcW w:w="2220" w:type="dxa"/>
            <w:tcBorders>
              <w:top w:val="nil"/>
              <w:left w:val="nil"/>
              <w:bottom w:val="nil"/>
              <w:right w:val="nil"/>
            </w:tcBorders>
            <w:vAlign w:val="bottom"/>
          </w:tcPr>
          <w:p w14:paraId="65AF3254">
            <w:pPr>
              <w:pStyle w:val="style0"/>
              <w:spacing w:after="0" w:lineRule="auto" w:line="259"/>
              <w:ind w:left="0" w:firstLine="0"/>
              <w:rPr/>
            </w:pPr>
            <w:r>
              <w:t xml:space="preserve">Deep Learning </w:t>
            </w:r>
          </w:p>
        </w:tc>
        <w:tc>
          <w:tcPr>
            <w:tcW w:w="2185" w:type="dxa"/>
            <w:tcBorders>
              <w:top w:val="nil"/>
              <w:left w:val="nil"/>
              <w:bottom w:val="nil"/>
              <w:right w:val="nil"/>
            </w:tcBorders>
            <w:vAlign w:val="bottom"/>
          </w:tcPr>
          <w:p w14:paraId="0D2AB09D">
            <w:pPr>
              <w:pStyle w:val="style0"/>
              <w:spacing w:after="0" w:lineRule="auto" w:line="259"/>
              <w:ind w:left="0" w:firstLine="0"/>
              <w:rPr/>
            </w:pPr>
            <w:r>
              <w:t xml:space="preserve">95% </w:t>
            </w:r>
          </w:p>
        </w:tc>
        <w:tc>
          <w:tcPr>
            <w:tcW w:w="1247" w:type="dxa"/>
            <w:tcBorders>
              <w:top w:val="nil"/>
              <w:left w:val="nil"/>
              <w:bottom w:val="nil"/>
              <w:right w:val="nil"/>
            </w:tcBorders>
            <w:vAlign w:val="bottom"/>
          </w:tcPr>
          <w:p w14:paraId="39C62052">
            <w:pPr>
              <w:pStyle w:val="style0"/>
              <w:spacing w:after="0" w:lineRule="auto" w:line="259"/>
              <w:ind w:left="65" w:firstLine="0"/>
              <w:rPr/>
            </w:pPr>
            <w:r>
              <w:t xml:space="preserve">85% </w:t>
            </w:r>
          </w:p>
        </w:tc>
        <w:tc>
          <w:tcPr>
            <w:tcW w:w="646" w:type="dxa"/>
            <w:tcBorders>
              <w:top w:val="nil"/>
              <w:left w:val="nil"/>
              <w:bottom w:val="nil"/>
              <w:right w:val="nil"/>
            </w:tcBorders>
          </w:tcPr>
          <w:p w14:paraId="00D2C6DB">
            <w:pPr>
              <w:pStyle w:val="style0"/>
              <w:spacing w:after="20" w:lineRule="auto" w:line="259"/>
              <w:ind w:left="63" w:firstLine="0"/>
              <w:rPr/>
            </w:pPr>
            <w:r>
              <w:t xml:space="preserve"> </w:t>
            </w:r>
          </w:p>
          <w:p w14:paraId="3123639A">
            <w:pPr>
              <w:pStyle w:val="style0"/>
              <w:spacing w:after="0" w:lineRule="auto" w:line="259"/>
              <w:ind w:left="63" w:firstLine="0"/>
              <w:jc w:val="both"/>
              <w:rPr/>
            </w:pPr>
            <w:r>
              <w:t xml:space="preserve">80% </w:t>
            </w:r>
          </w:p>
        </w:tc>
      </w:tr>
    </w:tbl>
    <w:p w14:paraId="5AA559F7">
      <w:pPr>
        <w:pStyle w:val="style0"/>
        <w:spacing w:after="35" w:lineRule="auto" w:line="259"/>
        <w:ind w:left="2507" w:firstLine="0"/>
        <w:jc w:val="center"/>
        <w:rPr/>
      </w:pPr>
      <w:r>
        <w:t xml:space="preserve"> </w:t>
      </w:r>
    </w:p>
    <w:p w14:paraId="14793532">
      <w:pPr>
        <w:pStyle w:val="style2"/>
        <w:rPr/>
      </w:pPr>
      <w:r>
        <w:t xml:space="preserve">Analysis </w:t>
      </w:r>
    </w:p>
    <w:p w14:paraId="08FA7830">
      <w:pPr>
        <w:pStyle w:val="style0"/>
        <w:jc w:val="both"/>
        <w:rPr/>
      </w:pPr>
      <w:r>
        <w:t xml:space="preserve">Under </w:t>
      </w:r>
      <w:r>
        <w:rPr>
          <w:bCs/>
        </w:rPr>
        <w:t>normal conditions,</w:t>
      </w:r>
      <w:r>
        <w:t xml:space="preserve"> all three methods provide reasonable detection accuracy. However, Deep Learning performs the best with 95% accuracy. YOLO follows with 90%, while Viola-Jones achieves 80%. This indicates that Deep Learning can extract more useful features from the input images and make more accurate predictions. </w:t>
      </w:r>
    </w:p>
    <w:p w14:paraId="0BE185AF">
      <w:pPr>
        <w:pStyle w:val="style0"/>
        <w:jc w:val="both"/>
        <w:rPr/>
      </w:pPr>
      <w:r>
        <w:t xml:space="preserve">When </w:t>
      </w:r>
      <w:r>
        <w:rPr>
          <w:bCs/>
        </w:rPr>
        <w:t xml:space="preserve">occlusion </w:t>
      </w:r>
      <w:r>
        <w:t xml:space="preserve">occurs, the performance of every method decreases. Viola-Jones falls from 80% to 60%, representing a decrease of 20 percentage points. YOLO decreases from 90% to 75%, while Deep Learning decreases from 95% to 85%. Deep Learning therefore experiences the smallest relative loss in performance and continues to provide the highest accuracy. </w:t>
      </w:r>
    </w:p>
    <w:p w14:paraId="65D23F8C">
      <w:pPr>
        <w:pStyle w:val="style0"/>
        <w:spacing w:after="21" w:lineRule="auto" w:line="259"/>
        <w:ind w:left="0" w:firstLine="0"/>
        <w:jc w:val="both"/>
        <w:rPr/>
      </w:pPr>
      <w:r>
        <w:t xml:space="preserve"> </w:t>
      </w:r>
    </w:p>
    <w:p w14:paraId="4DDCC7CF">
      <w:pPr>
        <w:pStyle w:val="style0"/>
        <w:jc w:val="both"/>
        <w:rPr/>
      </w:pPr>
      <w:r>
        <w:t xml:space="preserve">The </w:t>
      </w:r>
      <w:r>
        <w:rPr>
          <w:bCs/>
        </w:rPr>
        <w:t>low-light condition</w:t>
      </w:r>
      <w:r>
        <w:t xml:space="preserve"> produces an even greater challenge. Viola-Jones achieves only 55%, whereas YOLO achieves 70% and Deep Learning achieves 80%. This demonstrates that Viola-Jones is highly affected by changes in illumination. Deep Learning remains the most reliable method because it can learn complex features that are less dependent on simple image characteristics. </w:t>
      </w:r>
    </w:p>
    <w:p w14:paraId="29EA23E5">
      <w:pPr>
        <w:pStyle w:val="style0"/>
        <w:spacing w:after="20" w:lineRule="auto" w:line="259"/>
        <w:ind w:left="0" w:firstLine="0"/>
        <w:jc w:val="both"/>
        <w:rPr/>
      </w:pPr>
      <w:r>
        <w:t xml:space="preserve"> </w:t>
      </w:r>
    </w:p>
    <w:p w14:paraId="166FDDEA">
      <w:pPr>
        <w:pStyle w:val="style0"/>
        <w:spacing w:after="20" w:lineRule="auto" w:line="259"/>
        <w:ind w:left="0" w:firstLine="0"/>
        <w:rPr/>
      </w:pPr>
      <w:r>
        <w:t xml:space="preserve"> </w:t>
      </w:r>
    </w:p>
    <w:p w14:paraId="5CA105B1">
      <w:pPr>
        <w:pStyle w:val="style0"/>
        <w:spacing w:after="20" w:lineRule="auto" w:line="259"/>
        <w:ind w:left="0" w:firstLine="0"/>
        <w:rPr/>
      </w:pPr>
      <w:r>
        <w:t xml:space="preserve"> </w:t>
      </w:r>
    </w:p>
    <w:p w14:paraId="28642D2C">
      <w:pPr>
        <w:pStyle w:val="style2"/>
        <w:jc w:val="both"/>
        <w:rPr/>
      </w:pPr>
      <w:r>
        <w:t xml:space="preserve">Comparison </w:t>
      </w:r>
    </w:p>
    <w:p w14:paraId="2625AA9B">
      <w:pPr>
        <w:pStyle w:val="style0"/>
        <w:jc w:val="both"/>
        <w:rPr/>
      </w:pPr>
      <w:r>
        <w:rPr>
          <w:b/>
        </w:rPr>
        <w:t>Viola-Jones</w:t>
      </w:r>
      <w:r>
        <w:t xml:space="preserve"> has the advantage of being relatively simple and computationally efficient. However, its lower accuracy under occlusion and low-light conditions makes it less suitable for uncontrolled environments. It can be useful in controlled environments where lighting and object appearance remain relatively constant. </w:t>
      </w:r>
    </w:p>
    <w:p w14:paraId="0E0EC9F0">
      <w:pPr>
        <w:pStyle w:val="style0"/>
        <w:jc w:val="both"/>
        <w:rPr/>
      </w:pPr>
      <w:r>
        <w:rPr>
          <w:b/>
        </w:rPr>
        <w:t>YOLO</w:t>
      </w:r>
      <w:r>
        <w:t xml:space="preserve"> provides a better balance between accuracy and speed. Its 90% accuracy under normal conditions and 70% accuracy under low light make it suitable for real-time applications. It is particularly useful where rapid detection is required and a moderate loss in accuracy is acceptable. </w:t>
      </w:r>
    </w:p>
    <w:p w14:paraId="6865B68E">
      <w:pPr>
        <w:pStyle w:val="style0"/>
        <w:spacing w:after="21" w:lineRule="auto" w:line="259"/>
        <w:ind w:left="0" w:firstLine="0"/>
        <w:jc w:val="both"/>
        <w:rPr/>
      </w:pPr>
      <w:r>
        <w:t xml:space="preserve"> </w:t>
      </w:r>
    </w:p>
    <w:p w14:paraId="21195289">
      <w:pPr>
        <w:pStyle w:val="style0"/>
        <w:jc w:val="both"/>
        <w:rPr/>
      </w:pPr>
      <w:r>
        <w:rPr>
          <w:b/>
        </w:rPr>
        <w:t>Deep Learning</w:t>
      </w:r>
      <w:r>
        <w:t xml:space="preserve"> achieves the highest accuracy under all three conditions. Its ability to maintain 80% accuracy even under low-light conditions shows strong robustness. However, deep-learning systems usually require more computational power, large training datasets, and more complex model development. </w:t>
      </w:r>
    </w:p>
    <w:p w14:paraId="6380094A">
      <w:pPr>
        <w:pStyle w:val="style0"/>
        <w:spacing w:after="20" w:lineRule="auto" w:line="259"/>
        <w:ind w:left="0" w:firstLine="0"/>
        <w:jc w:val="both"/>
        <w:rPr/>
      </w:pPr>
      <w:r>
        <w:t xml:space="preserve"> </w:t>
      </w:r>
    </w:p>
    <w:p w14:paraId="41F14C93">
      <w:pPr>
        <w:pStyle w:val="style2"/>
        <w:jc w:val="both"/>
        <w:rPr/>
      </w:pPr>
      <w:r>
        <w:t xml:space="preserve">Conclusion </w:t>
      </w:r>
    </w:p>
    <w:p w14:paraId="6113846F">
      <w:pPr>
        <w:pStyle w:val="style0"/>
        <w:jc w:val="both"/>
        <w:rPr/>
      </w:pPr>
      <w:r>
        <w:t xml:space="preserve">Based on the given data, </w:t>
      </w:r>
      <w:r>
        <w:rPr>
          <w:bCs/>
        </w:rPr>
        <w:t>Deep Learning is the most robust technique overall.</w:t>
      </w:r>
      <w:r>
        <w:t xml:space="preserve"> It should be selected when accuracy and reliability are the main priorities. For applications such as surveillance, autonomous systems, and safety-critical detection, the additional computational cost may be justified. </w:t>
      </w:r>
    </w:p>
    <w:p w14:paraId="44CC78C8">
      <w:pPr>
        <w:pStyle w:val="style0"/>
        <w:spacing w:after="20" w:lineRule="auto" w:line="259"/>
        <w:ind w:left="0" w:firstLine="0"/>
        <w:jc w:val="both"/>
        <w:rPr/>
      </w:pPr>
      <w:r>
        <w:t xml:space="preserve"> </w:t>
      </w:r>
    </w:p>
    <w:p w14:paraId="73425E0E">
      <w:pPr>
        <w:pStyle w:val="style2"/>
        <w:jc w:val="both"/>
        <w:rPr/>
      </w:pPr>
      <w:r>
        <w:t xml:space="preserve">2. Optical Flow Reliability vs Noise Sensitivity </w:t>
      </w:r>
    </w:p>
    <w:p w14:paraId="541F3147">
      <w:pPr>
        <w:pStyle w:val="style0"/>
        <w:jc w:val="both"/>
        <w:rPr/>
      </w:pPr>
      <w:r>
        <w:t xml:space="preserve">Optical flow is used to estimate the apparent movement of objects between consecutive video frames. It is an important technique in motion tracking, video analysis, object movement estimation, and activity recognition. </w:t>
      </w:r>
    </w:p>
    <w:p w14:paraId="4BB243BD">
      <w:pPr>
        <w:pStyle w:val="style0"/>
        <w:spacing w:after="20" w:lineRule="auto" w:line="259"/>
        <w:ind w:left="0" w:firstLine="0"/>
        <w:jc w:val="both"/>
        <w:rPr/>
      </w:pPr>
      <w:r>
        <w:t xml:space="preserve"> </w:t>
      </w:r>
    </w:p>
    <w:p w14:paraId="10DD866D">
      <w:pPr>
        <w:pStyle w:val="style0"/>
        <w:jc w:val="both"/>
        <w:rPr/>
      </w:pPr>
      <w:r>
        <w:t xml:space="preserve">The two methods given have different characteristics: </w:t>
      </w:r>
    </w:p>
    <w:p w14:paraId="1D7AB221">
      <w:pPr>
        <w:pStyle w:val="style0"/>
        <w:numPr>
          <w:ilvl w:val="0"/>
          <w:numId w:val="3"/>
        </w:numPr>
        <w:ind w:hanging="360"/>
        <w:jc w:val="both"/>
        <w:rPr/>
      </w:pPr>
      <w:r>
        <w:rPr>
          <w:b/>
        </w:rPr>
        <w:t>Method A:</w:t>
      </w:r>
      <w:r>
        <w:t xml:space="preserve"> Stable vectors but misses small motions. </w:t>
      </w:r>
    </w:p>
    <w:p w14:paraId="07106E1D">
      <w:pPr>
        <w:pStyle w:val="style0"/>
        <w:numPr>
          <w:ilvl w:val="0"/>
          <w:numId w:val="3"/>
        </w:numPr>
        <w:ind w:hanging="360"/>
        <w:jc w:val="both"/>
        <w:rPr/>
      </w:pPr>
      <w:r>
        <w:rPr>
          <w:b/>
        </w:rPr>
        <w:t>Method B:</w:t>
      </w:r>
      <w:r>
        <w:t xml:space="preserve"> Detects fine motion but produces noisy vectors. </w:t>
      </w:r>
    </w:p>
    <w:p w14:paraId="1C5D0503">
      <w:pPr>
        <w:pStyle w:val="style0"/>
        <w:spacing w:after="20" w:lineRule="auto" w:line="259"/>
        <w:ind w:left="720" w:firstLine="0"/>
        <w:jc w:val="both"/>
        <w:rPr/>
      </w:pPr>
      <w:r>
        <w:t xml:space="preserve"> </w:t>
      </w:r>
    </w:p>
    <w:p w14:paraId="3795F997">
      <w:pPr>
        <w:pStyle w:val="style2"/>
        <w:jc w:val="both"/>
        <w:rPr/>
      </w:pPr>
      <w:r>
        <w:t xml:space="preserve">Analysis of Method A </w:t>
      </w:r>
    </w:p>
    <w:p w14:paraId="0F94E3DC">
      <w:pPr>
        <w:pStyle w:val="style0"/>
        <w:jc w:val="both"/>
        <w:rPr/>
      </w:pPr>
      <w:r>
        <w:t xml:space="preserve">Method A provides stable and consistent motion vectors. This means that the estimated direction and magnitude of motion are less affected by random variations or noise in the video. Such stability is important when continuous tracking is required. </w:t>
      </w:r>
    </w:p>
    <w:p w14:paraId="5DF625C5">
      <w:pPr>
        <w:pStyle w:val="style0"/>
        <w:jc w:val="both"/>
        <w:rPr/>
      </w:pPr>
      <w:r>
        <w:t xml:space="preserve">However, Method A has limited sensitivity. Small movements may not be detected. For example, if a person moves a hand slightly or an object undergoes </w:t>
      </w:r>
      <w:r>
        <w:t xml:space="preserve">a small displacement, Method A may consider the movement insignificant. Therefore, Method A is suitable when the application requires </w:t>
      </w:r>
      <w:r>
        <w:rPr>
          <w:b/>
        </w:rPr>
        <w:t>smooth and reliable motion estimation</w:t>
      </w:r>
      <w:r>
        <w:t xml:space="preserve"> rather than highly detailed motion information. </w:t>
      </w:r>
    </w:p>
    <w:p w14:paraId="4713CEE8">
      <w:pPr>
        <w:pStyle w:val="style0"/>
        <w:spacing w:after="20" w:lineRule="auto" w:line="259"/>
        <w:ind w:left="0" w:firstLine="0"/>
        <w:jc w:val="both"/>
        <w:rPr/>
      </w:pPr>
      <w:r>
        <w:t xml:space="preserve"> </w:t>
      </w:r>
    </w:p>
    <w:p w14:paraId="5DF57A0A">
      <w:pPr>
        <w:pStyle w:val="style2"/>
        <w:jc w:val="both"/>
        <w:rPr/>
      </w:pPr>
      <w:r>
        <w:t xml:space="preserve">Analysis of Method B </w:t>
      </w:r>
    </w:p>
    <w:p w14:paraId="2D57B0B8">
      <w:pPr>
        <w:pStyle w:val="style0"/>
        <w:jc w:val="both"/>
        <w:rPr/>
      </w:pPr>
      <w:r>
        <w:t xml:space="preserve">Method B is more sensitive and can detect fine movements. This is an important advantage in applications where small changes in position need to be identified. However, this sensitivity also makes the method more susceptible to noise. Noisy vectors may produce false movement or incorrect motion directions. If these errors are passed directly to an object-tracking system, the tracked object may appear to move irregularly or the tracking process may become unstable. </w:t>
      </w:r>
    </w:p>
    <w:p w14:paraId="18234994">
      <w:pPr>
        <w:pStyle w:val="style0"/>
        <w:spacing w:after="20" w:lineRule="auto" w:line="259"/>
        <w:ind w:left="0" w:firstLine="0"/>
        <w:jc w:val="both"/>
        <w:rPr/>
      </w:pPr>
      <w:r>
        <w:t xml:space="preserve"> </w:t>
      </w:r>
    </w:p>
    <w:p w14:paraId="1CCA783A">
      <w:pPr>
        <w:pStyle w:val="style2"/>
        <w:jc w:val="both"/>
        <w:rPr/>
      </w:pPr>
      <w:r>
        <w:t xml:space="preserve">Suitable Application </w:t>
      </w:r>
    </w:p>
    <w:p w14:paraId="1E730B29">
      <w:pPr>
        <w:pStyle w:val="style0"/>
        <w:jc w:val="both"/>
        <w:rPr/>
      </w:pPr>
      <w:r>
        <w:t xml:space="preserve">For a </w:t>
      </w:r>
      <w:r>
        <w:rPr>
          <w:b/>
        </w:rPr>
        <w:t>dynamic scene</w:t>
      </w:r>
      <w:r>
        <w:t xml:space="preserve">, Method B may provide more useful information because dynamic scenes often contain objects with different speeds and small changes in movement. However, it should ideally be combined with noise-reduction techniques. </w:t>
      </w:r>
    </w:p>
    <w:p w14:paraId="3E7FDF50">
      <w:pPr>
        <w:pStyle w:val="style0"/>
        <w:jc w:val="both"/>
        <w:rPr/>
      </w:pPr>
      <w:r>
        <w:t xml:space="preserve">Filtering, smoothing, outlier removal, and robust estimation can reduce the noise while preserving the fine motion information. </w:t>
      </w:r>
    </w:p>
    <w:p w14:paraId="4AA6DB7A">
      <w:pPr>
        <w:pStyle w:val="style0"/>
        <w:spacing w:after="20" w:lineRule="auto" w:line="259"/>
        <w:ind w:left="0" w:firstLine="0"/>
        <w:jc w:val="both"/>
        <w:rPr/>
      </w:pPr>
      <w:r>
        <w:t xml:space="preserve"> </w:t>
      </w:r>
    </w:p>
    <w:p w14:paraId="7E3EA1DF">
      <w:pPr>
        <w:pStyle w:val="style2"/>
        <w:jc w:val="both"/>
        <w:rPr/>
      </w:pPr>
      <w:r>
        <w:t xml:space="preserve">Conclusion </w:t>
      </w:r>
    </w:p>
    <w:p w14:paraId="43D4DDF3">
      <w:pPr>
        <w:pStyle w:val="style0"/>
        <w:jc w:val="both"/>
        <w:rPr/>
      </w:pPr>
      <w:r>
        <w:t xml:space="preserve">If the application focuses on </w:t>
      </w:r>
      <w:r>
        <w:rPr>
          <w:b/>
        </w:rPr>
        <w:t>small and detailed movements</w:t>
      </w:r>
      <w:r>
        <w:t xml:space="preserve">, Method B is preferable, provided that suitable noise filtering is applied. If the application requires </w:t>
      </w:r>
      <w:r>
        <w:rPr>
          <w:b/>
        </w:rPr>
        <w:t>stable and reliable tracking</w:t>
      </w:r>
      <w:r>
        <w:t xml:space="preserve">, Method A is more suitable. </w:t>
      </w:r>
    </w:p>
    <w:p w14:paraId="58538985">
      <w:pPr>
        <w:pStyle w:val="style0"/>
        <w:spacing w:after="20" w:lineRule="auto" w:line="259"/>
        <w:ind w:left="0" w:firstLine="0"/>
        <w:jc w:val="both"/>
        <w:rPr/>
      </w:pPr>
      <w:r>
        <w:t xml:space="preserve"> </w:t>
      </w:r>
    </w:p>
    <w:p w14:paraId="17CF8FC8">
      <w:pPr>
        <w:pStyle w:val="style2"/>
        <w:jc w:val="both"/>
        <w:rPr/>
      </w:pPr>
      <w:r>
        <w:t xml:space="preserve">3. Background Modeling Strategy – GMM </w:t>
      </w:r>
    </w:p>
    <w:p w14:paraId="10CBA4AE">
      <w:pPr>
        <w:pStyle w:val="style0"/>
        <w:jc w:val="both"/>
        <w:rPr/>
      </w:pPr>
      <w:r>
        <w:t xml:space="preserve">Background modeling is an important part of video-based object detection. A Gaussian Mixture Model (GMM) represents the background using multiple statistical distributions and attempts to identify pixels that differ from the background. </w:t>
      </w:r>
    </w:p>
    <w:p w14:paraId="6F796373">
      <w:pPr>
        <w:pStyle w:val="style0"/>
        <w:jc w:val="both"/>
        <w:rPr/>
      </w:pPr>
      <w:r>
        <w:t xml:space="preserve">The given results show two major problems: </w:t>
      </w:r>
    </w:p>
    <w:p w14:paraId="1EE9347B">
      <w:pPr>
        <w:pStyle w:val="style0"/>
        <w:numPr>
          <w:ilvl w:val="0"/>
          <w:numId w:val="4"/>
        </w:numPr>
        <w:ind w:hanging="360"/>
        <w:jc w:val="both"/>
        <w:rPr/>
      </w:pPr>
      <w:r>
        <w:t xml:space="preserve">High false positives in dynamic backgrounds. </w:t>
      </w:r>
    </w:p>
    <w:p w14:paraId="738F1657">
      <w:pPr>
        <w:pStyle w:val="style0"/>
        <w:numPr>
          <w:ilvl w:val="0"/>
          <w:numId w:val="4"/>
        </w:numPr>
        <w:ind w:hanging="360"/>
        <w:jc w:val="both"/>
        <w:rPr/>
      </w:pPr>
      <w:r>
        <w:t xml:space="preserve">Missed detections in static backgrounds. </w:t>
      </w:r>
    </w:p>
    <w:p w14:paraId="535908A2">
      <w:pPr>
        <w:pStyle w:val="style0"/>
        <w:spacing w:after="20" w:lineRule="auto" w:line="259"/>
        <w:ind w:left="720" w:firstLine="0"/>
        <w:jc w:val="both"/>
        <w:rPr/>
      </w:pPr>
      <w:r>
        <w:t xml:space="preserve"> </w:t>
      </w:r>
    </w:p>
    <w:p w14:paraId="19AD009A">
      <w:pPr>
        <w:pStyle w:val="style2"/>
        <w:jc w:val="both"/>
        <w:rPr/>
      </w:pPr>
      <w:r>
        <w:t xml:space="preserve">Performance in Dynamic Backgrounds </w:t>
      </w:r>
    </w:p>
    <w:p w14:paraId="1CFCCDF1">
      <w:pPr>
        <w:pStyle w:val="style0"/>
        <w:jc w:val="both"/>
        <w:rPr/>
      </w:pPr>
      <w:r>
        <w:t xml:space="preserve">A dynamic background contains elements that naturally move even when there is no important foreground object. Examples include moving tree branches, flowing water, waving curtains, and changing shadows. </w:t>
      </w:r>
    </w:p>
    <w:p w14:paraId="297560A8">
      <w:pPr>
        <w:pStyle w:val="style0"/>
        <w:jc w:val="both"/>
        <w:rPr/>
      </w:pPr>
      <w:r>
        <w:t xml:space="preserve">GMM may interpret these changes as foreground objects. As a result, the number of false positives increases. This reduces the reliability of the detection system because the system may report objects that do not actually exist. </w:t>
      </w:r>
    </w:p>
    <w:p w14:paraId="1709D929">
      <w:pPr>
        <w:pStyle w:val="style0"/>
        <w:spacing w:after="20" w:lineRule="auto" w:line="259"/>
        <w:ind w:left="0" w:firstLine="0"/>
        <w:jc w:val="both"/>
        <w:rPr/>
      </w:pPr>
      <w:r>
        <w:t xml:space="preserve"> </w:t>
      </w:r>
    </w:p>
    <w:p w14:paraId="6FDCC259">
      <w:pPr>
        <w:pStyle w:val="style2"/>
        <w:jc w:val="both"/>
        <w:rPr/>
      </w:pPr>
      <w:r>
        <w:t xml:space="preserve">Performance in Static Backgrounds </w:t>
      </w:r>
    </w:p>
    <w:p w14:paraId="0318C2FA">
      <w:pPr>
        <w:pStyle w:val="style0"/>
        <w:jc w:val="both"/>
        <w:rPr/>
      </w:pPr>
      <w:r>
        <w:t xml:space="preserve">Although GMM generally performs well in stable backgrounds, missed detections can occur when an object becomes stationary. If an object remains at the same position for a long period, the model may gradually learn that object as part of the background. </w:t>
      </w:r>
    </w:p>
    <w:p w14:paraId="67FCA0FF">
      <w:pPr>
        <w:pStyle w:val="style0"/>
        <w:jc w:val="both"/>
        <w:rPr/>
      </w:pPr>
      <w:r>
        <w:t xml:space="preserve">For example, if a person enters a surveillance area and remains still for several minutes, the background model may eventually absorb the person into its background representation. The person may then no longer be detected as foreground. </w:t>
      </w:r>
    </w:p>
    <w:p w14:paraId="61B94EF9">
      <w:pPr>
        <w:pStyle w:val="style0"/>
        <w:spacing w:after="20" w:lineRule="auto" w:line="259"/>
        <w:ind w:left="0" w:firstLine="0"/>
        <w:jc w:val="both"/>
        <w:rPr/>
      </w:pPr>
      <w:r>
        <w:t xml:space="preserve"> </w:t>
      </w:r>
    </w:p>
    <w:p w14:paraId="1D178C5D">
      <w:pPr>
        <w:pStyle w:val="style2"/>
        <w:jc w:val="both"/>
        <w:rPr/>
      </w:pPr>
      <w:r>
        <w:t xml:space="preserve">Improvements </w:t>
      </w:r>
    </w:p>
    <w:p w14:paraId="2B708076">
      <w:pPr>
        <w:pStyle w:val="style0"/>
        <w:jc w:val="both"/>
        <w:rPr/>
      </w:pPr>
      <w:r>
        <w:t xml:space="preserve">The performance of GMM can be improved using an </w:t>
      </w:r>
      <w:r>
        <w:rPr>
          <w:bCs/>
        </w:rPr>
        <w:t>adaptive learning rate.</w:t>
      </w:r>
      <w:r>
        <w:t xml:space="preserve"> The model should adapt quickly enough to changes in the background but not so quickly that important foreground objects become part of the background. </w:t>
      </w:r>
    </w:p>
    <w:p w14:paraId="15FCFCF2">
      <w:pPr>
        <w:pStyle w:val="style0"/>
        <w:jc w:val="both"/>
        <w:rPr/>
      </w:pPr>
      <w:r>
        <w:t xml:space="preserve">Other useful improvements include: </w:t>
      </w:r>
    </w:p>
    <w:p w14:paraId="25808DBB">
      <w:pPr>
        <w:pStyle w:val="style0"/>
        <w:numPr>
          <w:ilvl w:val="0"/>
          <w:numId w:val="5"/>
        </w:numPr>
        <w:spacing w:after="12" w:lineRule="auto" w:line="267"/>
        <w:ind w:hanging="360"/>
        <w:jc w:val="both"/>
        <w:rPr/>
      </w:pPr>
      <w:r>
        <w:rPr>
          <w:b/>
        </w:rPr>
        <w:t>Shadow detection and removal</w:t>
      </w:r>
      <w:r>
        <w:t xml:space="preserve"> to reduce false positives. </w:t>
      </w:r>
    </w:p>
    <w:p w14:paraId="4FCA1327">
      <w:pPr>
        <w:pStyle w:val="style0"/>
        <w:numPr>
          <w:ilvl w:val="0"/>
          <w:numId w:val="5"/>
        </w:numPr>
        <w:ind w:hanging="360"/>
        <w:jc w:val="both"/>
        <w:rPr/>
      </w:pPr>
      <w:r>
        <w:rPr>
          <w:b/>
        </w:rPr>
        <w:t>Morphological filtering</w:t>
      </w:r>
      <w:r>
        <w:t xml:space="preserve"> to remove small noise regions. </w:t>
      </w:r>
    </w:p>
    <w:p w14:paraId="164D9F4E">
      <w:pPr>
        <w:pStyle w:val="style0"/>
        <w:numPr>
          <w:ilvl w:val="0"/>
          <w:numId w:val="5"/>
        </w:numPr>
        <w:ind w:hanging="360"/>
        <w:jc w:val="both"/>
        <w:rPr/>
      </w:pPr>
      <w:r>
        <w:rPr>
          <w:b/>
        </w:rPr>
        <w:t>Temporal filtering</w:t>
      </w:r>
      <w:r>
        <w:t xml:space="preserve"> to improve consistency between frames. </w:t>
      </w:r>
    </w:p>
    <w:p w14:paraId="3AE52889">
      <w:pPr>
        <w:pStyle w:val="style0"/>
        <w:numPr>
          <w:ilvl w:val="0"/>
          <w:numId w:val="5"/>
        </w:numPr>
        <w:ind w:hanging="360"/>
        <w:jc w:val="both"/>
        <w:rPr/>
      </w:pPr>
      <w:r>
        <w:rPr>
          <w:b/>
        </w:rPr>
        <w:t>Object tracking</w:t>
      </w:r>
      <w:r>
        <w:t xml:space="preserve"> to maintain object identity even when motion temporarily stops. </w:t>
      </w:r>
    </w:p>
    <w:p w14:paraId="0450E844">
      <w:pPr>
        <w:pStyle w:val="style0"/>
        <w:numPr>
          <w:ilvl w:val="0"/>
          <w:numId w:val="5"/>
        </w:numPr>
        <w:ind w:hanging="360"/>
        <w:jc w:val="both"/>
        <w:rPr/>
      </w:pPr>
      <w:r>
        <w:rPr>
          <w:b/>
        </w:rPr>
        <w:t>Region-of-interest processing</w:t>
      </w:r>
      <w:r>
        <w:t xml:space="preserve"> to focus computation on important areas. </w:t>
      </w:r>
    </w:p>
    <w:p w14:paraId="2EEB19AC">
      <w:pPr>
        <w:pStyle w:val="style0"/>
        <w:numPr>
          <w:ilvl w:val="0"/>
          <w:numId w:val="5"/>
        </w:numPr>
        <w:ind w:hanging="360"/>
        <w:jc w:val="both"/>
        <w:rPr/>
      </w:pPr>
      <w:r>
        <w:rPr>
          <w:b/>
        </w:rPr>
        <w:t>Deep-learning-based object detection</w:t>
      </w:r>
      <w:r>
        <w:t xml:space="preserve"> to distinguish meaningful objects from background motion. </w:t>
      </w:r>
    </w:p>
    <w:p w14:paraId="0C44B254">
      <w:pPr>
        <w:pStyle w:val="style0"/>
        <w:spacing w:after="20" w:lineRule="auto" w:line="259"/>
        <w:ind w:left="720" w:firstLine="0"/>
        <w:jc w:val="both"/>
        <w:rPr/>
      </w:pPr>
      <w:r>
        <w:t xml:space="preserve"> </w:t>
      </w:r>
    </w:p>
    <w:p w14:paraId="427A07FF">
      <w:pPr>
        <w:pStyle w:val="style2"/>
        <w:jc w:val="both"/>
        <w:rPr/>
      </w:pPr>
      <w:r>
        <w:t xml:space="preserve">Conclusion </w:t>
      </w:r>
    </w:p>
    <w:p w14:paraId="5E91A66A">
      <w:pPr>
        <w:pStyle w:val="style0"/>
        <w:jc w:val="both"/>
        <w:rPr/>
      </w:pPr>
      <w:r>
        <w:t xml:space="preserve">GMM is a useful and computationally efficient technique, but </w:t>
      </w:r>
      <w:r>
        <w:rPr>
          <w:bCs/>
        </w:rPr>
        <w:t>GMM alone is not sufficient for reliable detection in complex environments.</w:t>
      </w:r>
      <w:r>
        <w:t xml:space="preserve"> A hybrid system combining GMM with tracking, filtering, and deep-learning-based object recognition would provide better performance. </w:t>
      </w:r>
    </w:p>
    <w:p w14:paraId="14AA161D">
      <w:pPr>
        <w:pStyle w:val="style0"/>
        <w:spacing w:after="20" w:lineRule="auto" w:line="259"/>
        <w:ind w:left="0" w:firstLine="0"/>
        <w:jc w:val="both"/>
        <w:rPr/>
      </w:pPr>
      <w:r>
        <w:t xml:space="preserve"> </w:t>
      </w:r>
    </w:p>
    <w:p w14:paraId="5C1F15B3">
      <w:pPr>
        <w:pStyle w:val="style2"/>
        <w:jc w:val="both"/>
        <w:rPr/>
      </w:pPr>
      <w:r>
        <w:t xml:space="preserve">4. Motion Estimation vs Computational Cost </w:t>
      </w:r>
    </w:p>
    <w:p w14:paraId="2F905297">
      <w:pPr>
        <w:pStyle w:val="style0"/>
        <w:jc w:val="both"/>
        <w:rPr/>
      </w:pPr>
      <w:r>
        <w:t xml:space="preserve">Motion estimation methods must be selected by considering both accuracy and computational requirements. The given methods demonstrate a clear trade-off. </w:t>
      </w:r>
    </w:p>
    <w:p w14:paraId="4EBD272C">
      <w:pPr>
        <w:pStyle w:val="style0"/>
        <w:spacing w:after="20" w:lineRule="auto" w:line="259"/>
        <w:ind w:left="0" w:firstLine="0"/>
        <w:jc w:val="both"/>
        <w:rPr/>
      </w:pPr>
      <w:r>
        <w:t xml:space="preserve"> </w:t>
      </w:r>
    </w:p>
    <w:p w14:paraId="4994A54A">
      <w:pPr>
        <w:pStyle w:val="style2"/>
        <w:jc w:val="both"/>
        <w:rPr/>
      </w:pPr>
      <w:r>
        <w:t xml:space="preserve">Given Data </w:t>
      </w:r>
    </w:p>
    <w:p w14:paraId="5CC4A4BF">
      <w:pPr>
        <w:pStyle w:val="style0"/>
        <w:spacing w:after="33"/>
        <w:ind w:right="2002"/>
        <w:jc w:val="both"/>
        <w:rPr/>
      </w:pPr>
      <w:r>
        <w:t xml:space="preserve">Method             Error                </w:t>
      </w:r>
      <w:r>
        <w:t>Computational Cost</w:t>
      </w:r>
      <w:r>
        <w:t xml:space="preserve"> </w:t>
      </w:r>
    </w:p>
    <w:p w14:paraId="6695EDB5">
      <w:pPr>
        <w:pStyle w:val="style0"/>
        <w:spacing w:after="33"/>
        <w:ind w:right="2002"/>
        <w:jc w:val="both"/>
        <w:rPr/>
      </w:pPr>
      <w:r>
        <w:t xml:space="preserve">Method A              5%                      High </w:t>
      </w:r>
    </w:p>
    <w:p w14:paraId="20CD3330">
      <w:pPr>
        <w:pStyle w:val="style0"/>
        <w:spacing w:after="20" w:lineRule="auto" w:line="259"/>
        <w:ind w:left="2715" w:firstLine="0"/>
        <w:jc w:val="both"/>
        <w:rPr/>
      </w:pPr>
      <w:r>
        <w:t xml:space="preserve"> </w:t>
      </w:r>
    </w:p>
    <w:p w14:paraId="7B318AA1">
      <w:pPr>
        <w:pStyle w:val="style0"/>
        <w:jc w:val="both"/>
        <w:rPr/>
      </w:pPr>
      <w:r>
        <w:t xml:space="preserve">Method B            10%                       Low </w:t>
      </w:r>
    </w:p>
    <w:p w14:paraId="36A04CA8">
      <w:pPr>
        <w:pStyle w:val="style0"/>
        <w:spacing w:after="35" w:lineRule="auto" w:line="259"/>
        <w:ind w:left="2715" w:firstLine="0"/>
        <w:jc w:val="both"/>
        <w:rPr/>
      </w:pPr>
      <w:r>
        <w:t xml:space="preserve"> </w:t>
      </w:r>
    </w:p>
    <w:p w14:paraId="3EA9A0C6">
      <w:pPr>
        <w:pStyle w:val="style2"/>
        <w:jc w:val="both"/>
        <w:rPr/>
      </w:pPr>
      <w:r>
        <w:t xml:space="preserve">Method A </w:t>
      </w:r>
    </w:p>
    <w:p w14:paraId="0C899A4F">
      <w:pPr>
        <w:pStyle w:val="style0"/>
        <w:jc w:val="both"/>
        <w:rPr/>
      </w:pPr>
      <w:r>
        <w:t xml:space="preserve">Method A produces only 5% error, which indicates high accuracy. This makes it suitable when precise motion estimation is required. However, its high computational cost means that it may require powerful hardware and more processing time. </w:t>
      </w:r>
    </w:p>
    <w:p w14:paraId="15F17C07">
      <w:pPr>
        <w:pStyle w:val="style0"/>
        <w:jc w:val="both"/>
        <w:rPr/>
      </w:pPr>
      <w:r>
        <w:t xml:space="preserve">For offline processing, this limitation is less serious because the system does not have to produce the result immediately. More processing time can be accepted to obtain accurate results. </w:t>
      </w:r>
    </w:p>
    <w:p w14:paraId="6C2FDC47">
      <w:pPr>
        <w:pStyle w:val="style0"/>
        <w:spacing w:after="20" w:lineRule="auto" w:line="259"/>
        <w:ind w:left="0" w:firstLine="0"/>
        <w:jc w:val="both"/>
        <w:rPr/>
      </w:pPr>
      <w:r>
        <w:t xml:space="preserve"> </w:t>
      </w:r>
    </w:p>
    <w:p w14:paraId="0322716E">
      <w:pPr>
        <w:pStyle w:val="style2"/>
        <w:jc w:val="both"/>
        <w:rPr/>
      </w:pPr>
      <w:r>
        <w:t xml:space="preserve">Method B </w:t>
      </w:r>
    </w:p>
    <w:p w14:paraId="5B663026">
      <w:pPr>
        <w:pStyle w:val="style0"/>
        <w:jc w:val="both"/>
        <w:rPr/>
      </w:pPr>
      <w:r>
        <w:t xml:space="preserve">Method B has a 10% error, which is higher than Method A. Therefore, its accuracy is lower. However, its low computational cost allows it to process information faster. </w:t>
      </w:r>
    </w:p>
    <w:p w14:paraId="7A51FB91">
      <w:pPr>
        <w:pStyle w:val="style0"/>
        <w:jc w:val="both"/>
        <w:rPr/>
      </w:pPr>
      <w:r>
        <w:t xml:space="preserve">This is a major advantage for real-time systems. In real-time video processing, a small delay can affect the usefulness of the system. Therefore, a slightly less accurate but faster method may be preferable. </w:t>
      </w:r>
    </w:p>
    <w:p w14:paraId="362CF1BF">
      <w:pPr>
        <w:pStyle w:val="style0"/>
        <w:spacing w:after="20" w:lineRule="auto" w:line="259"/>
        <w:ind w:left="0" w:firstLine="0"/>
        <w:jc w:val="both"/>
        <w:rPr/>
      </w:pPr>
      <w:r>
        <w:t xml:space="preserve"> </w:t>
      </w:r>
    </w:p>
    <w:p w14:paraId="754300D4">
      <w:pPr>
        <w:pStyle w:val="style2"/>
        <w:jc w:val="both"/>
        <w:rPr/>
      </w:pPr>
      <w:r>
        <w:t xml:space="preserve">Real-Time Applications </w:t>
      </w:r>
    </w:p>
    <w:p w14:paraId="2683BA0E">
      <w:pPr>
        <w:pStyle w:val="style0"/>
        <w:jc w:val="both"/>
        <w:rPr/>
      </w:pPr>
      <w:r>
        <w:t xml:space="preserve">Method B is more appropriate for: </w:t>
      </w:r>
    </w:p>
    <w:p w14:paraId="26857A70">
      <w:pPr>
        <w:pStyle w:val="style0"/>
        <w:numPr>
          <w:ilvl w:val="0"/>
          <w:numId w:val="6"/>
        </w:numPr>
        <w:ind w:hanging="360"/>
        <w:jc w:val="both"/>
        <w:rPr/>
      </w:pPr>
      <w:r>
        <w:t xml:space="preserve">Real-time surveillance </w:t>
      </w:r>
    </w:p>
    <w:p w14:paraId="69B6DBDF">
      <w:pPr>
        <w:pStyle w:val="style0"/>
        <w:numPr>
          <w:ilvl w:val="0"/>
          <w:numId w:val="6"/>
        </w:numPr>
        <w:ind w:hanging="360"/>
        <w:jc w:val="both"/>
        <w:rPr/>
      </w:pPr>
      <w:r>
        <w:t xml:space="preserve">Live video analysis </w:t>
      </w:r>
    </w:p>
    <w:p w14:paraId="271DFB44">
      <w:pPr>
        <w:pStyle w:val="style0"/>
        <w:numPr>
          <w:ilvl w:val="0"/>
          <w:numId w:val="6"/>
        </w:numPr>
        <w:ind w:hanging="360"/>
        <w:jc w:val="both"/>
        <w:rPr/>
      </w:pPr>
      <w:r>
        <w:t xml:space="preserve">Interactive computer vision </w:t>
      </w:r>
    </w:p>
    <w:p w14:paraId="443D1FD8">
      <w:pPr>
        <w:pStyle w:val="style0"/>
        <w:numPr>
          <w:ilvl w:val="0"/>
          <w:numId w:val="6"/>
        </w:numPr>
        <w:ind w:hanging="360"/>
        <w:jc w:val="both"/>
        <w:rPr/>
      </w:pPr>
      <w:r>
        <w:t xml:space="preserve">Real-time traffic monitoring </w:t>
      </w:r>
    </w:p>
    <w:p w14:paraId="77FB6786">
      <w:pPr>
        <w:pStyle w:val="style0"/>
        <w:numPr>
          <w:ilvl w:val="0"/>
          <w:numId w:val="6"/>
        </w:numPr>
        <w:ind w:hanging="360"/>
        <w:jc w:val="both"/>
        <w:rPr/>
      </w:pPr>
      <w:r>
        <w:t xml:space="preserve">Applications using limited hardware </w:t>
      </w:r>
    </w:p>
    <w:p w14:paraId="02BF7984">
      <w:pPr>
        <w:pStyle w:val="style0"/>
        <w:jc w:val="both"/>
        <w:rPr/>
      </w:pPr>
      <w:r>
        <w:t xml:space="preserve">The 10% error may be acceptable if rapid processing is more important than maximum accuracy. </w:t>
      </w:r>
    </w:p>
    <w:p w14:paraId="06A57DEB">
      <w:pPr>
        <w:pStyle w:val="style0"/>
        <w:spacing w:after="20" w:lineRule="auto" w:line="259"/>
        <w:ind w:left="0" w:firstLine="0"/>
        <w:jc w:val="both"/>
        <w:rPr/>
      </w:pPr>
      <w:r>
        <w:t xml:space="preserve"> </w:t>
      </w:r>
    </w:p>
    <w:p w14:paraId="15DC665C">
      <w:pPr>
        <w:pStyle w:val="style2"/>
        <w:jc w:val="both"/>
        <w:rPr/>
      </w:pPr>
      <w:r>
        <w:t xml:space="preserve">Offline Applications </w:t>
      </w:r>
    </w:p>
    <w:p w14:paraId="434F948E">
      <w:pPr>
        <w:pStyle w:val="style0"/>
        <w:jc w:val="both"/>
        <w:rPr/>
      </w:pPr>
      <w:r>
        <w:t xml:space="preserve">Method A is more suitable for: </w:t>
      </w:r>
    </w:p>
    <w:p w14:paraId="5F02DE91">
      <w:pPr>
        <w:pStyle w:val="style0"/>
        <w:numPr>
          <w:ilvl w:val="0"/>
          <w:numId w:val="7"/>
        </w:numPr>
        <w:ind w:hanging="360"/>
        <w:jc w:val="both"/>
        <w:rPr/>
      </w:pPr>
      <w:r>
        <w:t xml:space="preserve">Detailed video analysis </w:t>
      </w:r>
    </w:p>
    <w:p w14:paraId="0C215412">
      <w:pPr>
        <w:pStyle w:val="style0"/>
        <w:numPr>
          <w:ilvl w:val="0"/>
          <w:numId w:val="7"/>
        </w:numPr>
        <w:ind w:hanging="360"/>
        <w:jc w:val="both"/>
        <w:rPr/>
      </w:pPr>
      <w:r>
        <w:t xml:space="preserve">Scientific experiments </w:t>
      </w:r>
    </w:p>
    <w:p w14:paraId="75A2DF86">
      <w:pPr>
        <w:pStyle w:val="style0"/>
        <w:numPr>
          <w:ilvl w:val="0"/>
          <w:numId w:val="7"/>
        </w:numPr>
        <w:ind w:hanging="360"/>
        <w:jc w:val="both"/>
        <w:rPr/>
      </w:pPr>
      <w:r>
        <w:t xml:space="preserve">Post-event analysis </w:t>
      </w:r>
    </w:p>
    <w:p w14:paraId="0465FF3C">
      <w:pPr>
        <w:pStyle w:val="style0"/>
        <w:numPr>
          <w:ilvl w:val="0"/>
          <w:numId w:val="7"/>
        </w:numPr>
        <w:ind w:hanging="360"/>
        <w:jc w:val="both"/>
        <w:rPr/>
      </w:pPr>
      <w:r>
        <w:t xml:space="preserve">High-precision motion measurement </w:t>
      </w:r>
    </w:p>
    <w:p w14:paraId="57FD5578">
      <w:pPr>
        <w:pStyle w:val="style0"/>
        <w:numPr>
          <w:ilvl w:val="0"/>
          <w:numId w:val="7"/>
        </w:numPr>
        <w:ind w:hanging="360"/>
        <w:jc w:val="both"/>
        <w:rPr/>
      </w:pPr>
      <w:r>
        <w:t xml:space="preserve">Applications where processing time is not critical </w:t>
      </w:r>
    </w:p>
    <w:p w14:paraId="2CC4D109">
      <w:pPr>
        <w:pStyle w:val="style0"/>
        <w:spacing w:after="20" w:lineRule="auto" w:line="259"/>
        <w:ind w:left="720" w:firstLine="0"/>
        <w:jc w:val="both"/>
        <w:rPr/>
      </w:pPr>
      <w:r>
        <w:t xml:space="preserve"> </w:t>
      </w:r>
    </w:p>
    <w:p w14:paraId="15940417">
      <w:pPr>
        <w:pStyle w:val="style2"/>
        <w:jc w:val="both"/>
        <w:rPr/>
      </w:pPr>
      <w:r>
        <w:t xml:space="preserve">Conclusion </w:t>
      </w:r>
    </w:p>
    <w:p w14:paraId="6A6D9436">
      <w:pPr>
        <w:pStyle w:val="style0"/>
        <w:spacing w:after="12" w:lineRule="auto" w:line="267"/>
        <w:jc w:val="both"/>
        <w:rPr>
          <w:bCs/>
        </w:rPr>
      </w:pPr>
      <w:r>
        <w:t xml:space="preserve">The decision depends on the application requirements. </w:t>
      </w:r>
      <w:r>
        <w:rPr>
          <w:bCs/>
        </w:rPr>
        <w:t xml:space="preserve">Method A should be selected when accuracy is the highest priority, while Method B should be selected when real-time performance and computational efficiency are more important. </w:t>
      </w:r>
    </w:p>
    <w:p w14:paraId="08DBBBC1">
      <w:pPr>
        <w:pStyle w:val="style0"/>
        <w:spacing w:after="20" w:lineRule="auto" w:line="259"/>
        <w:ind w:left="0" w:firstLine="0"/>
        <w:jc w:val="both"/>
        <w:rPr/>
      </w:pPr>
      <w:r>
        <w:rPr>
          <w:b/>
        </w:rPr>
        <w:t xml:space="preserve"> </w:t>
      </w:r>
    </w:p>
    <w:p w14:paraId="70BE904F">
      <w:pPr>
        <w:pStyle w:val="style0"/>
        <w:spacing w:after="20" w:lineRule="auto" w:line="259"/>
        <w:ind w:left="0" w:firstLine="0"/>
        <w:jc w:val="both"/>
        <w:rPr/>
      </w:pPr>
      <w:r>
        <w:t xml:space="preserve"> </w:t>
      </w:r>
    </w:p>
    <w:p w14:paraId="59B3258D">
      <w:pPr>
        <w:pStyle w:val="style2"/>
        <w:jc w:val="both"/>
        <w:rPr/>
      </w:pPr>
      <w:r>
        <w:t xml:space="preserve">5. Object Detection under Scale Variation </w:t>
      </w:r>
    </w:p>
    <w:p w14:paraId="48B47FFE">
      <w:pPr>
        <w:pStyle w:val="style0"/>
        <w:jc w:val="both"/>
        <w:rPr/>
      </w:pPr>
      <w:r>
        <w:t xml:space="preserve">Object size has a major influence on detection accuracy. The given results show that detection performance decreases significantly as the object becomes smaller. </w:t>
      </w:r>
    </w:p>
    <w:p w14:paraId="4F9F1115">
      <w:pPr>
        <w:pStyle w:val="style0"/>
        <w:spacing w:after="20" w:lineRule="auto" w:line="259"/>
        <w:ind w:left="0" w:firstLine="0"/>
        <w:jc w:val="both"/>
        <w:rPr/>
      </w:pPr>
      <w:r>
        <w:t xml:space="preserve"> </w:t>
      </w:r>
    </w:p>
    <w:p w14:paraId="245F3C5B">
      <w:pPr>
        <w:pStyle w:val="style2"/>
        <w:jc w:val="both"/>
        <w:rPr/>
      </w:pPr>
      <w:r>
        <w:t xml:space="preserve">Given Data </w:t>
      </w:r>
    </w:p>
    <w:p w14:paraId="749B2DD8">
      <w:pPr>
        <w:pStyle w:val="style0"/>
        <w:spacing w:after="74"/>
        <w:jc w:val="both"/>
        <w:rPr/>
      </w:pPr>
      <w:r>
        <w:t xml:space="preserve">Object Size          Detection Accuracy </w:t>
      </w:r>
    </w:p>
    <w:p w14:paraId="003ABFEB">
      <w:pPr>
        <w:pStyle w:val="style0"/>
        <w:tabs>
          <w:tab w:val="center" w:leader="none" w:pos="2106"/>
        </w:tabs>
        <w:spacing w:after="81"/>
        <w:ind w:left="0" w:firstLine="0"/>
        <w:jc w:val="both"/>
        <w:rPr/>
      </w:pPr>
      <w:r>
        <w:t xml:space="preserve">Large </w:t>
      </w:r>
      <w:r>
        <w:tab/>
      </w:r>
      <w:r>
        <w:t xml:space="preserve">             94% </w:t>
      </w:r>
    </w:p>
    <w:p w14:paraId="68E14501">
      <w:pPr>
        <w:pStyle w:val="style0"/>
        <w:tabs>
          <w:tab w:val="center" w:leader="none" w:pos="2106"/>
        </w:tabs>
        <w:spacing w:after="81"/>
        <w:ind w:left="0" w:firstLine="0"/>
        <w:jc w:val="both"/>
        <w:rPr/>
      </w:pPr>
      <w:r>
        <w:t xml:space="preserve">Medium </w:t>
      </w:r>
      <w:r>
        <w:tab/>
      </w:r>
      <w:r>
        <w:t xml:space="preserve">             80% </w:t>
      </w:r>
    </w:p>
    <w:p w14:paraId="25211EC5">
      <w:pPr>
        <w:pStyle w:val="style0"/>
        <w:tabs>
          <w:tab w:val="center" w:leader="none" w:pos="2106"/>
        </w:tabs>
        <w:spacing w:after="32"/>
        <w:ind w:left="0" w:firstLine="0"/>
        <w:jc w:val="both"/>
        <w:rPr/>
      </w:pPr>
      <w:r>
        <w:t xml:space="preserve">Small </w:t>
      </w:r>
      <w:r>
        <w:tab/>
      </w:r>
      <w:r>
        <w:t xml:space="preserve">             55% </w:t>
      </w:r>
    </w:p>
    <w:p w14:paraId="02A6208B">
      <w:pPr>
        <w:pStyle w:val="style0"/>
        <w:spacing w:after="20" w:lineRule="auto" w:line="259"/>
        <w:ind w:left="0" w:firstLine="0"/>
        <w:jc w:val="both"/>
        <w:rPr/>
      </w:pPr>
      <w:r>
        <w:rPr>
          <w:b/>
        </w:rPr>
        <w:t xml:space="preserve"> </w:t>
      </w:r>
    </w:p>
    <w:p w14:paraId="3A3B3815">
      <w:pPr>
        <w:pStyle w:val="style2"/>
        <w:jc w:val="both"/>
        <w:rPr/>
      </w:pPr>
      <w:r>
        <w:t xml:space="preserve">Analysis </w:t>
      </w:r>
    </w:p>
    <w:p w14:paraId="0CE35154">
      <w:pPr>
        <w:pStyle w:val="style0"/>
        <w:jc w:val="both"/>
        <w:rPr/>
      </w:pPr>
      <w:r>
        <w:t xml:space="preserve">The system achieves </w:t>
      </w:r>
      <w:r>
        <w:rPr>
          <w:b/>
        </w:rPr>
        <w:t>94% accuracy for large objects</w:t>
      </w:r>
      <w:r>
        <w:t xml:space="preserve">, which indicates strong detection performance when the object occupies a significant portion of the image. Large objects provide sufficient visual information, allowing the detector to identify their shape, texture, edges, and other characteristics. </w:t>
      </w:r>
    </w:p>
    <w:p w14:paraId="07B3C9E1">
      <w:pPr>
        <w:pStyle w:val="style0"/>
        <w:spacing w:after="21" w:lineRule="auto" w:line="259"/>
        <w:ind w:left="0" w:firstLine="0"/>
        <w:jc w:val="both"/>
        <w:rPr/>
      </w:pPr>
      <w:r>
        <w:t xml:space="preserve"> </w:t>
      </w:r>
    </w:p>
    <w:p w14:paraId="17545F5C">
      <w:pPr>
        <w:pStyle w:val="style0"/>
        <w:jc w:val="both"/>
        <w:rPr/>
      </w:pPr>
      <w:r>
        <w:t xml:space="preserve">For </w:t>
      </w:r>
      <w:r>
        <w:rPr>
          <w:b/>
        </w:rPr>
        <w:t>medium-sized objects</w:t>
      </w:r>
      <w:r>
        <w:t xml:space="preserve">, the accuracy decreases to 80%. This indicates that the system begins to lose important visual information as the object occupies fewer pixels. </w:t>
      </w:r>
    </w:p>
    <w:p w14:paraId="1ADAFCC1">
      <w:pPr>
        <w:pStyle w:val="style0"/>
        <w:jc w:val="both"/>
        <w:rPr/>
      </w:pPr>
      <w:r>
        <w:t xml:space="preserve">The biggest limitation occurs for </w:t>
      </w:r>
      <w:r>
        <w:rPr>
          <w:b/>
        </w:rPr>
        <w:t>small objects</w:t>
      </w:r>
      <w:r>
        <w:t xml:space="preserve">, where accuracy falls to only 55%. This means that almost half of the small-object detections may be incorrect </w:t>
      </w:r>
      <w:r>
        <w:t xml:space="preserve">or missed. Small objects are difficult to detect because their features occupy very few pixels and can easily become confused with background information. </w:t>
      </w:r>
    </w:p>
    <w:p w14:paraId="5E1F31A8">
      <w:pPr>
        <w:pStyle w:val="style0"/>
        <w:spacing w:after="20" w:lineRule="auto" w:line="259"/>
        <w:ind w:left="0" w:firstLine="0"/>
        <w:jc w:val="both"/>
        <w:rPr/>
      </w:pPr>
      <w:r>
        <w:t xml:space="preserve"> </w:t>
      </w:r>
    </w:p>
    <w:p w14:paraId="6DC0E70D">
      <w:pPr>
        <w:pStyle w:val="style0"/>
        <w:spacing w:after="12" w:lineRule="auto" w:line="267"/>
        <w:ind w:right="3607"/>
        <w:jc w:val="both"/>
        <w:rPr/>
      </w:pPr>
      <w:r>
        <w:rPr>
          <w:b/>
        </w:rPr>
        <w:t xml:space="preserve">Reasons for Poor Small-Object Detection </w:t>
      </w:r>
      <w:r>
        <w:t xml:space="preserve">The reduced accuracy may be caused by: </w:t>
      </w:r>
    </w:p>
    <w:p w14:paraId="1C6CC294">
      <w:pPr>
        <w:pStyle w:val="style0"/>
        <w:numPr>
          <w:ilvl w:val="0"/>
          <w:numId w:val="8"/>
        </w:numPr>
        <w:ind w:hanging="360"/>
        <w:jc w:val="both"/>
        <w:rPr/>
      </w:pPr>
      <w:r>
        <w:t xml:space="preserve">Insufficient pixel information. </w:t>
      </w:r>
    </w:p>
    <w:p w14:paraId="13716E20">
      <w:pPr>
        <w:pStyle w:val="style0"/>
        <w:numPr>
          <w:ilvl w:val="0"/>
          <w:numId w:val="8"/>
        </w:numPr>
        <w:ind w:hanging="360"/>
        <w:jc w:val="both"/>
        <w:rPr/>
      </w:pPr>
      <w:r>
        <w:t xml:space="preserve">Loss of detail during image resizing. </w:t>
      </w:r>
    </w:p>
    <w:p w14:paraId="019A8A9C">
      <w:pPr>
        <w:pStyle w:val="style0"/>
        <w:numPr>
          <w:ilvl w:val="0"/>
          <w:numId w:val="8"/>
        </w:numPr>
        <w:ind w:hanging="360"/>
        <w:jc w:val="both"/>
        <w:rPr/>
      </w:pPr>
      <w:r>
        <w:t xml:space="preserve">Background interference. </w:t>
      </w:r>
    </w:p>
    <w:p w14:paraId="20C43301">
      <w:pPr>
        <w:pStyle w:val="style0"/>
        <w:numPr>
          <w:ilvl w:val="0"/>
          <w:numId w:val="8"/>
        </w:numPr>
        <w:ind w:hanging="360"/>
        <w:jc w:val="both"/>
        <w:rPr/>
      </w:pPr>
      <w:r>
        <w:t xml:space="preserve">Weak visual features. </w:t>
      </w:r>
    </w:p>
    <w:p w14:paraId="21E566E9">
      <w:pPr>
        <w:pStyle w:val="style0"/>
        <w:numPr>
          <w:ilvl w:val="0"/>
          <w:numId w:val="8"/>
        </w:numPr>
        <w:ind w:hanging="360"/>
        <w:jc w:val="both"/>
        <w:rPr/>
      </w:pPr>
      <w:r>
        <w:t xml:space="preserve">Object overlap or occlusion. </w:t>
      </w:r>
    </w:p>
    <w:p w14:paraId="78A9CACD">
      <w:pPr>
        <w:pStyle w:val="style0"/>
        <w:numPr>
          <w:ilvl w:val="0"/>
          <w:numId w:val="8"/>
        </w:numPr>
        <w:ind w:hanging="360"/>
        <w:jc w:val="both"/>
        <w:rPr/>
      </w:pPr>
      <w:r>
        <w:t xml:space="preserve">Insufficient small-object examples in the training dataset. </w:t>
      </w:r>
    </w:p>
    <w:p w14:paraId="24D60DFA">
      <w:pPr>
        <w:pStyle w:val="style0"/>
        <w:numPr>
          <w:ilvl w:val="0"/>
          <w:numId w:val="8"/>
        </w:numPr>
        <w:ind w:hanging="360"/>
        <w:jc w:val="both"/>
        <w:rPr/>
      </w:pPr>
      <w:r>
        <w:t xml:space="preserve">Limited multi-scale feature representation. </w:t>
      </w:r>
    </w:p>
    <w:p w14:paraId="42E2F67A">
      <w:pPr>
        <w:pStyle w:val="style0"/>
        <w:spacing w:after="20" w:lineRule="auto" w:line="259"/>
        <w:ind w:left="720" w:firstLine="0"/>
        <w:jc w:val="both"/>
        <w:rPr/>
      </w:pPr>
      <w:r>
        <w:t xml:space="preserve"> </w:t>
      </w:r>
    </w:p>
    <w:p w14:paraId="18168B2D">
      <w:pPr>
        <w:pStyle w:val="style2"/>
        <w:jc w:val="both"/>
        <w:rPr/>
      </w:pPr>
      <w:r>
        <w:t xml:space="preserve">Possible Improvements </w:t>
      </w:r>
    </w:p>
    <w:p w14:paraId="33E6038E">
      <w:pPr>
        <w:pStyle w:val="style0"/>
        <w:jc w:val="both"/>
        <w:rPr/>
      </w:pPr>
      <w:r>
        <w:t xml:space="preserve">The system can be improved using </w:t>
      </w:r>
      <w:r>
        <w:rPr>
          <w:bCs/>
        </w:rPr>
        <w:t>multi-scale feature extraction,</w:t>
      </w:r>
      <w:r>
        <w:t xml:space="preserve"> which allows the model to learn features from objects of different sizes. </w:t>
      </w:r>
    </w:p>
    <w:p w14:paraId="1A233FFF">
      <w:pPr>
        <w:pStyle w:val="style0"/>
        <w:jc w:val="both"/>
        <w:rPr/>
      </w:pPr>
      <w:r>
        <w:t xml:space="preserve">Increasing image resolution can also improve small-object detection because more pixels are available to represent the object. Training the model with a larger number of small-object examples can improve its ability to recognize such objects. </w:t>
      </w:r>
    </w:p>
    <w:p w14:paraId="555AD235">
      <w:pPr>
        <w:pStyle w:val="style0"/>
        <w:jc w:val="both"/>
        <w:rPr/>
      </w:pPr>
      <w:r>
        <w:t xml:space="preserve">Data augmentation can also be used to create additional training examples with different scales, positions, lighting conditions, and backgrounds. </w:t>
      </w:r>
    </w:p>
    <w:p w14:paraId="183F1A6A">
      <w:pPr>
        <w:pStyle w:val="style0"/>
        <w:spacing w:after="22" w:lineRule="auto" w:line="259"/>
        <w:ind w:left="0" w:firstLine="0"/>
        <w:jc w:val="both"/>
        <w:rPr/>
      </w:pPr>
      <w:r>
        <w:t xml:space="preserve"> </w:t>
      </w:r>
    </w:p>
    <w:p w14:paraId="47E52235">
      <w:pPr>
        <w:pStyle w:val="style0"/>
        <w:jc w:val="both"/>
        <w:rPr/>
      </w:pPr>
      <w:r>
        <w:t xml:space="preserve">Another important improvement is the use of </w:t>
      </w:r>
      <w:r>
        <w:rPr>
          <w:bCs/>
        </w:rPr>
        <w:t>feature pyramid techniques</w:t>
      </w:r>
      <w:r>
        <w:t>,</w:t>
      </w:r>
      <w:r>
        <w:t xml:space="preserve"> which allow information from different image resolutions to be combined during detection. </w:t>
      </w:r>
    </w:p>
    <w:p w14:paraId="3C5E32F5">
      <w:pPr>
        <w:pStyle w:val="style0"/>
        <w:spacing w:after="20" w:lineRule="auto" w:line="259"/>
        <w:ind w:left="0" w:firstLine="0"/>
        <w:jc w:val="both"/>
        <w:rPr/>
      </w:pPr>
      <w:r>
        <w:rPr>
          <w:b/>
        </w:rPr>
        <w:t xml:space="preserve"> </w:t>
      </w:r>
    </w:p>
    <w:p w14:paraId="04D5A378">
      <w:pPr>
        <w:pStyle w:val="style2"/>
        <w:jc w:val="both"/>
        <w:rPr/>
      </w:pPr>
      <w:r>
        <w:t xml:space="preserve">Conclusion </w:t>
      </w:r>
    </w:p>
    <w:p w14:paraId="12ECEA7E">
      <w:pPr>
        <w:pStyle w:val="style0"/>
        <w:jc w:val="both"/>
        <w:rPr/>
      </w:pPr>
      <w:r>
        <w:t xml:space="preserve">The system performs very well for large objects but has a major limitation when detecting small objects. The reduction from 94% for large objects to 55% for small objects clearly indicates a scale-related weakness. </w:t>
      </w:r>
    </w:p>
    <w:p w14:paraId="25ECAA95">
      <w:pPr>
        <w:pStyle w:val="style0"/>
        <w:spacing w:after="0" w:lineRule="auto" w:line="259"/>
        <w:ind w:left="0" w:firstLine="0"/>
        <w:jc w:val="both"/>
        <w:rPr/>
      </w:pPr>
      <w:r>
        <w:t xml:space="preserve"> </w:t>
      </w:r>
    </w:p>
    <w:sectPr>
      <w:pgSz w:w="11920" w:h="16840" w:orient="portrait"/>
      <w:pgMar w:top="1450" w:right="1457" w:bottom="162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88A0E84"/>
    <w:lvl w:ilvl="0" w:tplc="3E5EEC2E">
      <w:start w:val="1"/>
      <w:numFmt w:val="decimal"/>
      <w:lvlText w:val="%1."/>
      <w:lvlJc w:val="left"/>
      <w:pPr>
        <w:ind w:left="7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1" w:tplc="4CDE3D64">
      <w:start w:val="1"/>
      <w:numFmt w:val="lowerLetter"/>
      <w:lvlText w:val="%2"/>
      <w:lvlJc w:val="left"/>
      <w:pPr>
        <w:ind w:left="144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2" w:tplc="8026A282">
      <w:start w:val="1"/>
      <w:numFmt w:val="lowerRoman"/>
      <w:lvlText w:val="%3"/>
      <w:lvlJc w:val="left"/>
      <w:pPr>
        <w:ind w:left="216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3" w:tplc="FDBE25E8">
      <w:start w:val="1"/>
      <w:numFmt w:val="decimal"/>
      <w:lvlText w:val="%4"/>
      <w:lvlJc w:val="left"/>
      <w:pPr>
        <w:ind w:left="288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4" w:tplc="86002940">
      <w:start w:val="1"/>
      <w:numFmt w:val="lowerLetter"/>
      <w:lvlText w:val="%5"/>
      <w:lvlJc w:val="left"/>
      <w:pPr>
        <w:ind w:left="360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5" w:tplc="CC86E2A2">
      <w:start w:val="1"/>
      <w:numFmt w:val="lowerRoman"/>
      <w:lvlText w:val="%6"/>
      <w:lvlJc w:val="left"/>
      <w:pPr>
        <w:ind w:left="43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6" w:tplc="F642E2B8">
      <w:start w:val="1"/>
      <w:numFmt w:val="decimal"/>
      <w:lvlText w:val="%7"/>
      <w:lvlJc w:val="left"/>
      <w:pPr>
        <w:ind w:left="504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7" w:tplc="334A0B32">
      <w:start w:val="1"/>
      <w:numFmt w:val="lowerLetter"/>
      <w:lvlText w:val="%8"/>
      <w:lvlJc w:val="left"/>
      <w:pPr>
        <w:ind w:left="576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8" w:tplc="D87ED62E">
      <w:start w:val="1"/>
      <w:numFmt w:val="lowerRoman"/>
      <w:lvlText w:val="%9"/>
      <w:lvlJc w:val="left"/>
      <w:pPr>
        <w:ind w:left="648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abstractNum>
  <w:abstractNum w:abstractNumId="1">
    <w:nsid w:val="00000001"/>
    <w:multiLevelType w:val="hybridMultilevel"/>
    <w:tmpl w:val="7256B4BA"/>
    <w:lvl w:ilvl="0" w:tplc="F95495FA">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3D48710E">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8EDAD370">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02A6F78A">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EFF2B94E">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789C7B30">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4A38D1FC">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31CCB1F2">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1CBE090C">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2">
    <w:nsid w:val="00000002"/>
    <w:multiLevelType w:val="hybridMultilevel"/>
    <w:tmpl w:val="1E54E54A"/>
    <w:lvl w:ilvl="0" w:tplc="D05E256E">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6D98E5F4">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40B4C7CE">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CDB41AFE">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D932F782">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E72E922A">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E5D6F16E">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97288428">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8248A3D0">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3">
    <w:nsid w:val="00000003"/>
    <w:multiLevelType w:val="hybridMultilevel"/>
    <w:tmpl w:val="AF5876EE"/>
    <w:lvl w:ilvl="0" w:tplc="2730B6F4">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28F83224">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D514F326">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8ED033E2">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D9B21684">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3EC800C6">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02C6DAB0">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3F7AB7B4">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F06C008A">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4">
    <w:nsid w:val="00000004"/>
    <w:multiLevelType w:val="hybridMultilevel"/>
    <w:tmpl w:val="B9021CAC"/>
    <w:lvl w:ilvl="0" w:tplc="6D54AC1A">
      <w:start w:val="1"/>
      <w:numFmt w:val="decimal"/>
      <w:lvlText w:val="%1."/>
      <w:lvlJc w:val="left"/>
      <w:pPr>
        <w:ind w:left="837"/>
      </w:pPr>
      <w:rPr>
        <w:rFonts w:ascii="Arial" w:cs="Arial" w:eastAsia="Arial" w:hAnsi="Arial"/>
        <w:b/>
        <w:bCs/>
        <w:i w:val="false"/>
        <w:color w:val="000000"/>
        <w:sz w:val="24"/>
        <w:szCs w:val="24"/>
        <w:u w:val="none" w:color="000000"/>
        <w:bdr w:val="none" w:sz="0" w:space="0" w:color="auto"/>
        <w:shd w:val="clear" w:color="auto" w:fill="auto"/>
        <w:vertAlign w:val="baseline"/>
      </w:rPr>
    </w:lvl>
    <w:lvl w:ilvl="1" w:tplc="13C846BA">
      <w:start w:val="1"/>
      <w:numFmt w:val="bullet"/>
      <w:lvlText w:val="●"/>
      <w:lvlJc w:val="left"/>
      <w:pPr>
        <w:ind w:left="1107"/>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2" w:tplc="D8B8C05C">
      <w:start w:val="1"/>
      <w:numFmt w:val="bullet"/>
      <w:lvlText w:val="▪"/>
      <w:lvlJc w:val="left"/>
      <w:pPr>
        <w:ind w:left="202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3" w:tplc="40E86FB2">
      <w:start w:val="1"/>
      <w:numFmt w:val="bullet"/>
      <w:lvlText w:val="•"/>
      <w:lvlJc w:val="left"/>
      <w:pPr>
        <w:ind w:left="274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4" w:tplc="7F08E40A">
      <w:start w:val="1"/>
      <w:numFmt w:val="bullet"/>
      <w:lvlText w:val="o"/>
      <w:lvlJc w:val="left"/>
      <w:pPr>
        <w:ind w:left="346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5" w:tplc="0FDEFD7C">
      <w:start w:val="1"/>
      <w:numFmt w:val="bullet"/>
      <w:lvlText w:val="▪"/>
      <w:lvlJc w:val="left"/>
      <w:pPr>
        <w:ind w:left="418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6" w:tplc="4590234E">
      <w:start w:val="1"/>
      <w:numFmt w:val="bullet"/>
      <w:lvlText w:val="•"/>
      <w:lvlJc w:val="left"/>
      <w:pPr>
        <w:ind w:left="490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7" w:tplc="BDA4AE7A">
      <w:start w:val="1"/>
      <w:numFmt w:val="bullet"/>
      <w:lvlText w:val="o"/>
      <w:lvlJc w:val="left"/>
      <w:pPr>
        <w:ind w:left="562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8" w:tplc="F4DA0384">
      <w:start w:val="1"/>
      <w:numFmt w:val="bullet"/>
      <w:lvlText w:val="▪"/>
      <w:lvlJc w:val="left"/>
      <w:pPr>
        <w:ind w:left="634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abstractNum>
  <w:abstractNum w:abstractNumId="5">
    <w:nsid w:val="00000005"/>
    <w:multiLevelType w:val="hybridMultilevel"/>
    <w:tmpl w:val="1BFAAC02"/>
    <w:lvl w:ilvl="0" w:tplc="6EBCAC58">
      <w:start w:val="1"/>
      <w:numFmt w:val="bullet"/>
      <w:lvlText w:val="●"/>
      <w:lvlJc w:val="left"/>
      <w:pPr>
        <w:ind w:left="1107"/>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1" w:tplc="17325052">
      <w:start w:val="1"/>
      <w:numFmt w:val="bullet"/>
      <w:lvlText w:val="o"/>
      <w:lvlJc w:val="left"/>
      <w:pPr>
        <w:ind w:left="145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2" w:tplc="F0429D14">
      <w:start w:val="1"/>
      <w:numFmt w:val="bullet"/>
      <w:lvlText w:val="▪"/>
      <w:lvlJc w:val="left"/>
      <w:pPr>
        <w:ind w:left="217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3" w:tplc="9BD6F982">
      <w:start w:val="1"/>
      <w:numFmt w:val="bullet"/>
      <w:lvlText w:val="•"/>
      <w:lvlJc w:val="left"/>
      <w:pPr>
        <w:ind w:left="289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4" w:tplc="B3204066">
      <w:start w:val="1"/>
      <w:numFmt w:val="bullet"/>
      <w:lvlText w:val="o"/>
      <w:lvlJc w:val="left"/>
      <w:pPr>
        <w:ind w:left="361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5" w:tplc="E37250BA">
      <w:start w:val="1"/>
      <w:numFmt w:val="bullet"/>
      <w:lvlText w:val="▪"/>
      <w:lvlJc w:val="left"/>
      <w:pPr>
        <w:ind w:left="433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6" w:tplc="88AA7EEC">
      <w:start w:val="1"/>
      <w:numFmt w:val="bullet"/>
      <w:lvlText w:val="•"/>
      <w:lvlJc w:val="left"/>
      <w:pPr>
        <w:ind w:left="505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7" w:tplc="A34E6A86">
      <w:start w:val="1"/>
      <w:numFmt w:val="bullet"/>
      <w:lvlText w:val="o"/>
      <w:lvlJc w:val="left"/>
      <w:pPr>
        <w:ind w:left="577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8" w:tplc="229C1054">
      <w:start w:val="1"/>
      <w:numFmt w:val="bullet"/>
      <w:lvlText w:val="▪"/>
      <w:lvlJc w:val="left"/>
      <w:pPr>
        <w:ind w:left="649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abstractNum>
  <w:abstractNum w:abstractNumId="6">
    <w:nsid w:val="00000006"/>
    <w:multiLevelType w:val="hybridMultilevel"/>
    <w:tmpl w:val="201C2372"/>
    <w:lvl w:ilvl="0" w:tplc="45B2176E">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31A4CFEE">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83F006BE">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FBE887AE">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93383F86">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7AA6C848">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25EE6474">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2BB4E99C">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AE4AF4AA">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7">
    <w:nsid w:val="00000007"/>
    <w:multiLevelType w:val="hybridMultilevel"/>
    <w:tmpl w:val="382C807A"/>
    <w:lvl w:ilvl="0" w:tplc="3BDA7D90">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9A785D70">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FE3A87D6">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7FF2DA32">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5E5EAD12">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00147D70">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C4C2001E">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DA6ACC1A">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86D04A0A">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num w:numId="1">
    <w:abstractNumId w:val="4"/>
  </w:num>
  <w:num w:numId="2">
    <w:abstractNumId w:val="5"/>
  </w:num>
  <w:num w:numId="3">
    <w:abstractNumId w:val="7"/>
  </w:num>
  <w:num w:numId="4">
    <w:abstractNumId w:val="0"/>
  </w:num>
  <w:num w:numId="5">
    <w:abstractNumId w:val="2"/>
  </w:num>
  <w:num w:numId="6">
    <w:abstractNumId w:val="6"/>
  </w:num>
  <w:num w:numId="7">
    <w:abstractNumId w:val="1"/>
  </w:num>
  <w:num w:numId="8">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4"/>
        <w:szCs w:val="24"/>
        <w:lang w:val="en-IN" w:bidi="ar-SA" w:eastAsia="en-I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1" w:lineRule="auto" w:line="268"/>
      <w:ind w:left="10" w:hanging="10"/>
    </w:pPr>
    <w:rPr>
      <w:rFonts w:ascii="Times New Roman" w:cs="Times New Roman" w:eastAsia="Times New Roman" w:hAnsi="Times New Roman"/>
      <w:color w:val="000000"/>
      <w:sz w:val="28"/>
    </w:rPr>
  </w:style>
  <w:style w:type="paragraph" w:styleId="style1">
    <w:name w:val="heading 1"/>
    <w:next w:val="style0"/>
    <w:link w:val="style4097"/>
    <w:qFormat/>
    <w:uiPriority w:val="9"/>
    <w:pPr>
      <w:keepNext/>
      <w:keepLines/>
      <w:spacing w:after="434" w:lineRule="auto" w:line="259"/>
      <w:ind w:left="1678"/>
      <w:jc w:val="center"/>
      <w:outlineLvl w:val="0"/>
    </w:pPr>
    <w:rPr>
      <w:rFonts w:ascii="Arial" w:cs="Arial" w:eastAsia="Arial" w:hAnsi="Arial"/>
      <w:b/>
      <w:color w:val="000000"/>
      <w:sz w:val="28"/>
    </w:rPr>
  </w:style>
  <w:style w:type="paragraph" w:styleId="style2">
    <w:name w:val="heading 2"/>
    <w:next w:val="style0"/>
    <w:link w:val="style4098"/>
    <w:qFormat/>
    <w:uiPriority w:val="9"/>
    <w:pPr>
      <w:keepNext/>
      <w:keepLines/>
      <w:spacing w:after="12" w:lineRule="auto" w:line="267"/>
      <w:ind w:left="10" w:hanging="10"/>
      <w:outlineLvl w:val="1"/>
    </w:pPr>
    <w:rPr>
      <w:rFonts w:ascii="Times New Roman" w:cs="Times New Roman" w:eastAsia="Times New Roman" w:hAnsi="Times New Roman"/>
      <w:b/>
      <w:color w:val="000000"/>
      <w:sz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c461014-fc85-4a15-a062-57a4ed2dc073"/>
    <w:next w:val="style4097"/>
    <w:link w:val="style1"/>
    <w:rPr>
      <w:rFonts w:ascii="Arial" w:cs="Arial" w:eastAsia="Arial" w:hAnsi="Arial"/>
      <w:b/>
      <w:color w:val="000000"/>
      <w:sz w:val="28"/>
    </w:rPr>
  </w:style>
  <w:style w:type="character" w:customStyle="1" w:styleId="style4098">
    <w:name w:val="Heading 2 Char_542aa05a-8728-4f7c-a3f6-efc8ce1453d7"/>
    <w:next w:val="style4098"/>
    <w:link w:val="style2"/>
    <w:rPr>
      <w:rFonts w:ascii="Times New Roman" w:cs="Times New Roman" w:eastAsia="Times New Roman" w:hAnsi="Times New Roman"/>
      <w:b/>
      <w:color w:val="000000"/>
      <w:sz w:val="28"/>
    </w:rPr>
  </w:style>
  <w:style w:type="table" w:customStyle="1" w:styleId="style4099">
    <w:name w:val="TableGrid"/>
    <w:next w:val="style4099"/>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Words>2221</Words>
  <Pages>12</Pages>
  <Characters>13042</Characters>
  <Application>WPS Office</Application>
  <DocSecurity>0</DocSecurity>
  <Paragraphs>369</Paragraphs>
  <ScaleCrop>false</ScaleCrop>
  <LinksUpToDate>false</LinksUpToDate>
  <CharactersWithSpaces>15697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2026-08-27T13:08:00Z</dcterms:created>
  <dc:creator>Kalyani Reddy</dc:creator>
  <lastModifiedBy>CPH2667</lastModifiedBy>
  <dcterms:modified xsi:type="dcterms:W3CDTF">2026-09-07T06:10:26Z</dcterms:modified>
  <revision>2</revision>
  <dc:title>CO4_AT1_Data Interpretation.docx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ce68dcb19fc1416d9282ec8cc29cbc3f_23</vt:lpwstr>
  </property>
</Properties>
</file>