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C1C04B2">
      <w:pPr>
        <w:pStyle w:val="style0"/>
        <w:jc w:val="center"/>
        <w:rPr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>
      <w:pPr>
        <w:pStyle w:val="style0"/>
        <w:jc w:val="center"/>
        <w:rPr/>
      </w:pPr>
      <w:r>
        <w:rPr>
          <w:b/>
          <w:bCs/>
          <w:color w:val="2e75b6"/>
          <w:sz w:val="22"/>
          <w:szCs w:val="22"/>
        </w:rPr>
        <w:t xml:space="preserve">Department of </w:t>
      </w:r>
      <w:r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>
      <w:pPr>
        <w:pStyle w:val="style0"/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>
        <w:rPr>
          <w:b/>
          <w:bCs/>
          <w:color w:val="c00000"/>
          <w:sz w:val="24"/>
          <w:szCs w:val="24"/>
        </w:rPr>
        <w:t>2</w:t>
      </w:r>
      <w:r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>
        <w:rPr>
          <w:b/>
          <w:bCs/>
          <w:color w:val="c00000"/>
          <w:sz w:val="24"/>
          <w:szCs w:val="24"/>
        </w:rPr>
        <w:t>Pseudocode Writing Task (Algorithm Design)</w:t>
      </w:r>
    </w:p>
    <w:p w14:paraId="54A62946">
      <w:pPr>
        <w:pStyle w:val="style0"/>
        <w:pBdr>
          <w:bottom w:val="single" w:sz="6" w:space="1" w:color="1f4e79"/>
        </w:pBdr>
        <w:spacing w:after="80"/>
        <w:jc w:val="center"/>
        <w:rPr/>
      </w:pPr>
    </w:p>
    <w:p w14:paraId="058A4843">
      <w:pPr>
        <w:pStyle w:val="style0"/>
        <w:spacing w:after="50"/>
        <w:rPr/>
      </w:pPr>
    </w:p>
    <w:tbl>
      <w:tblPr>
        <w:tblStyle w:val="style409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14:paraId="3E683DEA"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>
            <w:pPr>
              <w:pStyle w:val="style0"/>
              <w:rPr/>
            </w:pPr>
            <w:r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>
            <w:pPr>
              <w:pStyle w:val="style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14:paraId="759B231E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>
            <w:pPr>
              <w:pStyle w:val="style0"/>
              <w:rPr/>
            </w:pPr>
            <w:r>
              <w:rPr>
                <w:sz w:val="18"/>
                <w:szCs w:val="18"/>
              </w:rPr>
              <w:t>CO</w:t>
            </w:r>
            <w:r>
              <w:rPr>
                <w:sz w:val="18"/>
                <w:szCs w:val="18"/>
              </w:rPr>
              <w:t>5</w:t>
            </w:r>
            <w:r>
              <w:rPr>
                <w:sz w:val="18"/>
                <w:szCs w:val="18"/>
              </w:rPr>
              <w:t xml:space="preserve"> – </w:t>
            </w:r>
            <w:r>
              <w:rPr>
                <w:sz w:val="18"/>
                <w:szCs w:val="18"/>
              </w:rPr>
              <w:t>Articulation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>
            <w:pPr>
              <w:pStyle w:val="style0"/>
              <w:rPr/>
            </w:pPr>
            <w:r>
              <w:rPr>
                <w:sz w:val="18"/>
                <w:szCs w:val="18"/>
              </w:rPr>
              <w:t xml:space="preserve">Assessment Tool </w:t>
            </w:r>
            <w:r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Pseudocode Writing Task (Algorithm Design)</w:t>
            </w:r>
          </w:p>
        </w:tc>
      </w:tr>
      <w:tr w14:paraId="6DF844AE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>
            <w:pPr>
              <w:pStyle w:val="style0"/>
              <w:rPr/>
            </w:pPr>
            <w:r>
              <w:rPr>
                <w:sz w:val="18"/>
                <w:szCs w:val="18"/>
              </w:rPr>
              <w:t>35</w:t>
            </w:r>
            <w:r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>
            <w:pPr>
              <w:pStyle w:val="style0"/>
              <w:rPr/>
            </w:pP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>
            <w:pPr>
              <w:pStyle w:val="style0"/>
              <w:rPr/>
            </w:pPr>
          </w:p>
        </w:tc>
      </w:tr>
      <w:tr w14:paraId="1CB437B7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>
            <w:pPr>
              <w:pStyle w:val="style0"/>
              <w:rPr/>
            </w:pPr>
            <w:r>
              <w:t>Implement semantic models using predicate logic, word sense disambiguation and validate information retrieval techniques</w:t>
            </w:r>
            <w:r>
              <w:t>. (BL-</w:t>
            </w:r>
            <w:r>
              <w:t>5</w:t>
            </w:r>
            <w:r>
              <w:t>)</w:t>
            </w:r>
          </w:p>
        </w:tc>
      </w:tr>
      <w:tr w14:paraId="16FD7F41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>
            <w:pPr>
              <w:pStyle w:val="style0"/>
              <w:rPr/>
            </w:pPr>
            <w:r>
              <w:t>R. Kalyan</w:t>
            </w:r>
            <w:r>
              <w:t xml:space="preserve"> Kumar Reddy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>
            <w:pPr>
              <w:pStyle w:val="style0"/>
              <w:rPr/>
            </w:pPr>
            <w:r>
              <w:t>192472274</w:t>
            </w:r>
          </w:p>
        </w:tc>
      </w:tr>
      <w:tr w14:paraId="35A46646">
        <w:tblPrEx/>
        <w:trPr/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>
            <w:pPr>
              <w:pStyle w:val="style0"/>
              <w:rPr/>
            </w:pPr>
            <w:r>
              <w:t>2024-Slot D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>
            <w:pPr>
              <w:pStyle w:val="style0"/>
              <w:rPr/>
            </w:pPr>
            <w:r>
              <w:t>25-8-2026</w:t>
            </w:r>
          </w:p>
        </w:tc>
      </w:tr>
    </w:tbl>
    <w:p w14:paraId="7EF45814">
      <w:pPr>
        <w:pStyle w:val="style0"/>
        <w:spacing w:after="50"/>
        <w:rPr/>
      </w:pPr>
    </w:p>
    <w:tbl>
      <w:tblPr>
        <w:tblStyle w:val="style4099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14:paraId="2BB561BD">
        <w:trPr/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>
            <w:pPr>
              <w:pStyle w:val="style0"/>
              <w:rPr/>
            </w:pPr>
            <w:r>
              <w:rPr>
                <w:b/>
                <w:bCs/>
                <w:color w:val="c00000"/>
              </w:rPr>
              <w:t>Code of Conduct</w:t>
            </w:r>
          </w:p>
          <w:p w14:paraId="098E3472">
            <w:pPr>
              <w:pStyle w:val="style0"/>
              <w:spacing w:after="60"/>
              <w:rPr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>
              <w:rPr>
                <w:sz w:val="18"/>
                <w:szCs w:val="18"/>
                <w:u w:val="single"/>
              </w:rPr>
              <w:t>R. Kalyan</w:t>
            </w:r>
            <w:r>
              <w:rPr>
                <w:sz w:val="18"/>
                <w:szCs w:val="18"/>
                <w:u w:val="single"/>
              </w:rPr>
              <w:t xml:space="preserve"> Kumar </w:t>
            </w:r>
            <w:r>
              <w:rPr>
                <w:sz w:val="18"/>
                <w:szCs w:val="18"/>
                <w:u w:val="single"/>
              </w:rPr>
              <w:t>Reddy (</w:t>
            </w:r>
            <w:r>
              <w:rPr>
                <w:sz w:val="18"/>
                <w:szCs w:val="18"/>
                <w:u w:val="single"/>
              </w:rPr>
              <w:t>192472274</w:t>
            </w:r>
            <w:r>
              <w:rPr>
                <w:sz w:val="18"/>
                <w:szCs w:val="18"/>
                <w:u w:val="single"/>
              </w:rPr>
              <w:t>)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>
            <w:pPr>
              <w:pStyle w:val="style0"/>
              <w:rPr/>
            </w:pPr>
            <w:r>
              <w:rPr>
                <w:sz w:val="18"/>
                <w:szCs w:val="18"/>
              </w:rPr>
              <w:t xml:space="preserve">Signature of the Student: </w:t>
            </w:r>
            <w:r>
              <w:rPr>
                <w:sz w:val="18"/>
                <w:szCs w:val="18"/>
              </w:rPr>
              <w:t>R. Kalyan</w:t>
            </w:r>
            <w:r>
              <w:rPr>
                <w:sz w:val="18"/>
                <w:szCs w:val="18"/>
              </w:rPr>
              <w:t xml:space="preserve"> Kumar Reddy</w:t>
            </w:r>
          </w:p>
        </w:tc>
      </w:tr>
    </w:tbl>
    <w:p w14:paraId="68736CA5">
      <w:pPr>
        <w:pStyle w:val="style0"/>
        <w:spacing w:after="50"/>
        <w:rPr/>
      </w:pPr>
    </w:p>
    <w:tbl>
      <w:tblPr>
        <w:tblStyle w:val="style410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14:paraId="1988B3AE">
        <w:trPr/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>
            <w:pPr>
              <w:pStyle w:val="style0"/>
              <w:rPr/>
            </w:pPr>
            <w:r>
              <w:rPr>
                <w:b/>
                <w:bCs/>
                <w:color w:val="c00000"/>
              </w:rPr>
              <w:t>Instructions</w:t>
            </w:r>
          </w:p>
          <w:p w14:paraId="78091C25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rPr/>
            </w:pPr>
            <w:r>
              <w:t>Draw necessary diagrams such as constraint graphs, coreference chains, discourse trees, or predicate logic representations wherever applicable.</w:t>
            </w:r>
          </w:p>
          <w:p w14:paraId="1089BAB8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rPr/>
            </w:pPr>
            <w:r>
              <w:t>Generate solutions that fully satisfy all given constraints and provide clear evaluation of the output.</w:t>
            </w:r>
          </w:p>
          <w:p w14:paraId="11234BEB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rPr/>
            </w:pPr>
            <w:r>
              <w:t>Answers should be concise, well-structured, and supported by evidence from the given text/scenario.</w:t>
            </w:r>
            <w:r>
              <w:t xml:space="preserve"> </w:t>
            </w:r>
          </w:p>
          <w:p w14:paraId="25B7DC3C">
            <w:pPr>
              <w:pStyle w:val="style0"/>
              <w:numPr>
                <w:ilvl w:val="0"/>
                <w:numId w:val="1"/>
              </w:numPr>
              <w:pBdr>
                <w:left w:val="nil"/>
                <w:right w:val="nil"/>
                <w:top w:val="nil"/>
                <w:bottom w:val="nil"/>
                <w:between w:val="nil"/>
              </w:pBdr>
              <w:rPr/>
            </w:pPr>
            <w:r>
              <w:t xml:space="preserve">Duration: </w:t>
            </w:r>
            <w:r>
              <w:t>30</w:t>
            </w:r>
            <w:r>
              <w:t xml:space="preserve"> minutes.</w:t>
            </w:r>
          </w:p>
        </w:tc>
      </w:tr>
    </w:tbl>
    <w:p w14:paraId="2C61D16F">
      <w:pPr>
        <w:pStyle w:val="style0"/>
        <w:spacing w:after="50"/>
        <w:rPr/>
      </w:pPr>
    </w:p>
    <w:tbl>
      <w:tblPr>
        <w:tblStyle w:val="style4101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14:paraId="688DB243">
        <w:trPr/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>
            <w:pPr>
              <w:pStyle w:val="style0"/>
              <w:jc w:val="center"/>
              <w:rPr>
                <w:b/>
                <w:color w:val="ffffff"/>
              </w:rPr>
            </w:pPr>
            <w:r>
              <w:rPr>
                <w:rStyle w:val="style87"/>
                <w:color w:val="ffffff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>
            <w:pPr>
              <w:pStyle w:val="style0"/>
              <w:jc w:val="center"/>
              <w:rPr>
                <w:b/>
                <w:color w:val="ffffff"/>
              </w:rPr>
            </w:pPr>
            <w:r>
              <w:rPr>
                <w:rStyle w:val="style87"/>
                <w:color w:val="ffffff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>
            <w:pPr>
              <w:pStyle w:val="style0"/>
              <w:jc w:val="center"/>
              <w:rPr>
                <w:b/>
                <w:color w:val="ffffff"/>
              </w:rPr>
            </w:pPr>
            <w:r>
              <w:rPr>
                <w:rStyle w:val="style87"/>
                <w:color w:val="ffffff"/>
              </w:rPr>
              <w:t>Question No.</w:t>
            </w:r>
          </w:p>
        </w:tc>
      </w:tr>
      <w:tr w14:paraId="7F861A54">
        <w:tblPrEx/>
        <w:trPr/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>
            <w:pPr>
              <w:pStyle w:val="style0"/>
              <w:rPr/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Reference Resolution, Discourse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>
            <w:pPr>
              <w:pStyle w:val="style0"/>
              <w:jc w:val="both"/>
              <w:rPr>
                <w:sz w:val="17"/>
                <w:szCs w:val="17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Entity Linking Algorithm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>
            <w:pPr>
              <w:pStyle w:val="style0"/>
              <w:jc w:val="center"/>
              <w:rPr/>
            </w:pPr>
            <w:r>
              <w:t>Q1</w:t>
            </w:r>
          </w:p>
        </w:tc>
      </w:tr>
      <w:tr w14:paraId="19AD49AD">
        <w:tblPrEx/>
        <w:trPr/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>
            <w:pPr>
              <w:pStyle w:val="style0"/>
              <w:rPr/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Text Coherence, Discourse Structure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>
            <w:pPr>
              <w:pStyle w:val="style0"/>
              <w:jc w:val="both"/>
              <w:rPr>
                <w:sz w:val="17"/>
                <w:szCs w:val="17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Coherence Analysis Algorithm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>
            <w:pPr>
              <w:pStyle w:val="style0"/>
              <w:jc w:val="center"/>
              <w:rPr/>
            </w:pPr>
            <w:r>
              <w:t>Q2</w:t>
            </w:r>
          </w:p>
        </w:tc>
      </w:tr>
      <w:tr w14:paraId="5D86FC97">
        <w:tblPrEx/>
        <w:trPr/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>
            <w:pPr>
              <w:pStyle w:val="style0"/>
              <w:rPr/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Dialog Acts, Conversational Agents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>
            <w:pPr>
              <w:pStyle w:val="style0"/>
              <w:jc w:val="both"/>
              <w:rPr>
                <w:sz w:val="17"/>
                <w:szCs w:val="17"/>
              </w:rPr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Intent Recognition Algorithm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>
            <w:pPr>
              <w:pStyle w:val="style0"/>
              <w:jc w:val="center"/>
              <w:rPr/>
            </w:pPr>
            <w:r>
              <w:t>Q3</w:t>
            </w:r>
          </w:p>
        </w:tc>
      </w:tr>
      <w:tr w14:paraId="495ED47E">
        <w:tblPrEx/>
        <w:trPr/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68307">
            <w:pPr>
              <w:pStyle w:val="style0"/>
              <w:rPr/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Language Generation, Surface Realization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4EDA3E5">
            <w:pPr>
              <w:pStyle w:val="style0"/>
              <w:jc w:val="both"/>
              <w:rPr/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NLG Pipeline Design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B567E1">
            <w:pPr>
              <w:pStyle w:val="style0"/>
              <w:jc w:val="center"/>
              <w:rPr/>
            </w:pPr>
            <w:r>
              <w:t>Q4</w:t>
            </w:r>
          </w:p>
        </w:tc>
      </w:tr>
      <w:tr w14:paraId="52367FF7">
        <w:tblPrEx/>
        <w:trPr/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0DDF931">
            <w:pPr>
              <w:pStyle w:val="style0"/>
              <w:rPr/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Machine Translation, Interlingua, Statistical Approaches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AD86F1">
            <w:pPr>
              <w:pStyle w:val="style0"/>
              <w:jc w:val="both"/>
              <w:rPr/>
            </w:pPr>
            <w:r>
              <w:rPr>
                <w:rFonts w:ascii="Calibri" w:cs="Calibri" w:hAnsi="Calibri"/>
                <w:color w:val="000000"/>
                <w:sz w:val="22"/>
                <w:szCs w:val="22"/>
              </w:rPr>
              <w:t>Translation Workflow Algorithm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1EC9F4">
            <w:pPr>
              <w:pStyle w:val="style0"/>
              <w:jc w:val="center"/>
              <w:rPr/>
            </w:pPr>
            <w:r>
              <w:t>Q5</w:t>
            </w:r>
          </w:p>
        </w:tc>
      </w:tr>
    </w:tbl>
    <w:p w14:paraId="396EC67C">
      <w:pPr>
        <w:pStyle w:val="style0"/>
        <w:spacing w:after="50"/>
        <w:rPr/>
      </w:pPr>
    </w:p>
    <w:p w14:paraId="0C27EFE5">
      <w:pPr>
        <w:pStyle w:val="style0"/>
        <w:rPr/>
      </w:pPr>
      <w:r>
        <w:br w:type="page"/>
      </w:r>
    </w:p>
    <w:p w14:paraId="7243CAFF">
      <w:pPr>
        <w:pStyle w:val="style0"/>
        <w:spacing w:after="50"/>
        <w:rPr/>
      </w:pPr>
    </w:p>
    <w:p w14:paraId="69C161AE">
      <w:pPr>
        <w:pStyle w:val="style0"/>
        <w:pBdr>
          <w:bottom w:val="single" w:sz="4" w:space="1" w:color="c00000"/>
        </w:pBdr>
        <w:spacing w:before="80" w:after="40"/>
        <w:rPr/>
      </w:pPr>
      <w:r>
        <w:rPr>
          <w:b/>
          <w:bCs/>
          <w:color w:val="c00000"/>
          <w:sz w:val="22"/>
          <w:szCs w:val="22"/>
        </w:rPr>
        <w:t xml:space="preserve">Annexure A – </w:t>
      </w:r>
      <w:r>
        <w:rPr>
          <w:b/>
          <w:bCs/>
          <w:color w:val="c00000"/>
          <w:sz w:val="22"/>
          <w:szCs w:val="22"/>
        </w:rPr>
        <w:t>Pseudocode Writing Task (Algorithm Design)</w:t>
      </w:r>
    </w:p>
    <w:p w14:paraId="27C4B334"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Reference Resolution Using Multiple Constraints</w:t>
      </w:r>
    </w:p>
    <w:p w14:paraId="401B8E48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Design an algorithm to perform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Reference Resolution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by identifying pronouns and selecting the most appropriate antecedent using gender, number, recency, and semantic compatibility.</w:t>
      </w:r>
    </w:p>
    <w:p w14:paraId="7C2E496D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Apply your algorithm to the discourse:</w:t>
      </w:r>
    </w:p>
    <w:p w14:paraId="16C3E2AC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>"Meena gave Kavya a laptop because she needed one for her project. She thanked her and started using it."</w:t>
      </w:r>
    </w:p>
    <w:p w14:paraId="73DB8E90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Perform the following steps:</w:t>
      </w:r>
    </w:p>
    <w:p w14:paraId="48F91F5A">
      <w:pPr>
        <w:pStyle w:val="style0"/>
        <w:numPr>
          <w:ilvl w:val="0"/>
          <w:numId w:val="29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Identify all entities and referring expressions. </w:t>
      </w:r>
    </w:p>
    <w:p w14:paraId="18348F0C">
      <w:pPr>
        <w:pStyle w:val="style0"/>
        <w:numPr>
          <w:ilvl w:val="0"/>
          <w:numId w:val="29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Generate possible antecedents for each pronoun. </w:t>
      </w:r>
    </w:p>
    <w:p w14:paraId="3360808C">
      <w:pPr>
        <w:pStyle w:val="style0"/>
        <w:numPr>
          <w:ilvl w:val="0"/>
          <w:numId w:val="29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Apply gender, number, recency, and semantic constraints. </w:t>
      </w:r>
    </w:p>
    <w:p w14:paraId="183055C0">
      <w:pPr>
        <w:pStyle w:val="style0"/>
        <w:numPr>
          <w:ilvl w:val="0"/>
          <w:numId w:val="29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Select the most appropriate antecedent. </w:t>
      </w:r>
    </w:p>
    <w:p w14:paraId="115666E4">
      <w:pPr>
        <w:pStyle w:val="style0"/>
        <w:numPr>
          <w:ilvl w:val="0"/>
          <w:numId w:val="29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Generate the resolved discourse. </w:t>
      </w:r>
    </w:p>
    <w:p w14:paraId="3AB5FEE3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Finally, explain how your algorithm avoids incorrect resolution when multiple antecedents have similar grammatical properties.</w:t>
      </w:r>
    </w:p>
    <w:p w14:paraId="1F072B41"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66894100"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2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. Algorithm for Entity Chains and Discourse Coherence</w:t>
      </w:r>
    </w:p>
    <w:p w14:paraId="3A8F7B7C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Design an algorithm to identify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entity chains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a discourse and use them to evaluate text coherence.</w:t>
      </w:r>
    </w:p>
    <w:p w14:paraId="2D811FC3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Apply your algorithm to the following text:</w:t>
      </w:r>
    </w:p>
    <w:p w14:paraId="4DAC3BE7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>"Anjali bought a new laptop. The laptop had a powerful processor. She installed Python on it. Later, Anjali used the computer to develop a machine learning application."</w:t>
      </w:r>
    </w:p>
    <w:p w14:paraId="6382F25E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Perform the following steps:</w:t>
      </w:r>
    </w:p>
    <w:p w14:paraId="3198FE1B">
      <w:pPr>
        <w:pStyle w:val="style0"/>
        <w:numPr>
          <w:ilvl w:val="0"/>
          <w:numId w:val="30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Identify all entities and referring expressions. </w:t>
      </w:r>
    </w:p>
    <w:p w14:paraId="5559123F">
      <w:pPr>
        <w:pStyle w:val="style0"/>
        <w:numPr>
          <w:ilvl w:val="0"/>
          <w:numId w:val="30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Link expressions referring to the same entity. </w:t>
      </w:r>
    </w:p>
    <w:p w14:paraId="551DDCD1">
      <w:pPr>
        <w:pStyle w:val="style0"/>
        <w:numPr>
          <w:ilvl w:val="0"/>
          <w:numId w:val="30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Construct entity chains. </w:t>
      </w:r>
    </w:p>
    <w:p w14:paraId="75AD2746">
      <w:pPr>
        <w:pStyle w:val="style0"/>
        <w:numPr>
          <w:ilvl w:val="0"/>
          <w:numId w:val="30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Calculate or estimate the continuity of entities across sentences. </w:t>
      </w:r>
    </w:p>
    <w:p w14:paraId="0EC8911C">
      <w:pPr>
        <w:pStyle w:val="style0"/>
        <w:numPr>
          <w:ilvl w:val="0"/>
          <w:numId w:val="30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Determine whether the discourse is coherent. </w:t>
      </w:r>
    </w:p>
    <w:p w14:paraId="3F738935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Finally, explain how breaking an entity chain could reduce discourse coherence.</w:t>
      </w:r>
    </w:p>
    <w:p w14:paraId="718FA3AE"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5C0920FC"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3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. Algorithm for Identifying Discourse Relations</w:t>
      </w:r>
    </w:p>
    <w:p w14:paraId="65434F4B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Design an algorithm to identify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discourse relations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between consecutive sentences using discourse markers and contextual meaning.</w:t>
      </w:r>
    </w:p>
    <w:p w14:paraId="6245D1BA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Apply your algorithm to:</w:t>
      </w:r>
    </w:p>
    <w:p w14:paraId="2B8BB279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>"The server crashed unexpectedly. As a result, users could not access the application. The technical team restarted the server. After that, the system became available again."</w:t>
      </w:r>
    </w:p>
    <w:p w14:paraId="294AA6FF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Your algorithm should identify relations such as:</w:t>
      </w:r>
    </w:p>
    <w:p w14:paraId="2FF552B7">
      <w:pPr>
        <w:pStyle w:val="style0"/>
        <w:numPr>
          <w:ilvl w:val="0"/>
          <w:numId w:val="31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Cause–Effect </w:t>
      </w:r>
    </w:p>
    <w:p w14:paraId="7172F44B">
      <w:pPr>
        <w:pStyle w:val="style0"/>
        <w:numPr>
          <w:ilvl w:val="0"/>
          <w:numId w:val="31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Sequence </w:t>
      </w:r>
    </w:p>
    <w:p w14:paraId="6212DBD4">
      <w:pPr>
        <w:pStyle w:val="style0"/>
        <w:numPr>
          <w:ilvl w:val="0"/>
          <w:numId w:val="31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Problem–Solution </w:t>
      </w:r>
    </w:p>
    <w:p w14:paraId="08883427">
      <w:pPr>
        <w:pStyle w:val="style0"/>
        <w:numPr>
          <w:ilvl w:val="0"/>
          <w:numId w:val="31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Elaboration </w:t>
      </w:r>
    </w:p>
    <w:p w14:paraId="6C45715D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Perform the following steps:</w:t>
      </w:r>
    </w:p>
    <w:p w14:paraId="3F1AFBA4">
      <w:pPr>
        <w:pStyle w:val="style0"/>
        <w:numPr>
          <w:ilvl w:val="0"/>
          <w:numId w:val="32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Divide the discourse into individual discourse units. </w:t>
      </w:r>
    </w:p>
    <w:p w14:paraId="093489FD">
      <w:pPr>
        <w:pStyle w:val="style0"/>
        <w:numPr>
          <w:ilvl w:val="0"/>
          <w:numId w:val="32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Identify explicit discourse markers. </w:t>
      </w:r>
    </w:p>
    <w:p w14:paraId="3F9E665C">
      <w:pPr>
        <w:pStyle w:val="style0"/>
        <w:numPr>
          <w:ilvl w:val="0"/>
          <w:numId w:val="32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Analyze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the semantic relationship between units. </w:t>
      </w:r>
    </w:p>
    <w:p w14:paraId="3AC99AC8">
      <w:pPr>
        <w:pStyle w:val="style0"/>
        <w:numPr>
          <w:ilvl w:val="0"/>
          <w:numId w:val="32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Assign an appropriate discourse relation. </w:t>
      </w:r>
    </w:p>
    <w:p w14:paraId="6343CFCF">
      <w:pPr>
        <w:pStyle w:val="style0"/>
        <w:numPr>
          <w:ilvl w:val="0"/>
          <w:numId w:val="32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Construct a discourse structure representation. </w:t>
      </w:r>
    </w:p>
    <w:p w14:paraId="3B881A48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Finally, justify how the identified relations make the discourse logically coherent.</w:t>
      </w:r>
    </w:p>
    <w:p w14:paraId="458F9417"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12B398B4"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4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. Algorithm for Dialogue Act Classification</w:t>
      </w:r>
    </w:p>
    <w:p w14:paraId="0EF5DC2E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Design an algorithm to recognize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Dialogue Acts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in a conversation.</w:t>
      </w:r>
    </w:p>
    <w:p w14:paraId="090C7953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Apply your algorithm to:</w:t>
      </w:r>
    </w:p>
    <w:p w14:paraId="3E9729DD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User: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"Hello, I need help with my assignment."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Agent: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"Sure, what problem are you facing?"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User: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"I do not understand machine learning."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Agent: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"I can explain the basic concepts to you."</w:t>
      </w:r>
    </w:p>
    <w:p w14:paraId="482DCC6A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Classify each utterance into one of the following:</w:t>
      </w:r>
    </w:p>
    <w:p w14:paraId="2007E324">
      <w:pPr>
        <w:pStyle w:val="style0"/>
        <w:numPr>
          <w:ilvl w:val="0"/>
          <w:numId w:val="33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Greeting </w:t>
      </w:r>
    </w:p>
    <w:p w14:paraId="69A18D61">
      <w:pPr>
        <w:pStyle w:val="style0"/>
        <w:numPr>
          <w:ilvl w:val="0"/>
          <w:numId w:val="33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Request </w:t>
      </w:r>
    </w:p>
    <w:p w14:paraId="75B9B001">
      <w:pPr>
        <w:pStyle w:val="style0"/>
        <w:numPr>
          <w:ilvl w:val="0"/>
          <w:numId w:val="33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Question </w:t>
      </w:r>
    </w:p>
    <w:p w14:paraId="6FA21A89">
      <w:pPr>
        <w:pStyle w:val="style0"/>
        <w:numPr>
          <w:ilvl w:val="0"/>
          <w:numId w:val="33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Inform </w:t>
      </w:r>
    </w:p>
    <w:p w14:paraId="38E0E37E">
      <w:pPr>
        <w:pStyle w:val="style0"/>
        <w:numPr>
          <w:ilvl w:val="0"/>
          <w:numId w:val="33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Offer </w:t>
      </w:r>
    </w:p>
    <w:p w14:paraId="26843E01">
      <w:pPr>
        <w:pStyle w:val="style0"/>
        <w:numPr>
          <w:ilvl w:val="0"/>
          <w:numId w:val="33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Confirmation </w:t>
      </w:r>
    </w:p>
    <w:p w14:paraId="3A4B6F0D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Perform the following steps:</w:t>
      </w:r>
    </w:p>
    <w:p w14:paraId="7AF01285">
      <w:pPr>
        <w:pStyle w:val="style0"/>
        <w:numPr>
          <w:ilvl w:val="0"/>
          <w:numId w:val="34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Preprocess each utterance. </w:t>
      </w:r>
    </w:p>
    <w:p w14:paraId="67037F7C">
      <w:pPr>
        <w:pStyle w:val="style0"/>
        <w:numPr>
          <w:ilvl w:val="0"/>
          <w:numId w:val="34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Extract relevant linguistic features. </w:t>
      </w:r>
    </w:p>
    <w:p w14:paraId="0C3EABF7">
      <w:pPr>
        <w:pStyle w:val="style0"/>
        <w:numPr>
          <w:ilvl w:val="0"/>
          <w:numId w:val="34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Identify the communicative intention. </w:t>
      </w:r>
    </w:p>
    <w:p w14:paraId="5B57D621">
      <w:pPr>
        <w:pStyle w:val="style0"/>
        <w:numPr>
          <w:ilvl w:val="0"/>
          <w:numId w:val="34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Assign a dialogue act. </w:t>
      </w:r>
    </w:p>
    <w:p w14:paraId="53BEA10E">
      <w:pPr>
        <w:pStyle w:val="style0"/>
        <w:numPr>
          <w:ilvl w:val="0"/>
          <w:numId w:val="34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Generate the dialogue-act sequence. </w:t>
      </w:r>
    </w:p>
    <w:p w14:paraId="53357398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Finally, explain how dialogue-act recognition helps a conversational agent select an appropriate next response.</w:t>
      </w:r>
    </w:p>
    <w:p w14:paraId="5D01C250"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</w:p>
    <w:p w14:paraId="5CB8AB99">
      <w:pPr>
        <w:pStyle w:val="style0"/>
        <w:rPr>
          <w:rFonts w:ascii="Times New Roman" w:cs="Times New Roman" w:eastAsia="Times New Roman" w:hAnsi="Times New Roman"/>
          <w:b/>
          <w:bCs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5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. Algorithm for Dialogue State Tracking</w:t>
      </w:r>
    </w:p>
    <w:p w14:paraId="339BED2A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Design an algorithm for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Conversational Agent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that maintains dialogue state while collecting information from a user.</w:t>
      </w:r>
    </w:p>
    <w:p w14:paraId="7FE64343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Apply your algorithm to:</w:t>
      </w:r>
    </w:p>
    <w:p w14:paraId="3FAF6DD5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User: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"I want to book a flight."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Agent: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"Where would you like to travel?"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User: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"I want to go to Delhi."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Agent: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"From which city?"</w:t>
      </w:r>
      <w:r>
        <w:rPr>
          <w:rFonts w:ascii="Times New Roman" w:cs="Times New Roman" w:eastAsia="Times New Roman" w:hAnsi="Times New Roman"/>
          <w:sz w:val="24"/>
          <w:szCs w:val="24"/>
        </w:rPr>
        <w:br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>User: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"From Chennai."</w:t>
      </w:r>
    </w:p>
    <w:p w14:paraId="48154E09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Your algorithm should maintain the following slots:</w:t>
      </w:r>
    </w:p>
    <w:p w14:paraId="745F77F2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Departure City</w:t>
      </w:r>
    </w:p>
    <w:p w14:paraId="0D898676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Destination City</w:t>
      </w:r>
    </w:p>
    <w:p w14:paraId="6FF826F8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Travel Date</w:t>
      </w:r>
    </w:p>
    <w:p w14:paraId="1DFBEA96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Number of Passengers</w:t>
      </w:r>
    </w:p>
    <w:p w14:paraId="646344F2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Perform the following steps:</w:t>
      </w:r>
    </w:p>
    <w:p w14:paraId="4F58EA8E">
      <w:pPr>
        <w:pStyle w:val="style0"/>
        <w:numPr>
          <w:ilvl w:val="0"/>
          <w:numId w:val="35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Initialize the dialogue state. </w:t>
      </w:r>
    </w:p>
    <w:p w14:paraId="212B1FFB">
      <w:pPr>
        <w:pStyle w:val="style0"/>
        <w:numPr>
          <w:ilvl w:val="0"/>
          <w:numId w:val="35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Identify information provided in each utterance. </w:t>
      </w:r>
    </w:p>
    <w:p w14:paraId="0E76A439">
      <w:pPr>
        <w:pStyle w:val="style0"/>
        <w:numPr>
          <w:ilvl w:val="0"/>
          <w:numId w:val="35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Update the corresponding slot. </w:t>
      </w:r>
    </w:p>
    <w:p w14:paraId="7886CF7B">
      <w:pPr>
        <w:pStyle w:val="style0"/>
        <w:numPr>
          <w:ilvl w:val="0"/>
          <w:numId w:val="35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Identify missing information. </w:t>
      </w:r>
    </w:p>
    <w:p w14:paraId="66D2AB66">
      <w:pPr>
        <w:pStyle w:val="style0"/>
        <w:numPr>
          <w:ilvl w:val="0"/>
          <w:numId w:val="35"/>
        </w:numPr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Generate the next appropriate question. </w:t>
      </w:r>
    </w:p>
    <w:p w14:paraId="3B0662DD">
      <w:pPr>
        <w:pStyle w:val="style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</w:rPr>
        <w:t>Finally, explain how dialogue state tracking improves coherence in a multi-turn conversation.</w:t>
      </w:r>
    </w:p>
    <w:p w14:paraId="32D6D397">
      <w:pPr>
        <w:pStyle w:val="style0"/>
        <w:rPr>
          <w:b/>
          <w:bCs/>
          <w:color w:val="1f4e79"/>
          <w:sz w:val="22"/>
          <w:szCs w:val="22"/>
        </w:rPr>
      </w:pPr>
    </w:p>
    <w:p w14:paraId="273749CC">
      <w:pPr>
        <w:pStyle w:val="style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>
      <w:pPr>
        <w:pStyle w:val="style0"/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style4098"/>
        <w:tblW w:w="9727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901"/>
        <w:gridCol w:w="2410"/>
        <w:gridCol w:w="1708"/>
        <w:gridCol w:w="1552"/>
        <w:gridCol w:w="1788"/>
      </w:tblGrid>
      <w:tr w14:paraId="017EEDE8">
        <w:trPr>
          <w:trHeight w:val="878" w:hRule="atLeast"/>
        </w:trPr>
        <w:tc>
          <w:tcPr>
            <w:tcW w:w="1368" w:type="dxa"/>
            <w:tcBorders/>
            <w:vAlign w:val="center"/>
          </w:tcPr>
          <w:p w14:paraId="2BF44795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901" w:type="dxa"/>
            <w:tcBorders/>
            <w:vAlign w:val="center"/>
          </w:tcPr>
          <w:p w14:paraId="556AE244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2410" w:type="dxa"/>
            <w:tcBorders/>
            <w:vAlign w:val="center"/>
          </w:tcPr>
          <w:p w14:paraId="00771AF5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4 – Exemplary</w:t>
            </w:r>
          </w:p>
        </w:tc>
        <w:tc>
          <w:tcPr>
            <w:tcW w:w="1708" w:type="dxa"/>
            <w:tcBorders/>
            <w:vAlign w:val="center"/>
          </w:tcPr>
          <w:p w14:paraId="7451CAB8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3 – Proficient</w:t>
            </w:r>
          </w:p>
        </w:tc>
        <w:tc>
          <w:tcPr>
            <w:tcW w:w="1552" w:type="dxa"/>
            <w:tcBorders/>
            <w:vAlign w:val="center"/>
          </w:tcPr>
          <w:p w14:paraId="00DAEB03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2 – Developing</w:t>
            </w:r>
          </w:p>
        </w:tc>
        <w:tc>
          <w:tcPr>
            <w:tcW w:w="1788" w:type="dxa"/>
            <w:tcBorders/>
            <w:vAlign w:val="center"/>
          </w:tcPr>
          <w:p w14:paraId="69767BF9">
            <w:pPr>
              <w:pStyle w:val="style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Level 1 – Beginning</w:t>
            </w:r>
          </w:p>
        </w:tc>
      </w:tr>
      <w:tr w14:paraId="25095431">
        <w:tblPrEx/>
        <w:trPr>
          <w:trHeight w:val="878" w:hRule="atLeast"/>
        </w:trPr>
        <w:tc>
          <w:tcPr>
            <w:tcW w:w="1368" w:type="dxa"/>
            <w:tcBorders/>
            <w:vAlign w:val="center"/>
          </w:tcPr>
          <w:p w14:paraId="7D79922D">
            <w:pPr>
              <w:pStyle w:val="style0"/>
              <w:jc w:val="center"/>
              <w:rPr/>
            </w:pPr>
            <w:r>
              <w:rPr>
                <w:color w:val="000000"/>
              </w:rPr>
              <w:t>Problem Understanding</w:t>
            </w:r>
          </w:p>
        </w:tc>
        <w:tc>
          <w:tcPr>
            <w:tcW w:w="901" w:type="dxa"/>
            <w:tcBorders/>
            <w:vAlign w:val="center"/>
          </w:tcPr>
          <w:p w14:paraId="3BE9D1B1">
            <w:pPr>
              <w:pStyle w:val="style0"/>
              <w:jc w:val="center"/>
              <w:rPr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tcBorders/>
            <w:vAlign w:val="center"/>
          </w:tcPr>
          <w:p w14:paraId="141E56BC">
            <w:pPr>
              <w:pStyle w:val="style0"/>
              <w:jc w:val="center"/>
              <w:rPr/>
            </w:pPr>
            <w:r>
              <w:rPr>
                <w:color w:val="000000"/>
              </w:rPr>
              <w:t>Identifies all inputs, outputs, constraints accurately</w:t>
            </w:r>
          </w:p>
        </w:tc>
        <w:tc>
          <w:tcPr>
            <w:tcW w:w="1708" w:type="dxa"/>
            <w:tcBorders/>
            <w:vAlign w:val="center"/>
          </w:tcPr>
          <w:p w14:paraId="6AF21F32">
            <w:pPr>
              <w:pStyle w:val="style0"/>
              <w:jc w:val="center"/>
              <w:rPr/>
            </w:pPr>
            <w:r>
              <w:rPr>
                <w:color w:val="000000"/>
              </w:rPr>
              <w:t>Minor missing elements</w:t>
            </w:r>
          </w:p>
        </w:tc>
        <w:tc>
          <w:tcPr>
            <w:tcW w:w="1552" w:type="dxa"/>
            <w:tcBorders/>
            <w:vAlign w:val="center"/>
          </w:tcPr>
          <w:p w14:paraId="65A3A424">
            <w:pPr>
              <w:pStyle w:val="style0"/>
              <w:jc w:val="center"/>
              <w:rPr/>
            </w:pPr>
            <w:r>
              <w:rPr>
                <w:color w:val="000000"/>
              </w:rPr>
              <w:t>Partial understanding</w:t>
            </w:r>
          </w:p>
        </w:tc>
        <w:tc>
          <w:tcPr>
            <w:tcW w:w="1788" w:type="dxa"/>
            <w:tcBorders/>
            <w:vAlign w:val="center"/>
          </w:tcPr>
          <w:p w14:paraId="51DCF755">
            <w:pPr>
              <w:pStyle w:val="style0"/>
              <w:jc w:val="center"/>
              <w:rPr/>
            </w:pPr>
            <w:r>
              <w:rPr>
                <w:color w:val="000000"/>
              </w:rPr>
              <w:t>Incorrect interpretation</w:t>
            </w:r>
          </w:p>
        </w:tc>
      </w:tr>
      <w:tr w14:paraId="5232A2B3">
        <w:tblPrEx/>
        <w:trPr>
          <w:trHeight w:val="878" w:hRule="atLeast"/>
        </w:trPr>
        <w:tc>
          <w:tcPr>
            <w:tcW w:w="1368" w:type="dxa"/>
            <w:tcBorders/>
            <w:vAlign w:val="center"/>
          </w:tcPr>
          <w:p w14:paraId="71EFAD3F">
            <w:pPr>
              <w:pStyle w:val="style0"/>
              <w:jc w:val="center"/>
              <w:rPr/>
            </w:pPr>
            <w:r>
              <w:rPr>
                <w:color w:val="000000"/>
              </w:rPr>
              <w:t>Algorithm Design</w:t>
            </w:r>
          </w:p>
        </w:tc>
        <w:tc>
          <w:tcPr>
            <w:tcW w:w="901" w:type="dxa"/>
            <w:tcBorders/>
            <w:vAlign w:val="center"/>
          </w:tcPr>
          <w:p w14:paraId="12D634BD">
            <w:pPr>
              <w:pStyle w:val="style0"/>
              <w:jc w:val="center"/>
              <w:rPr/>
            </w:pPr>
            <w:r>
              <w:rPr>
                <w:color w:val="000000"/>
              </w:rPr>
              <w:t>30%</w:t>
            </w:r>
          </w:p>
        </w:tc>
        <w:tc>
          <w:tcPr>
            <w:tcW w:w="2410" w:type="dxa"/>
            <w:tcBorders/>
            <w:vAlign w:val="center"/>
          </w:tcPr>
          <w:p w14:paraId="3EB1EB09">
            <w:pPr>
              <w:pStyle w:val="style0"/>
              <w:jc w:val="center"/>
              <w:rPr/>
            </w:pPr>
            <w:r>
              <w:rPr>
                <w:color w:val="000000"/>
              </w:rPr>
              <w:t>Complete, correct, and logically sound solution</w:t>
            </w:r>
          </w:p>
        </w:tc>
        <w:tc>
          <w:tcPr>
            <w:tcW w:w="1708" w:type="dxa"/>
            <w:tcBorders/>
            <w:vAlign w:val="center"/>
          </w:tcPr>
          <w:p w14:paraId="4A9290D6">
            <w:pPr>
              <w:pStyle w:val="style0"/>
              <w:jc w:val="center"/>
              <w:rPr/>
            </w:pPr>
            <w:r>
              <w:rPr>
                <w:color w:val="000000"/>
              </w:rPr>
              <w:t>Minor logical gaps</w:t>
            </w:r>
          </w:p>
        </w:tc>
        <w:tc>
          <w:tcPr>
            <w:tcW w:w="1552" w:type="dxa"/>
            <w:tcBorders/>
            <w:vAlign w:val="center"/>
          </w:tcPr>
          <w:p w14:paraId="73CB300A">
            <w:pPr>
              <w:pStyle w:val="style0"/>
              <w:jc w:val="center"/>
              <w:rPr/>
            </w:pPr>
            <w:r>
              <w:rPr>
                <w:color w:val="000000"/>
              </w:rPr>
              <w:t>Partially correct logic</w:t>
            </w:r>
          </w:p>
        </w:tc>
        <w:tc>
          <w:tcPr>
            <w:tcW w:w="1788" w:type="dxa"/>
            <w:tcBorders/>
            <w:vAlign w:val="center"/>
          </w:tcPr>
          <w:p w14:paraId="54FEE8B7">
            <w:pPr>
              <w:pStyle w:val="style0"/>
              <w:jc w:val="center"/>
              <w:rPr/>
            </w:pPr>
            <w:r>
              <w:rPr>
                <w:color w:val="000000"/>
              </w:rPr>
              <w:t>Incorrect approach</w:t>
            </w:r>
          </w:p>
        </w:tc>
      </w:tr>
      <w:tr w14:paraId="4449BABC">
        <w:tblPrEx/>
        <w:trPr>
          <w:trHeight w:val="878" w:hRule="atLeast"/>
        </w:trPr>
        <w:tc>
          <w:tcPr>
            <w:tcW w:w="1368" w:type="dxa"/>
            <w:tcBorders/>
            <w:vAlign w:val="center"/>
          </w:tcPr>
          <w:p w14:paraId="7B988E48">
            <w:pPr>
              <w:pStyle w:val="style0"/>
              <w:jc w:val="center"/>
              <w:rPr/>
            </w:pPr>
            <w:r>
              <w:rPr>
                <w:color w:val="000000"/>
              </w:rPr>
              <w:t>Use of Control Structures</w:t>
            </w:r>
          </w:p>
        </w:tc>
        <w:tc>
          <w:tcPr>
            <w:tcW w:w="901" w:type="dxa"/>
            <w:tcBorders/>
            <w:vAlign w:val="center"/>
          </w:tcPr>
          <w:p w14:paraId="26975785">
            <w:pPr>
              <w:pStyle w:val="style0"/>
              <w:jc w:val="center"/>
              <w:rPr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tcBorders/>
            <w:vAlign w:val="center"/>
          </w:tcPr>
          <w:p w14:paraId="17054A6F">
            <w:pPr>
              <w:pStyle w:val="style0"/>
              <w:jc w:val="center"/>
              <w:rPr/>
            </w:pPr>
            <w:r>
              <w:rPr>
                <w:color w:val="000000"/>
              </w:rPr>
              <w:t>Efficient and appropriate use of loops, conditions, functions/modules</w:t>
            </w:r>
          </w:p>
        </w:tc>
        <w:tc>
          <w:tcPr>
            <w:tcW w:w="1708" w:type="dxa"/>
            <w:tcBorders/>
            <w:vAlign w:val="center"/>
          </w:tcPr>
          <w:p w14:paraId="410531E2">
            <w:pPr>
              <w:pStyle w:val="style0"/>
              <w:jc w:val="center"/>
              <w:rPr/>
            </w:pPr>
            <w:r>
              <w:rPr>
                <w:color w:val="000000"/>
              </w:rPr>
              <w:t>Minor inefficiencies</w:t>
            </w:r>
          </w:p>
        </w:tc>
        <w:tc>
          <w:tcPr>
            <w:tcW w:w="1552" w:type="dxa"/>
            <w:tcBorders/>
            <w:vAlign w:val="center"/>
          </w:tcPr>
          <w:p w14:paraId="7F576F5C">
            <w:pPr>
              <w:pStyle w:val="style0"/>
              <w:jc w:val="center"/>
              <w:rPr/>
            </w:pPr>
            <w:r>
              <w:rPr>
                <w:color w:val="000000"/>
              </w:rPr>
              <w:t>Limited or basic usage</w:t>
            </w:r>
          </w:p>
        </w:tc>
        <w:tc>
          <w:tcPr>
            <w:tcW w:w="1788" w:type="dxa"/>
            <w:tcBorders/>
            <w:vAlign w:val="center"/>
          </w:tcPr>
          <w:p w14:paraId="58580878">
            <w:pPr>
              <w:pStyle w:val="style0"/>
              <w:jc w:val="center"/>
              <w:rPr/>
            </w:pPr>
            <w:r>
              <w:rPr>
                <w:color w:val="000000"/>
              </w:rPr>
              <w:t>Incorrect or missing constructs</w:t>
            </w:r>
          </w:p>
        </w:tc>
      </w:tr>
      <w:tr w14:paraId="25BDA75B">
        <w:tblPrEx/>
        <w:trPr>
          <w:trHeight w:val="878" w:hRule="atLeast"/>
        </w:trPr>
        <w:tc>
          <w:tcPr>
            <w:tcW w:w="1368" w:type="dxa"/>
            <w:tcBorders/>
            <w:vAlign w:val="center"/>
          </w:tcPr>
          <w:p w14:paraId="5B8DA1A7">
            <w:pPr>
              <w:pStyle w:val="style0"/>
              <w:jc w:val="center"/>
              <w:rPr/>
            </w:pPr>
            <w:r>
              <w:rPr>
                <w:color w:val="000000"/>
              </w:rPr>
              <w:t>Pseudocode Structure</w:t>
            </w:r>
          </w:p>
        </w:tc>
        <w:tc>
          <w:tcPr>
            <w:tcW w:w="901" w:type="dxa"/>
            <w:tcBorders/>
            <w:vAlign w:val="center"/>
          </w:tcPr>
          <w:p w14:paraId="637F57F6">
            <w:pPr>
              <w:pStyle w:val="style0"/>
              <w:jc w:val="center"/>
              <w:rPr/>
            </w:pPr>
            <w:r>
              <w:rPr>
                <w:color w:val="000000"/>
              </w:rPr>
              <w:t>10%</w:t>
            </w:r>
          </w:p>
        </w:tc>
        <w:tc>
          <w:tcPr>
            <w:tcW w:w="2410" w:type="dxa"/>
            <w:tcBorders/>
            <w:vAlign w:val="center"/>
          </w:tcPr>
          <w:p w14:paraId="275E5F78">
            <w:pPr>
              <w:pStyle w:val="style0"/>
              <w:jc w:val="center"/>
              <w:rPr/>
            </w:pPr>
            <w:r>
              <w:rPr>
                <w:color w:val="000000"/>
              </w:rPr>
              <w:t>Well-structured, clear, consistent format, easy to follow</w:t>
            </w:r>
          </w:p>
        </w:tc>
        <w:tc>
          <w:tcPr>
            <w:tcW w:w="1708" w:type="dxa"/>
            <w:tcBorders/>
            <w:vAlign w:val="center"/>
          </w:tcPr>
          <w:p w14:paraId="6A815608">
            <w:pPr>
              <w:pStyle w:val="style0"/>
              <w:jc w:val="center"/>
              <w:rPr/>
            </w:pPr>
            <w:r>
              <w:rPr>
                <w:color w:val="000000"/>
              </w:rPr>
              <w:t>Mostly clear with minor issues</w:t>
            </w:r>
          </w:p>
        </w:tc>
        <w:tc>
          <w:tcPr>
            <w:tcW w:w="1552" w:type="dxa"/>
            <w:tcBorders/>
            <w:vAlign w:val="center"/>
          </w:tcPr>
          <w:p w14:paraId="7ECE7022">
            <w:pPr>
              <w:pStyle w:val="style0"/>
              <w:jc w:val="center"/>
              <w:rPr/>
            </w:pPr>
            <w:r>
              <w:rPr>
                <w:color w:val="000000"/>
              </w:rPr>
              <w:t>Difficult to follow in parts</w:t>
            </w:r>
          </w:p>
        </w:tc>
        <w:tc>
          <w:tcPr>
            <w:tcW w:w="1788" w:type="dxa"/>
            <w:tcBorders/>
            <w:vAlign w:val="center"/>
          </w:tcPr>
          <w:p w14:paraId="50B0B286">
            <w:pPr>
              <w:pStyle w:val="style0"/>
              <w:jc w:val="center"/>
              <w:rPr/>
            </w:pPr>
            <w:r>
              <w:rPr>
                <w:color w:val="000000"/>
              </w:rPr>
              <w:t>Poorly structured and unclear</w:t>
            </w:r>
          </w:p>
        </w:tc>
      </w:tr>
      <w:tr w14:paraId="18CF5176">
        <w:tblPrEx/>
        <w:trPr>
          <w:trHeight w:val="878" w:hRule="atLeast"/>
        </w:trPr>
        <w:tc>
          <w:tcPr>
            <w:tcW w:w="1368" w:type="dxa"/>
            <w:tcBorders/>
            <w:vAlign w:val="center"/>
          </w:tcPr>
          <w:p w14:paraId="77CA1E61">
            <w:pPr>
              <w:pStyle w:val="style0"/>
              <w:jc w:val="center"/>
              <w:rPr/>
            </w:pPr>
            <w:r>
              <w:rPr>
                <w:color w:val="000000"/>
              </w:rPr>
              <w:t>Completeness</w:t>
            </w:r>
          </w:p>
        </w:tc>
        <w:tc>
          <w:tcPr>
            <w:tcW w:w="901" w:type="dxa"/>
            <w:tcBorders/>
            <w:vAlign w:val="center"/>
          </w:tcPr>
          <w:p w14:paraId="1FFC64A7">
            <w:pPr>
              <w:pStyle w:val="style0"/>
              <w:jc w:val="center"/>
              <w:rPr/>
            </w:pPr>
            <w:r>
              <w:rPr>
                <w:color w:val="000000"/>
              </w:rPr>
              <w:t>20%</w:t>
            </w:r>
          </w:p>
        </w:tc>
        <w:tc>
          <w:tcPr>
            <w:tcW w:w="2410" w:type="dxa"/>
            <w:tcBorders/>
            <w:vAlign w:val="center"/>
          </w:tcPr>
          <w:p w14:paraId="30AE266C">
            <w:pPr>
              <w:pStyle w:val="style0"/>
              <w:jc w:val="center"/>
              <w:rPr/>
            </w:pPr>
            <w:r>
              <w:rPr>
                <w:color w:val="000000"/>
              </w:rPr>
              <w:t>Handles all cases; optimized approach</w:t>
            </w:r>
          </w:p>
        </w:tc>
        <w:tc>
          <w:tcPr>
            <w:tcW w:w="1708" w:type="dxa"/>
            <w:tcBorders/>
            <w:vAlign w:val="center"/>
          </w:tcPr>
          <w:p w14:paraId="2404C937">
            <w:pPr>
              <w:pStyle w:val="style0"/>
              <w:jc w:val="center"/>
              <w:rPr/>
            </w:pPr>
            <w:r>
              <w:rPr>
                <w:color w:val="000000"/>
              </w:rPr>
              <w:t>Handles most cases; reasonable efficiency</w:t>
            </w:r>
          </w:p>
        </w:tc>
        <w:tc>
          <w:tcPr>
            <w:tcW w:w="1552" w:type="dxa"/>
            <w:tcBorders/>
            <w:vAlign w:val="center"/>
          </w:tcPr>
          <w:p w14:paraId="66A7FD7F">
            <w:pPr>
              <w:pStyle w:val="style0"/>
              <w:jc w:val="center"/>
              <w:rPr/>
            </w:pPr>
            <w:r>
              <w:rPr>
                <w:color w:val="000000"/>
              </w:rPr>
              <w:t>Handles basic cases only</w:t>
            </w:r>
          </w:p>
        </w:tc>
        <w:tc>
          <w:tcPr>
            <w:tcW w:w="1788" w:type="dxa"/>
            <w:tcBorders/>
            <w:vAlign w:val="center"/>
          </w:tcPr>
          <w:p w14:paraId="55B4EC05">
            <w:pPr>
              <w:pStyle w:val="style0"/>
              <w:jc w:val="center"/>
              <w:rPr/>
            </w:pPr>
            <w:r>
              <w:rPr>
                <w:color w:val="000000"/>
              </w:rPr>
              <w:t>Incomplete or inefficient</w:t>
            </w:r>
          </w:p>
        </w:tc>
      </w:tr>
    </w:tbl>
    <w:p w14:paraId="02F32B60">
      <w:pPr>
        <w:pStyle w:val="style0"/>
        <w:spacing w:after="50"/>
        <w:rPr>
          <w:b/>
          <w:bCs/>
          <w:color w:val="1f4e79"/>
          <w:sz w:val="22"/>
          <w:szCs w:val="22"/>
        </w:rPr>
      </w:pPr>
    </w:p>
    <w:p w14:paraId="65F80E55">
      <w:pPr>
        <w:pStyle w:val="style0"/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style154"/>
        <w:tblW w:w="9843" w:type="dxa"/>
        <w:tblLayout w:type="fixed"/>
        <w:tblLook w:val="04A0" w:firstRow="1" w:lastRow="0" w:firstColumn="1" w:lastColumn="0" w:noHBand="0" w:noVBand="1"/>
      </w:tblPr>
      <w:tblGrid>
        <w:gridCol w:w="987"/>
        <w:gridCol w:w="1769"/>
        <w:gridCol w:w="1598"/>
        <w:gridCol w:w="1015"/>
        <w:gridCol w:w="1142"/>
        <w:gridCol w:w="1281"/>
        <w:gridCol w:w="1299"/>
        <w:gridCol w:w="752"/>
      </w:tblGrid>
      <w:tr w14:paraId="31A92658">
        <w:trPr>
          <w:trHeight w:val="1081" w:hRule="atLeast"/>
        </w:trPr>
        <w:tc>
          <w:tcPr>
            <w:tcW w:w="987" w:type="dxa"/>
            <w:tcBorders/>
          </w:tcPr>
          <w:p w14:paraId="6BB08DD3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769" w:type="dxa"/>
            <w:tcBorders/>
          </w:tcPr>
          <w:p w14:paraId="6F3DB802">
            <w:pPr>
              <w:pStyle w:val="style0"/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Problem Understanding</w:t>
            </w:r>
          </w:p>
        </w:tc>
        <w:tc>
          <w:tcPr>
            <w:tcW w:w="1598" w:type="dxa"/>
            <w:tcBorders/>
          </w:tcPr>
          <w:p w14:paraId="2DC91558">
            <w:pPr>
              <w:pStyle w:val="style0"/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Algorithm Design</w:t>
            </w:r>
          </w:p>
        </w:tc>
        <w:tc>
          <w:tcPr>
            <w:tcW w:w="1015" w:type="dxa"/>
            <w:tcBorders/>
          </w:tcPr>
          <w:p w14:paraId="1644AB1C">
            <w:pPr>
              <w:pStyle w:val="style0"/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Use of Control Structures</w:t>
            </w:r>
          </w:p>
        </w:tc>
        <w:tc>
          <w:tcPr>
            <w:tcW w:w="1142" w:type="dxa"/>
            <w:tcBorders/>
          </w:tcPr>
          <w:p w14:paraId="6365185A">
            <w:pPr>
              <w:pStyle w:val="style0"/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Pseudocode Structure</w:t>
            </w:r>
          </w:p>
        </w:tc>
        <w:tc>
          <w:tcPr>
            <w:tcW w:w="1281" w:type="dxa"/>
            <w:tcBorders/>
          </w:tcPr>
          <w:p w14:paraId="386423F7">
            <w:pPr>
              <w:pStyle w:val="style0"/>
              <w:spacing w:after="50"/>
              <w:jc w:val="center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Completeness</w:t>
            </w:r>
          </w:p>
        </w:tc>
        <w:tc>
          <w:tcPr>
            <w:tcW w:w="1299" w:type="dxa"/>
            <w:tcBorders/>
          </w:tcPr>
          <w:p w14:paraId="74C48A74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52" w:type="dxa"/>
            <w:tcBorders/>
          </w:tcPr>
          <w:p w14:paraId="3300682C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14:paraId="47093764">
        <w:tblPrEx/>
        <w:trPr>
          <w:trHeight w:val="403" w:hRule="atLeast"/>
        </w:trPr>
        <w:tc>
          <w:tcPr>
            <w:tcW w:w="987" w:type="dxa"/>
            <w:tcBorders/>
          </w:tcPr>
          <w:p w14:paraId="4130C6F3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769" w:type="dxa"/>
            <w:tcBorders/>
          </w:tcPr>
          <w:p w14:paraId="074D2EF9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  <w:tcBorders/>
          </w:tcPr>
          <w:p w14:paraId="370FC001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  <w:tcBorders/>
          </w:tcPr>
          <w:p w14:paraId="7245AD05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  <w:tcBorders/>
          </w:tcPr>
          <w:p w14:paraId="760B7DAB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  <w:tcBorders/>
          </w:tcPr>
          <w:p w14:paraId="31E0F5D8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  <w:tcBorders/>
          </w:tcPr>
          <w:p w14:paraId="1E442887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restart"/>
            <w:tcBorders/>
          </w:tcPr>
          <w:p w14:paraId="37D37A57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</w:tr>
      <w:tr w14:paraId="3D11E1B3">
        <w:tblPrEx/>
        <w:trPr>
          <w:trHeight w:val="403" w:hRule="atLeast"/>
        </w:trPr>
        <w:tc>
          <w:tcPr>
            <w:tcW w:w="987" w:type="dxa"/>
            <w:tcBorders/>
          </w:tcPr>
          <w:p w14:paraId="479EE4B9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769" w:type="dxa"/>
            <w:tcBorders/>
          </w:tcPr>
          <w:p w14:paraId="35B96E8A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  <w:tcBorders/>
          </w:tcPr>
          <w:p w14:paraId="25D27C1A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  <w:tcBorders/>
          </w:tcPr>
          <w:p w14:paraId="16EFAE5D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  <w:tcBorders/>
          </w:tcPr>
          <w:p w14:paraId="0400F31D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  <w:tcBorders/>
          </w:tcPr>
          <w:p w14:paraId="337B6465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  <w:tcBorders/>
          </w:tcPr>
          <w:p w14:paraId="1FC74DC3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continue"/>
            <w:tcBorders/>
          </w:tcPr>
          <w:p w14:paraId="3BFEE7DD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</w:tr>
      <w:tr w14:paraId="33303D51">
        <w:tblPrEx/>
        <w:trPr>
          <w:trHeight w:val="403" w:hRule="atLeast"/>
        </w:trPr>
        <w:tc>
          <w:tcPr>
            <w:tcW w:w="987" w:type="dxa"/>
            <w:tcBorders/>
          </w:tcPr>
          <w:p w14:paraId="720C76C0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769" w:type="dxa"/>
            <w:tcBorders/>
          </w:tcPr>
          <w:p w14:paraId="6334A513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  <w:tcBorders/>
          </w:tcPr>
          <w:p w14:paraId="75ADB785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  <w:tcBorders/>
          </w:tcPr>
          <w:p w14:paraId="24665F8E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  <w:tcBorders/>
          </w:tcPr>
          <w:p w14:paraId="066C9658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  <w:tcBorders/>
          </w:tcPr>
          <w:p w14:paraId="0ED05396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  <w:tcBorders/>
          </w:tcPr>
          <w:p w14:paraId="69235C02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continue"/>
            <w:tcBorders/>
          </w:tcPr>
          <w:p w14:paraId="0C8DB39D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</w:tr>
      <w:tr w14:paraId="62AAA7E1">
        <w:tblPrEx/>
        <w:trPr>
          <w:trHeight w:val="403" w:hRule="atLeast"/>
        </w:trPr>
        <w:tc>
          <w:tcPr>
            <w:tcW w:w="987" w:type="dxa"/>
            <w:tcBorders/>
          </w:tcPr>
          <w:p w14:paraId="48CDA14B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769" w:type="dxa"/>
            <w:tcBorders/>
          </w:tcPr>
          <w:p w14:paraId="13B1A433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  <w:tcBorders/>
          </w:tcPr>
          <w:p w14:paraId="20F4E5DC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  <w:tcBorders/>
          </w:tcPr>
          <w:p w14:paraId="6E22FEA3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  <w:tcBorders/>
          </w:tcPr>
          <w:p w14:paraId="4F8FABA0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  <w:tcBorders/>
          </w:tcPr>
          <w:p w14:paraId="55B7EF11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  <w:tcBorders/>
          </w:tcPr>
          <w:p w14:paraId="0C5B4621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continue"/>
            <w:tcBorders/>
          </w:tcPr>
          <w:p w14:paraId="249E297F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</w:tr>
      <w:tr w14:paraId="3563F664">
        <w:tblPrEx/>
        <w:trPr>
          <w:trHeight w:val="403" w:hRule="atLeast"/>
        </w:trPr>
        <w:tc>
          <w:tcPr>
            <w:tcW w:w="987" w:type="dxa"/>
            <w:tcBorders/>
          </w:tcPr>
          <w:p w14:paraId="49402040">
            <w:pPr>
              <w:pStyle w:val="style0"/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769" w:type="dxa"/>
            <w:tcBorders/>
          </w:tcPr>
          <w:p w14:paraId="3C2207B0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98" w:type="dxa"/>
            <w:tcBorders/>
          </w:tcPr>
          <w:p w14:paraId="008DB139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015" w:type="dxa"/>
            <w:tcBorders/>
          </w:tcPr>
          <w:p w14:paraId="56D499B8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42" w:type="dxa"/>
            <w:tcBorders/>
          </w:tcPr>
          <w:p w14:paraId="351A02A9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81" w:type="dxa"/>
            <w:tcBorders/>
          </w:tcPr>
          <w:p w14:paraId="41E4D207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299" w:type="dxa"/>
            <w:tcBorders/>
          </w:tcPr>
          <w:p w14:paraId="025A3F12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52" w:type="dxa"/>
            <w:vMerge w:val="continue"/>
            <w:tcBorders/>
          </w:tcPr>
          <w:p w14:paraId="5B3257ED">
            <w:pPr>
              <w:pStyle w:val="style0"/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>
      <w:pPr>
        <w:pStyle w:val="style0"/>
        <w:spacing w:after="50"/>
        <w:rPr>
          <w:b/>
          <w:bCs/>
          <w:color w:val="1f4e79"/>
          <w:sz w:val="22"/>
          <w:szCs w:val="22"/>
        </w:rPr>
      </w:pPr>
    </w:p>
    <w:p w14:paraId="35B1CACC">
      <w:pPr>
        <w:pStyle w:val="style0"/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style410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14:paraId="5218A371">
        <w:trPr/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>
            <w:pPr>
              <w:pStyle w:val="style0"/>
              <w:rPr/>
            </w:pPr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14:paraId="4FE96C1B">
        <w:tblPrEx/>
        <w:trPr/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>
            <w:pPr>
              <w:pStyle w:val="style0"/>
              <w:rPr/>
            </w:pPr>
            <w:r>
              <w:t>Dr.</w:t>
            </w:r>
            <w:r>
              <w:t>T.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>
            <w:pPr>
              <w:pStyle w:val="style0"/>
              <w:rPr/>
            </w:pP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>
            <w:pPr>
              <w:pStyle w:val="style0"/>
              <w:rPr/>
            </w:pPr>
          </w:p>
        </w:tc>
      </w:tr>
      <w:tr w14:paraId="1B61A194">
        <w:tblPrEx/>
        <w:trPr/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14:paraId="65C50204">
        <w:tblPrEx/>
        <w:trPr/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>
            <w:pPr>
              <w:pStyle w:val="style0"/>
              <w:jc w:val="center"/>
              <w:rPr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0364C9E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0F37600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1D0CB27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6821C71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A3C31C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78C610C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6A289FA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024A3B1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6C1EC01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4D4ABF1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484089F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0575074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A0E897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61F2C5C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572BD03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374B904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6703CAA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159017C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2B92736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687B9C0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54AD13D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03D4388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433485D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4E9AB62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6DAB15F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276"/>
        <w:rPr/>
      </w:pPr>
    </w:p>
    <w:p w14:paraId="1A880D9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1. Reference Resolution Using Multiple Constraints</w:t>
      </w:r>
    </w:p>
    <w:p w14:paraId="707E143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Given discourse:</w:t>
      </w:r>
    </w:p>
    <w:p w14:paraId="2FDABBA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“Meena gave Kavya a laptop because she needed one for her project. She thanked her and started using it.”</w:t>
      </w:r>
    </w:p>
    <w:p w14:paraId="755DD3B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Algorithm</w:t>
      </w:r>
    </w:p>
    <w:p w14:paraId="2B8F78A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1: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Identify all entities and pronouns.</w:t>
      </w:r>
      <w:r>
        <w:rPr>
          <w:rFonts w:ascii="Times New Roman" w:cs="Times New Roman" w:hAnsi="Times New Roman"/>
          <w:sz w:val="24"/>
          <w:szCs w:val="24"/>
          <w:lang w:val="en-US"/>
        </w:rPr>
        <w:br/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2: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Generate possible antecedents for each pronoun.</w:t>
      </w:r>
      <w:r>
        <w:rPr>
          <w:rFonts w:ascii="Times New Roman" w:cs="Times New Roman" w:hAnsi="Times New Roman"/>
          <w:sz w:val="24"/>
          <w:szCs w:val="24"/>
          <w:lang w:val="en-US"/>
        </w:rPr>
        <w:br/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3: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Check gender and number agreement.</w:t>
      </w:r>
      <w:r>
        <w:rPr>
          <w:rFonts w:ascii="Times New Roman" w:cs="Times New Roman" w:hAnsi="Times New Roman"/>
          <w:sz w:val="24"/>
          <w:szCs w:val="24"/>
          <w:lang w:val="en-US"/>
        </w:rPr>
        <w:br/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4: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Check recency and grammatical role.</w:t>
      </w:r>
      <w:r>
        <w:rPr>
          <w:rFonts w:ascii="Times New Roman" w:cs="Times New Roman" w:hAnsi="Times New Roman"/>
          <w:sz w:val="24"/>
          <w:szCs w:val="24"/>
          <w:lang w:val="en-US"/>
        </w:rPr>
        <w:br/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5: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Check semantic compatibility with the action.</w:t>
      </w:r>
      <w:r>
        <w:rPr>
          <w:rFonts w:ascii="Times New Roman" w:cs="Times New Roman" w:hAnsi="Times New Roman"/>
          <w:sz w:val="24"/>
          <w:szCs w:val="24"/>
          <w:lang w:val="en-US"/>
        </w:rPr>
        <w:br/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6: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Select the antecedent with the highest overall score.</w:t>
      </w:r>
      <w:r>
        <w:rPr>
          <w:rFonts w:ascii="Times New Roman" w:cs="Times New Roman" w:hAnsi="Times New Roman"/>
          <w:sz w:val="24"/>
          <w:szCs w:val="24"/>
          <w:lang w:val="en-US"/>
        </w:rPr>
        <w:br/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7: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Replace pronouns with their resolved entities.</w:t>
      </w:r>
    </w:p>
    <w:p w14:paraId="3A149DF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Scoring idea</w:t>
      </w:r>
    </w:p>
    <w:p w14:paraId="43FD243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 simple scoring method can be:</w:t>
      </w:r>
    </w:p>
    <w:p w14:paraId="6163F64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Score = Gender + Number + Recency + Semantic Compatibility</w:t>
      </w:r>
    </w:p>
    <w:p w14:paraId="3AEBA35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The antecedent with the highest score is selected.</w:t>
      </w:r>
    </w:p>
    <w:p w14:paraId="7CE5AA9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1: Entities and referring expressions</w:t>
      </w:r>
    </w:p>
    <w:p w14:paraId="11CDBA2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Entities:</w:t>
      </w:r>
    </w:p>
    <w:p w14:paraId="1C6BEBB3">
      <w:pPr>
        <w:pStyle w:val="style0"/>
        <w:widowControl w:val="false"/>
        <w:numPr>
          <w:ilvl w:val="0"/>
          <w:numId w:val="36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Meena </w:t>
      </w:r>
    </w:p>
    <w:p w14:paraId="733DF0F7">
      <w:pPr>
        <w:pStyle w:val="style0"/>
        <w:widowControl w:val="false"/>
        <w:numPr>
          <w:ilvl w:val="0"/>
          <w:numId w:val="36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Kavya </w:t>
      </w:r>
    </w:p>
    <w:p w14:paraId="2A5223C0">
      <w:pPr>
        <w:pStyle w:val="style0"/>
        <w:widowControl w:val="false"/>
        <w:numPr>
          <w:ilvl w:val="0"/>
          <w:numId w:val="36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laptop </w:t>
      </w:r>
    </w:p>
    <w:p w14:paraId="2C324582">
      <w:pPr>
        <w:pStyle w:val="style0"/>
        <w:widowControl w:val="false"/>
        <w:numPr>
          <w:ilvl w:val="0"/>
          <w:numId w:val="36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project </w:t>
      </w:r>
    </w:p>
    <w:p w14:paraId="1FA14E0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Referring expressions:</w:t>
      </w:r>
    </w:p>
    <w:p w14:paraId="0A3AB55D">
      <w:pPr>
        <w:pStyle w:val="style0"/>
        <w:widowControl w:val="false"/>
        <w:numPr>
          <w:ilvl w:val="0"/>
          <w:numId w:val="37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she </w:t>
      </w:r>
    </w:p>
    <w:p w14:paraId="094C7653">
      <w:pPr>
        <w:pStyle w:val="style0"/>
        <w:widowControl w:val="false"/>
        <w:numPr>
          <w:ilvl w:val="0"/>
          <w:numId w:val="37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one </w:t>
      </w:r>
    </w:p>
    <w:p w14:paraId="5563F0D8">
      <w:pPr>
        <w:pStyle w:val="style0"/>
        <w:widowControl w:val="false"/>
        <w:numPr>
          <w:ilvl w:val="0"/>
          <w:numId w:val="37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She </w:t>
      </w:r>
    </w:p>
    <w:p w14:paraId="761B6C20">
      <w:pPr>
        <w:pStyle w:val="style0"/>
        <w:widowControl w:val="false"/>
        <w:numPr>
          <w:ilvl w:val="0"/>
          <w:numId w:val="37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her </w:t>
      </w:r>
    </w:p>
    <w:p w14:paraId="151009C7">
      <w:pPr>
        <w:pStyle w:val="style0"/>
        <w:widowControl w:val="false"/>
        <w:numPr>
          <w:ilvl w:val="0"/>
          <w:numId w:val="37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it </w:t>
      </w:r>
    </w:p>
    <w:p w14:paraId="2353DE6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p w14:paraId="6F4056B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p w14:paraId="123DCBB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p w14:paraId="4953C6D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p w14:paraId="330CF20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p w14:paraId="1F5F7DB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p w14:paraId="4D00CA5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 w14:paraId="73E50D5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 w14:paraId="6387D75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2–4: Possible antecedents and resolution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791"/>
        <w:gridCol w:w="1939"/>
        <w:gridCol w:w="1373"/>
        <w:gridCol w:w="4973"/>
      </w:tblGrid>
      <w:tr w14:paraId="5BE461BB">
        <w:trPr/>
        <w:tc>
          <w:tcPr>
            <w:tcW w:w="0" w:type="auto"/>
            <w:tcBorders/>
            <w:hideMark/>
          </w:tcPr>
          <w:p w14:paraId="6D5D91E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Referring Expression</w:t>
            </w:r>
          </w:p>
        </w:tc>
        <w:tc>
          <w:tcPr>
            <w:tcW w:w="0" w:type="auto"/>
            <w:tcBorders/>
            <w:hideMark/>
          </w:tcPr>
          <w:p w14:paraId="39B32E9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Possible Antecedents</w:t>
            </w:r>
          </w:p>
        </w:tc>
        <w:tc>
          <w:tcPr>
            <w:tcW w:w="0" w:type="auto"/>
            <w:tcBorders/>
            <w:hideMark/>
          </w:tcPr>
          <w:p w14:paraId="2A0E875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Resolution</w:t>
            </w:r>
          </w:p>
        </w:tc>
        <w:tc>
          <w:tcPr>
            <w:tcW w:w="0" w:type="auto"/>
            <w:tcBorders/>
            <w:hideMark/>
          </w:tcPr>
          <w:p w14:paraId="0A6B929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Reason</w:t>
            </w:r>
          </w:p>
        </w:tc>
      </w:tr>
      <w:tr w14:paraId="31D383CC">
        <w:tblPrEx/>
        <w:trPr/>
        <w:tc>
          <w:tcPr>
            <w:tcW w:w="0" w:type="auto"/>
            <w:tcBorders/>
            <w:hideMark/>
          </w:tcPr>
          <w:p w14:paraId="638634D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she</w:t>
            </w:r>
          </w:p>
        </w:tc>
        <w:tc>
          <w:tcPr>
            <w:tcW w:w="0" w:type="auto"/>
            <w:tcBorders/>
            <w:hideMark/>
          </w:tcPr>
          <w:p w14:paraId="2EA5601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Meena, Kavya</w:t>
            </w:r>
          </w:p>
        </w:tc>
        <w:tc>
          <w:tcPr>
            <w:tcW w:w="0" w:type="auto"/>
            <w:tcBorders/>
            <w:hideMark/>
          </w:tcPr>
          <w:p w14:paraId="1964193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Kavya</w:t>
            </w:r>
          </w:p>
        </w:tc>
        <w:tc>
          <w:tcPr>
            <w:tcW w:w="0" w:type="auto"/>
            <w:tcBorders/>
            <w:hideMark/>
          </w:tcPr>
          <w:p w14:paraId="30290C8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Both are female, but Kavya is more recent and “needed one for her project” fits the recipient.</w:t>
            </w:r>
          </w:p>
        </w:tc>
      </w:tr>
      <w:tr w14:paraId="455035D5">
        <w:tblPrEx/>
        <w:trPr/>
        <w:tc>
          <w:tcPr>
            <w:tcW w:w="0" w:type="auto"/>
            <w:tcBorders/>
            <w:hideMark/>
          </w:tcPr>
          <w:p w14:paraId="1A73E54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one</w:t>
            </w:r>
          </w:p>
        </w:tc>
        <w:tc>
          <w:tcPr>
            <w:tcW w:w="0" w:type="auto"/>
            <w:tcBorders/>
            <w:hideMark/>
          </w:tcPr>
          <w:p w14:paraId="6B2FA92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laptop</w:t>
            </w:r>
          </w:p>
        </w:tc>
        <w:tc>
          <w:tcPr>
            <w:tcW w:w="0" w:type="auto"/>
            <w:tcBorders/>
            <w:hideMark/>
          </w:tcPr>
          <w:p w14:paraId="1E7977F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laptop</w:t>
            </w:r>
          </w:p>
        </w:tc>
        <w:tc>
          <w:tcPr>
            <w:tcW w:w="0" w:type="auto"/>
            <w:tcBorders/>
            <w:hideMark/>
          </w:tcPr>
          <w:p w14:paraId="34FC122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“One” refers to an object of the same type as laptop.</w:t>
            </w:r>
          </w:p>
        </w:tc>
      </w:tr>
      <w:tr w14:paraId="6F498138">
        <w:tblPrEx/>
        <w:trPr/>
        <w:tc>
          <w:tcPr>
            <w:tcW w:w="0" w:type="auto"/>
            <w:tcBorders/>
            <w:hideMark/>
          </w:tcPr>
          <w:p w14:paraId="312E0EE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She</w:t>
            </w:r>
          </w:p>
        </w:tc>
        <w:tc>
          <w:tcPr>
            <w:tcW w:w="0" w:type="auto"/>
            <w:tcBorders/>
            <w:hideMark/>
          </w:tcPr>
          <w:p w14:paraId="4EFED50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Meena, Kavya</w:t>
            </w:r>
          </w:p>
        </w:tc>
        <w:tc>
          <w:tcPr>
            <w:tcW w:w="0" w:type="auto"/>
            <w:tcBorders/>
            <w:hideMark/>
          </w:tcPr>
          <w:p w14:paraId="213EC22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Kavya</w:t>
            </w:r>
          </w:p>
        </w:tc>
        <w:tc>
          <w:tcPr>
            <w:tcW w:w="0" w:type="auto"/>
            <w:tcBorders/>
            <w:hideMark/>
          </w:tcPr>
          <w:p w14:paraId="7FAB723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Kavya is the most recent female entity and fits the following action.</w:t>
            </w:r>
          </w:p>
        </w:tc>
      </w:tr>
      <w:tr w14:paraId="237FB681">
        <w:tblPrEx/>
        <w:trPr/>
        <w:tc>
          <w:tcPr>
            <w:tcW w:w="0" w:type="auto"/>
            <w:tcBorders/>
            <w:hideMark/>
          </w:tcPr>
          <w:p w14:paraId="71EF281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her</w:t>
            </w:r>
          </w:p>
        </w:tc>
        <w:tc>
          <w:tcPr>
            <w:tcW w:w="0" w:type="auto"/>
            <w:tcBorders/>
            <w:hideMark/>
          </w:tcPr>
          <w:p w14:paraId="7EE1159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Meena, Kavya</w:t>
            </w:r>
          </w:p>
        </w:tc>
        <w:tc>
          <w:tcPr>
            <w:tcW w:w="0" w:type="auto"/>
            <w:tcBorders/>
            <w:hideMark/>
          </w:tcPr>
          <w:p w14:paraId="1C059CE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Meena</w:t>
            </w:r>
          </w:p>
        </w:tc>
        <w:tc>
          <w:tcPr>
            <w:tcW w:w="0" w:type="auto"/>
            <w:tcBorders/>
            <w:hideMark/>
          </w:tcPr>
          <w:p w14:paraId="1E61A83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“She thanked her” means Kavya thanked Meena; grammatical role and discourse meaning support this.</w:t>
            </w:r>
          </w:p>
        </w:tc>
      </w:tr>
      <w:tr w14:paraId="43763745">
        <w:tblPrEx/>
        <w:trPr/>
        <w:tc>
          <w:tcPr>
            <w:tcW w:w="0" w:type="auto"/>
            <w:tcBorders/>
            <w:hideMark/>
          </w:tcPr>
          <w:p w14:paraId="758928E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it</w:t>
            </w:r>
          </w:p>
        </w:tc>
        <w:tc>
          <w:tcPr>
            <w:tcW w:w="0" w:type="auto"/>
            <w:tcBorders/>
            <w:hideMark/>
          </w:tcPr>
          <w:p w14:paraId="29F264E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laptop</w:t>
            </w:r>
          </w:p>
        </w:tc>
        <w:tc>
          <w:tcPr>
            <w:tcW w:w="0" w:type="auto"/>
            <w:tcBorders/>
            <w:hideMark/>
          </w:tcPr>
          <w:p w14:paraId="5314F27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laptop</w:t>
            </w:r>
          </w:p>
        </w:tc>
        <w:tc>
          <w:tcPr>
            <w:tcW w:w="0" w:type="auto"/>
            <w:tcBorders/>
            <w:hideMark/>
          </w:tcPr>
          <w:p w14:paraId="65A69A3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“Using it” semantically refers to the laptop.</w:t>
            </w:r>
          </w:p>
        </w:tc>
      </w:tr>
    </w:tbl>
    <w:p w14:paraId="29333A5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Important ambiguity</w:t>
      </w:r>
    </w:p>
    <w:p w14:paraId="2D52FBF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The first </w:t>
      </w:r>
      <w:r>
        <w:rPr>
          <w:rFonts w:ascii="Times New Roman" w:cs="Times New Roman" w:hAnsi="Times New Roman"/>
          <w:sz w:val="24"/>
          <w:szCs w:val="24"/>
          <w:lang w:val="en-US"/>
        </w:rPr>
        <w:t>“she”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could grammatically refer to either Meena or Kavya because both are female and singular.</w:t>
      </w:r>
    </w:p>
    <w:p w14:paraId="639A22E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However:</w:t>
      </w:r>
    </w:p>
    <w:p w14:paraId="2B3ACE4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“Meena gave Kavya a laptop because </w:t>
      </w:r>
      <w:r>
        <w:rPr>
          <w:rFonts w:ascii="Times New Roman" w:cs="Times New Roman" w:hAnsi="Times New Roman"/>
          <w:sz w:val="24"/>
          <w:szCs w:val="24"/>
          <w:lang w:val="en-US"/>
        </w:rPr>
        <w:t>she needed one for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her project.”</w:t>
      </w:r>
    </w:p>
    <w:p w14:paraId="0A07DD5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The preferred interpretation is:</w:t>
      </w:r>
    </w:p>
    <w:p w14:paraId="6AC26BB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she → Kavya</w:t>
      </w:r>
    </w:p>
    <w:p w14:paraId="3880BD9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because Kavya is the more recent entity and the person receiving the laptop is the most natural person to need it for a project.</w:t>
      </w:r>
    </w:p>
    <w:p w14:paraId="3DF6605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Final resolved discourse</w:t>
      </w:r>
    </w:p>
    <w:p w14:paraId="2FD9ACB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Meena gave Kavya a laptop because Kavya needed the laptop for Kavya's project. Kavya thanked Meena and started using the laptop.</w:t>
      </w:r>
    </w:p>
    <w:p w14:paraId="4CC39F2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How does the algorithm avoid incorrect resolution?</w:t>
      </w:r>
    </w:p>
    <w:p w14:paraId="07BE721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When multiple antecedents have the same gender and number, the algorithm does </w:t>
      </w:r>
      <w:r>
        <w:rPr>
          <w:rFonts w:ascii="Times New Roman" w:cs="Times New Roman" w:hAnsi="Times New Roman"/>
          <w:sz w:val="24"/>
          <w:szCs w:val="24"/>
          <w:lang w:val="en-US"/>
        </w:rPr>
        <w:t>not depend only on gender and number.</w:t>
      </w:r>
    </w:p>
    <w:p w14:paraId="302CAA8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It additionally checks:</w:t>
      </w:r>
    </w:p>
    <w:p w14:paraId="3C97281B">
      <w:pPr>
        <w:pStyle w:val="style0"/>
        <w:widowControl w:val="false"/>
        <w:numPr>
          <w:ilvl w:val="0"/>
          <w:numId w:val="38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Recency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→ prefers recently mentioned entities. </w:t>
      </w:r>
    </w:p>
    <w:p w14:paraId="0DEA6196">
      <w:pPr>
        <w:pStyle w:val="style0"/>
        <w:widowControl w:val="false"/>
        <w:numPr>
          <w:ilvl w:val="0"/>
          <w:numId w:val="38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Grammatical role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→ considers subject/object roles. </w:t>
      </w:r>
    </w:p>
    <w:p w14:paraId="73AE7FCC">
      <w:pPr>
        <w:pStyle w:val="style0"/>
        <w:widowControl w:val="false"/>
        <w:numPr>
          <w:ilvl w:val="0"/>
          <w:numId w:val="38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Semantic compatibility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→ checks whether the entity makes sense with the verb. </w:t>
      </w:r>
    </w:p>
    <w:p w14:paraId="086999D1">
      <w:pPr>
        <w:pStyle w:val="style0"/>
        <w:widowControl w:val="false"/>
        <w:numPr>
          <w:ilvl w:val="0"/>
          <w:numId w:val="38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Discourse coherence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→ checks whether the interpretation makes the overall discourse logical. </w:t>
      </w:r>
    </w:p>
    <w:p w14:paraId="563E9F3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Therefore, multiple constraints together reduce incorrect resolutions.</w:t>
      </w:r>
    </w:p>
    <w:p w14:paraId="3B6E2AD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p w14:paraId="4151044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p w14:paraId="2801E47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p w14:paraId="546DE1A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p w14:paraId="10E75D2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p w14:paraId="0C6D4BC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2. Algorithm for Entity Chains and Discourse Coherence</w:t>
      </w:r>
    </w:p>
    <w:p w14:paraId="57FFC49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Given text:</w:t>
      </w:r>
    </w:p>
    <w:p w14:paraId="3FC520C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“Anjali bought a new laptop. The laptop had a powerful processor. She installed Python on it. Later, Anjali </w:t>
      </w:r>
    </w:p>
    <w:p w14:paraId="0A25A56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used the computer to develop a machine learning application.”</w:t>
      </w:r>
    </w:p>
    <w:p w14:paraId="6147445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Algorithm</w:t>
      </w:r>
    </w:p>
    <w:p w14:paraId="3523DBE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1: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Divide the text into sentences.</w:t>
      </w:r>
      <w:r>
        <w:rPr>
          <w:rFonts w:ascii="Times New Roman" w:cs="Times New Roman" w:hAnsi="Times New Roman"/>
          <w:sz w:val="24"/>
          <w:szCs w:val="24"/>
          <w:lang w:val="en-US"/>
        </w:rPr>
        <w:br/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2: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Identify nouns and referring expressions.</w:t>
      </w:r>
      <w:r>
        <w:rPr>
          <w:rFonts w:ascii="Times New Roman" w:cs="Times New Roman" w:hAnsi="Times New Roman"/>
          <w:sz w:val="24"/>
          <w:szCs w:val="24"/>
          <w:lang w:val="en-US"/>
        </w:rPr>
        <w:br/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3: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Compare expressions using semantic similarity and reference rules.</w:t>
      </w:r>
      <w:r>
        <w:rPr>
          <w:rFonts w:ascii="Times New Roman" w:cs="Times New Roman" w:hAnsi="Times New Roman"/>
          <w:sz w:val="24"/>
          <w:szCs w:val="24"/>
          <w:lang w:val="en-US"/>
        </w:rPr>
        <w:br/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4: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Link expressions referring to the same entity.</w:t>
      </w:r>
      <w:r>
        <w:rPr>
          <w:rFonts w:ascii="Times New Roman" w:cs="Times New Roman" w:hAnsi="Times New Roman"/>
          <w:sz w:val="24"/>
          <w:szCs w:val="24"/>
          <w:lang w:val="en-US"/>
        </w:rPr>
        <w:br/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5: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Construct entity chains.</w:t>
      </w:r>
      <w:r>
        <w:rPr>
          <w:rFonts w:ascii="Times New Roman" w:cs="Times New Roman" w:hAnsi="Times New Roman"/>
          <w:sz w:val="24"/>
          <w:szCs w:val="24"/>
          <w:lang w:val="en-US"/>
        </w:rPr>
        <w:br/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6: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Measure how frequently entities continue across sentences.</w:t>
      </w:r>
      <w:r>
        <w:rPr>
          <w:rFonts w:ascii="Times New Roman" w:cs="Times New Roman" w:hAnsi="Times New Roman"/>
          <w:sz w:val="24"/>
          <w:szCs w:val="24"/>
          <w:lang w:val="en-US"/>
        </w:rPr>
        <w:br/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7: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Determine discourse coherence.</w:t>
      </w:r>
    </w:p>
    <w:p w14:paraId="3BB93A4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1: Entities and referring expressions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642"/>
        <w:gridCol w:w="960"/>
      </w:tblGrid>
      <w:tr w14:paraId="4F58AD8B">
        <w:trPr/>
        <w:tc>
          <w:tcPr>
            <w:tcW w:w="0" w:type="auto"/>
            <w:tcBorders/>
            <w:hideMark/>
          </w:tcPr>
          <w:p w14:paraId="4BFCFF6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Expression</w:t>
            </w:r>
          </w:p>
        </w:tc>
        <w:tc>
          <w:tcPr>
            <w:tcW w:w="0" w:type="auto"/>
            <w:tcBorders/>
            <w:hideMark/>
          </w:tcPr>
          <w:p w14:paraId="43DEA47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Entity</w:t>
            </w:r>
          </w:p>
        </w:tc>
      </w:tr>
      <w:tr w14:paraId="45BBCB15">
        <w:tblPrEx/>
        <w:trPr/>
        <w:tc>
          <w:tcPr>
            <w:tcW w:w="0" w:type="auto"/>
            <w:tcBorders/>
            <w:hideMark/>
          </w:tcPr>
          <w:p w14:paraId="1806837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Anjali</w:t>
            </w:r>
          </w:p>
        </w:tc>
        <w:tc>
          <w:tcPr>
            <w:tcW w:w="0" w:type="auto"/>
            <w:tcBorders/>
            <w:hideMark/>
          </w:tcPr>
          <w:p w14:paraId="4CED46A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Anjali</w:t>
            </w:r>
          </w:p>
        </w:tc>
      </w:tr>
      <w:tr w14:paraId="0478D07E">
        <w:tblPrEx/>
        <w:trPr/>
        <w:tc>
          <w:tcPr>
            <w:tcW w:w="0" w:type="auto"/>
            <w:tcBorders/>
            <w:hideMark/>
          </w:tcPr>
          <w:p w14:paraId="506AC5B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laptop</w:t>
            </w:r>
          </w:p>
        </w:tc>
        <w:tc>
          <w:tcPr>
            <w:tcW w:w="0" w:type="auto"/>
            <w:tcBorders/>
            <w:hideMark/>
          </w:tcPr>
          <w:p w14:paraId="2B30A6B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Laptop</w:t>
            </w:r>
          </w:p>
        </w:tc>
      </w:tr>
      <w:tr w14:paraId="105DC407">
        <w:tblPrEx/>
        <w:trPr/>
        <w:tc>
          <w:tcPr>
            <w:tcW w:w="0" w:type="auto"/>
            <w:tcBorders/>
            <w:hideMark/>
          </w:tcPr>
          <w:p w14:paraId="29E3179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The laptop</w:t>
            </w:r>
          </w:p>
        </w:tc>
        <w:tc>
          <w:tcPr>
            <w:tcW w:w="0" w:type="auto"/>
            <w:tcBorders/>
            <w:hideMark/>
          </w:tcPr>
          <w:p w14:paraId="080DB17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Laptop</w:t>
            </w:r>
          </w:p>
        </w:tc>
      </w:tr>
      <w:tr w14:paraId="0CCCE05C">
        <w:tblPrEx/>
        <w:trPr/>
        <w:tc>
          <w:tcPr>
            <w:tcW w:w="0" w:type="auto"/>
            <w:tcBorders/>
            <w:hideMark/>
          </w:tcPr>
          <w:p w14:paraId="7835F0F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She</w:t>
            </w:r>
          </w:p>
        </w:tc>
        <w:tc>
          <w:tcPr>
            <w:tcW w:w="0" w:type="auto"/>
            <w:tcBorders/>
            <w:hideMark/>
          </w:tcPr>
          <w:p w14:paraId="48695AC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Anjali</w:t>
            </w:r>
          </w:p>
        </w:tc>
      </w:tr>
      <w:tr w14:paraId="51D422AC">
        <w:tblPrEx/>
        <w:trPr/>
        <w:tc>
          <w:tcPr>
            <w:tcW w:w="0" w:type="auto"/>
            <w:tcBorders/>
            <w:hideMark/>
          </w:tcPr>
          <w:p w14:paraId="2AC7EF4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it</w:t>
            </w:r>
          </w:p>
        </w:tc>
        <w:tc>
          <w:tcPr>
            <w:tcW w:w="0" w:type="auto"/>
            <w:tcBorders/>
            <w:hideMark/>
          </w:tcPr>
          <w:p w14:paraId="5332758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Laptop</w:t>
            </w:r>
          </w:p>
        </w:tc>
      </w:tr>
      <w:tr w14:paraId="12CE6604">
        <w:tblPrEx/>
        <w:trPr/>
        <w:tc>
          <w:tcPr>
            <w:tcW w:w="0" w:type="auto"/>
            <w:tcBorders/>
            <w:hideMark/>
          </w:tcPr>
          <w:p w14:paraId="5242FDC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Anjali</w:t>
            </w:r>
          </w:p>
        </w:tc>
        <w:tc>
          <w:tcPr>
            <w:tcW w:w="0" w:type="auto"/>
            <w:tcBorders/>
            <w:hideMark/>
          </w:tcPr>
          <w:p w14:paraId="6F0E4DD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Anjali</w:t>
            </w:r>
          </w:p>
        </w:tc>
      </w:tr>
      <w:tr w14:paraId="5D43176E">
        <w:tblPrEx/>
        <w:trPr/>
        <w:tc>
          <w:tcPr>
            <w:tcW w:w="0" w:type="auto"/>
            <w:tcBorders/>
            <w:hideMark/>
          </w:tcPr>
          <w:p w14:paraId="132C60A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the computer</w:t>
            </w:r>
          </w:p>
        </w:tc>
        <w:tc>
          <w:tcPr>
            <w:tcW w:w="0" w:type="auto"/>
            <w:tcBorders/>
            <w:hideMark/>
          </w:tcPr>
          <w:p w14:paraId="2883A44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Laptop</w:t>
            </w:r>
          </w:p>
        </w:tc>
      </w:tr>
    </w:tbl>
    <w:p w14:paraId="71E6C1A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p w14:paraId="3CA03D0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2–3: Entity chains</w:t>
      </w:r>
    </w:p>
    <w:p w14:paraId="6A52C84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Entity Chain 1 — Anjali</w:t>
      </w:r>
    </w:p>
    <w:p w14:paraId="04DB351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Anjali → She → Anjali</w:t>
      </w:r>
    </w:p>
    <w:p w14:paraId="6890D4F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Appears in sentences:</w:t>
      </w:r>
    </w:p>
    <w:p w14:paraId="17474CF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S1 → S3 → S4</w:t>
      </w:r>
    </w:p>
    <w:p w14:paraId="255F966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Entity Chain 2 — Laptop</w:t>
      </w:r>
    </w:p>
    <w:p w14:paraId="5F192FD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laptop → The laptop → it → the computer</w:t>
      </w:r>
    </w:p>
    <w:p w14:paraId="644CA60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Appears in:</w:t>
      </w:r>
    </w:p>
    <w:p w14:paraId="1F4A861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S1 → S2 → S3 → S4</w:t>
      </w:r>
    </w:p>
    <w:p w14:paraId="4B73212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 w14:paraId="2353759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 w14:paraId="09074CE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4: Continuity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123"/>
        <w:gridCol w:w="857"/>
        <w:gridCol w:w="963"/>
      </w:tblGrid>
      <w:tr w14:paraId="729456C2">
        <w:trPr/>
        <w:tc>
          <w:tcPr>
            <w:tcW w:w="0" w:type="auto"/>
            <w:tcBorders/>
            <w:hideMark/>
          </w:tcPr>
          <w:p w14:paraId="781E930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Sentence</w:t>
            </w:r>
          </w:p>
        </w:tc>
        <w:tc>
          <w:tcPr>
            <w:tcW w:w="0" w:type="auto"/>
            <w:tcBorders/>
            <w:hideMark/>
          </w:tcPr>
          <w:p w14:paraId="47FC8F6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Anjali</w:t>
            </w:r>
          </w:p>
        </w:tc>
        <w:tc>
          <w:tcPr>
            <w:tcW w:w="0" w:type="auto"/>
            <w:tcBorders/>
            <w:hideMark/>
          </w:tcPr>
          <w:p w14:paraId="3F170E8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Laptop</w:t>
            </w:r>
          </w:p>
        </w:tc>
      </w:tr>
      <w:tr w14:paraId="4F35FB78">
        <w:tblPrEx/>
        <w:trPr/>
        <w:tc>
          <w:tcPr>
            <w:tcW w:w="0" w:type="auto"/>
            <w:tcBorders/>
            <w:hideMark/>
          </w:tcPr>
          <w:p w14:paraId="3FD13FE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S1</w:t>
            </w:r>
          </w:p>
        </w:tc>
        <w:tc>
          <w:tcPr>
            <w:tcW w:w="0" w:type="auto"/>
            <w:tcBorders/>
            <w:hideMark/>
          </w:tcPr>
          <w:p w14:paraId="598D11E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Segoe UI Symbol" w:cs="Segoe UI Symbol" w:hAnsi="Segoe UI Symbol"/>
                <w:sz w:val="24"/>
                <w:szCs w:val="24"/>
                <w:lang w:val="en-US"/>
              </w:rPr>
              <w:t>✓</w:t>
            </w:r>
          </w:p>
        </w:tc>
        <w:tc>
          <w:tcPr>
            <w:tcW w:w="0" w:type="auto"/>
            <w:tcBorders/>
            <w:hideMark/>
          </w:tcPr>
          <w:p w14:paraId="13F593D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Segoe UI Symbol" w:cs="Segoe UI Symbol" w:hAnsi="Segoe UI Symbol"/>
                <w:sz w:val="24"/>
                <w:szCs w:val="24"/>
                <w:lang w:val="en-US"/>
              </w:rPr>
              <w:t>✓</w:t>
            </w:r>
          </w:p>
        </w:tc>
      </w:tr>
      <w:tr w14:paraId="305EEF0F">
        <w:tblPrEx/>
        <w:trPr/>
        <w:tc>
          <w:tcPr>
            <w:tcW w:w="0" w:type="auto"/>
            <w:tcBorders/>
            <w:hideMark/>
          </w:tcPr>
          <w:p w14:paraId="64FD0C4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S2</w:t>
            </w:r>
          </w:p>
        </w:tc>
        <w:tc>
          <w:tcPr>
            <w:tcW w:w="0" w:type="auto"/>
            <w:tcBorders/>
            <w:hideMark/>
          </w:tcPr>
          <w:p w14:paraId="5ACDBA6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—</w:t>
            </w:r>
          </w:p>
        </w:tc>
        <w:tc>
          <w:tcPr>
            <w:tcW w:w="0" w:type="auto"/>
            <w:tcBorders/>
            <w:hideMark/>
          </w:tcPr>
          <w:p w14:paraId="2175698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Segoe UI Symbol" w:cs="Segoe UI Symbol" w:hAnsi="Segoe UI Symbol"/>
                <w:sz w:val="24"/>
                <w:szCs w:val="24"/>
                <w:lang w:val="en-US"/>
              </w:rPr>
              <w:t>✓</w:t>
            </w:r>
          </w:p>
        </w:tc>
      </w:tr>
      <w:tr w14:paraId="7EFDB86F">
        <w:tblPrEx/>
        <w:trPr/>
        <w:tc>
          <w:tcPr>
            <w:tcW w:w="0" w:type="auto"/>
            <w:tcBorders/>
            <w:hideMark/>
          </w:tcPr>
          <w:p w14:paraId="4505EC1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S3</w:t>
            </w:r>
          </w:p>
        </w:tc>
        <w:tc>
          <w:tcPr>
            <w:tcW w:w="0" w:type="auto"/>
            <w:tcBorders/>
            <w:hideMark/>
          </w:tcPr>
          <w:p w14:paraId="0F3E04F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Segoe UI Symbol" w:cs="Segoe UI Symbol" w:hAnsi="Segoe UI Symbol"/>
                <w:sz w:val="24"/>
                <w:szCs w:val="24"/>
                <w:lang w:val="en-US"/>
              </w:rPr>
              <w:t>✓</w:t>
            </w:r>
          </w:p>
        </w:tc>
        <w:tc>
          <w:tcPr>
            <w:tcW w:w="0" w:type="auto"/>
            <w:tcBorders/>
            <w:hideMark/>
          </w:tcPr>
          <w:p w14:paraId="5950774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Segoe UI Symbol" w:cs="Segoe UI Symbol" w:hAnsi="Segoe UI Symbol"/>
                <w:sz w:val="24"/>
                <w:szCs w:val="24"/>
                <w:lang w:val="en-US"/>
              </w:rPr>
              <w:t>✓</w:t>
            </w:r>
          </w:p>
        </w:tc>
      </w:tr>
      <w:tr w14:paraId="75285EB4">
        <w:tblPrEx/>
        <w:trPr/>
        <w:tc>
          <w:tcPr>
            <w:tcW w:w="0" w:type="auto"/>
            <w:tcBorders/>
            <w:hideMark/>
          </w:tcPr>
          <w:p w14:paraId="6699770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S4</w:t>
            </w:r>
          </w:p>
        </w:tc>
        <w:tc>
          <w:tcPr>
            <w:tcW w:w="0" w:type="auto"/>
            <w:tcBorders/>
            <w:hideMark/>
          </w:tcPr>
          <w:p w14:paraId="287744C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Segoe UI Symbol" w:cs="Segoe UI Symbol" w:hAnsi="Segoe UI Symbol"/>
                <w:sz w:val="24"/>
                <w:szCs w:val="24"/>
                <w:lang w:val="en-US"/>
              </w:rPr>
              <w:t>✓</w:t>
            </w:r>
          </w:p>
        </w:tc>
        <w:tc>
          <w:tcPr>
            <w:tcW w:w="0" w:type="auto"/>
            <w:tcBorders/>
            <w:hideMark/>
          </w:tcPr>
          <w:p w14:paraId="0296FB0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Segoe UI Symbol" w:cs="Segoe UI Symbol" w:hAnsi="Segoe UI Symbol"/>
                <w:sz w:val="24"/>
                <w:szCs w:val="24"/>
                <w:lang w:val="en-US"/>
              </w:rPr>
              <w:t>✓</w:t>
            </w:r>
          </w:p>
        </w:tc>
      </w:tr>
    </w:tbl>
    <w:p w14:paraId="28C61D9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The laptop is maintained throughout almost every sentence, while Anjali reappears after being introduced.</w:t>
      </w:r>
    </w:p>
    <w:p w14:paraId="5369567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Continuity estimate</w:t>
      </w:r>
    </w:p>
    <w:p w14:paraId="0B26C05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There are strong links between consecutive sentences:</w:t>
      </w:r>
    </w:p>
    <w:p w14:paraId="68AD8A6B">
      <w:pPr>
        <w:pStyle w:val="style0"/>
        <w:widowControl w:val="false"/>
        <w:numPr>
          <w:ilvl w:val="0"/>
          <w:numId w:val="39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S1 → S2: Laptop continues </w:t>
      </w:r>
    </w:p>
    <w:p w14:paraId="64A40947">
      <w:pPr>
        <w:pStyle w:val="style0"/>
        <w:widowControl w:val="false"/>
        <w:numPr>
          <w:ilvl w:val="0"/>
          <w:numId w:val="39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S2 → S3: Laptop continues + Anjali returns </w:t>
      </w:r>
    </w:p>
    <w:p w14:paraId="0404E3E7">
      <w:pPr>
        <w:pStyle w:val="style0"/>
        <w:widowControl w:val="false"/>
        <w:numPr>
          <w:ilvl w:val="0"/>
          <w:numId w:val="39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S3 → S4: Anjali + Laptop continue </w:t>
      </w:r>
    </w:p>
    <w:p w14:paraId="24409F8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Therefore, entity continuity is high.</w:t>
      </w:r>
    </w:p>
    <w:p w14:paraId="5E34B2C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5: Is the discourse coherent?</w:t>
      </w:r>
    </w:p>
    <w:p w14:paraId="26BBEAC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Yes, the discourse is coherent.</w:t>
      </w:r>
    </w:p>
    <w:p w14:paraId="122B277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The text maintains two main entities:</w:t>
      </w:r>
    </w:p>
    <w:p w14:paraId="1C94EEA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Anjali → She → Anjali</w:t>
      </w:r>
    </w:p>
    <w:p w14:paraId="18940C8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and</w:t>
      </w:r>
    </w:p>
    <w:p w14:paraId="02B26A8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Laptop → The laptop → it → the computer</w:t>
      </w:r>
    </w:p>
    <w:p w14:paraId="11AE30D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Every sentence logically develops the previous information.</w:t>
      </w:r>
    </w:p>
    <w:p w14:paraId="6295440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Why?</w:t>
      </w:r>
    </w:p>
    <w:p w14:paraId="135EFAA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The discourse follows a logical progression:</w:t>
      </w:r>
    </w:p>
    <w:p w14:paraId="57933EE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Anjali buys laptop → laptop has processor → Anjali installs Python → Anjali uses laptop for ML application.</w:t>
      </w:r>
    </w:p>
    <w:p w14:paraId="46E1DF3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What happens if an entity chain is broken?</w:t>
      </w:r>
    </w:p>
    <w:p w14:paraId="623D280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If we change the final sentence to:</w:t>
      </w:r>
    </w:p>
    <w:p w14:paraId="5F34A53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“Later, Rahul used the computer to develop a machine learning application.”</w:t>
      </w:r>
    </w:p>
    <w:p w14:paraId="01B2728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 new entity, Rahul, suddenly appears without introduction.</w:t>
      </w:r>
    </w:p>
    <w:p w14:paraId="35DFF56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This breaks the Anjali entity chain and may reduce coherence because the reader may wonder:</w:t>
      </w:r>
    </w:p>
    <w:p w14:paraId="6BD5C31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“Who is Rahul and why is he involved?”</w:t>
      </w:r>
    </w:p>
    <w:p w14:paraId="02AA17F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Exam answer:</w:t>
      </w:r>
    </w:p>
    <w:p w14:paraId="5265DA4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Breaking an entity chain can reduce discourse coherence because the connection between sentences becomes weak. Readers may have difficulty identifying who or what the discourse is about.</w:t>
      </w:r>
    </w:p>
    <w:p w14:paraId="2874ED6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p w14:paraId="101CF2B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 w14:paraId="651AEC3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 w14:paraId="28C47E0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3. Algorithm for Identifying Discourse Relations</w:t>
      </w:r>
    </w:p>
    <w:p w14:paraId="1524BFA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Given discourse:</w:t>
      </w:r>
    </w:p>
    <w:p w14:paraId="3DD9E22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“The server crashed unexpectedly. As a result, users could not access the application. The technical team restarted the server. After that, the system became available again.”</w:t>
      </w:r>
    </w:p>
    <w:p w14:paraId="6AC4F21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Algorithm</w:t>
      </w:r>
    </w:p>
    <w:p w14:paraId="4A625A8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1: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Divide the discourse into discourse units.</w:t>
      </w:r>
      <w:r>
        <w:rPr>
          <w:rFonts w:ascii="Times New Roman" w:cs="Times New Roman" w:hAnsi="Times New Roman"/>
          <w:sz w:val="24"/>
          <w:szCs w:val="24"/>
          <w:lang w:val="en-US"/>
        </w:rPr>
        <w:br/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2: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Detect explicit discourse markers.</w:t>
      </w:r>
      <w:r>
        <w:rPr>
          <w:rFonts w:ascii="Times New Roman" w:cs="Times New Roman" w:hAnsi="Times New Roman"/>
          <w:sz w:val="24"/>
          <w:szCs w:val="24"/>
          <w:lang w:val="en-US"/>
        </w:rPr>
        <w:br/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3: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Analyze the meaning of consecutive units.</w:t>
      </w:r>
      <w:r>
        <w:rPr>
          <w:rFonts w:ascii="Times New Roman" w:cs="Times New Roman" w:hAnsi="Times New Roman"/>
          <w:sz w:val="24"/>
          <w:szCs w:val="24"/>
          <w:lang w:val="en-US"/>
        </w:rPr>
        <w:br/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4: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Determine the relation: Cause–Effect, Sequence, Problem–Solution, or Elaboration.</w:t>
      </w:r>
      <w:r>
        <w:rPr>
          <w:rFonts w:ascii="Times New Roman" w:cs="Times New Roman" w:hAnsi="Times New Roman"/>
          <w:sz w:val="24"/>
          <w:szCs w:val="24"/>
          <w:lang w:val="en-US"/>
        </w:rPr>
        <w:br/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5: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Build a discourse structure.</w:t>
      </w:r>
    </w:p>
    <w:p w14:paraId="77241B3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  <w:lang w:val="en-US"/>
        </w:rPr>
      </w:pPr>
    </w:p>
    <w:p w14:paraId="3A3879B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1: Discourse units</w:t>
      </w:r>
    </w:p>
    <w:p w14:paraId="23A3091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DU1:</w:t>
      </w:r>
    </w:p>
    <w:p w14:paraId="409FE75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The server crashed unexpectedly.</w:t>
      </w:r>
    </w:p>
    <w:p w14:paraId="517A820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DU2:</w:t>
      </w:r>
    </w:p>
    <w:p w14:paraId="63DAC0F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As a result, users could not access the application.</w:t>
      </w:r>
    </w:p>
    <w:p w14:paraId="5A2AE5E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DU3:</w:t>
      </w:r>
    </w:p>
    <w:p w14:paraId="3AC2C50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The technical team restarted the server.</w:t>
      </w:r>
    </w:p>
    <w:p w14:paraId="5D0C9B6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DU4:</w:t>
      </w:r>
    </w:p>
    <w:p w14:paraId="47B237F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After that, the system became available again.</w:t>
      </w:r>
    </w:p>
    <w:p w14:paraId="1B1A33D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p w14:paraId="57434D3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2: Discourse markers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310"/>
        <w:gridCol w:w="1509"/>
      </w:tblGrid>
      <w:tr w14:paraId="3B118B55">
        <w:trPr/>
        <w:tc>
          <w:tcPr>
            <w:tcW w:w="0" w:type="auto"/>
            <w:tcBorders/>
            <w:hideMark/>
          </w:tcPr>
          <w:p w14:paraId="4BF5305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Marker</w:t>
            </w:r>
          </w:p>
        </w:tc>
        <w:tc>
          <w:tcPr>
            <w:tcW w:w="0" w:type="auto"/>
            <w:tcBorders/>
            <w:hideMark/>
          </w:tcPr>
          <w:p w14:paraId="184C1D6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Meaning</w:t>
            </w:r>
          </w:p>
        </w:tc>
      </w:tr>
      <w:tr w14:paraId="5878BBB9">
        <w:tblPrEx/>
        <w:trPr/>
        <w:tc>
          <w:tcPr>
            <w:tcW w:w="0" w:type="auto"/>
            <w:tcBorders/>
            <w:hideMark/>
          </w:tcPr>
          <w:p w14:paraId="2B1B003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 xml:space="preserve">As a 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result</w:t>
            </w:r>
          </w:p>
        </w:tc>
        <w:tc>
          <w:tcPr>
            <w:tcW w:w="0" w:type="auto"/>
            <w:tcBorders/>
            <w:hideMark/>
          </w:tcPr>
          <w:p w14:paraId="45E40AA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Cause–Effect</w:t>
            </w:r>
          </w:p>
        </w:tc>
      </w:tr>
      <w:tr w14:paraId="79CD2E32">
        <w:tblPrEx/>
        <w:trPr/>
        <w:tc>
          <w:tcPr>
            <w:tcW w:w="0" w:type="auto"/>
            <w:tcBorders/>
            <w:hideMark/>
          </w:tcPr>
          <w:p w14:paraId="2AC67E0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After that</w:t>
            </w:r>
          </w:p>
        </w:tc>
        <w:tc>
          <w:tcPr>
            <w:tcW w:w="0" w:type="auto"/>
            <w:tcBorders/>
            <w:hideMark/>
          </w:tcPr>
          <w:p w14:paraId="1BDC9F0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Sequence</w:t>
            </w:r>
          </w:p>
        </w:tc>
      </w:tr>
    </w:tbl>
    <w:p w14:paraId="5F8168E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p w14:paraId="6C49E0B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3–4: Relations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510"/>
        <w:gridCol w:w="1963"/>
        <w:gridCol w:w="6187"/>
      </w:tblGrid>
      <w:tr w14:paraId="42FEB768">
        <w:trPr/>
        <w:tc>
          <w:tcPr>
            <w:tcW w:w="0" w:type="auto"/>
            <w:tcBorders/>
            <w:hideMark/>
          </w:tcPr>
          <w:p w14:paraId="693ECCE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Units</w:t>
            </w:r>
          </w:p>
        </w:tc>
        <w:tc>
          <w:tcPr>
            <w:tcW w:w="0" w:type="auto"/>
            <w:tcBorders/>
            <w:hideMark/>
          </w:tcPr>
          <w:p w14:paraId="2947C70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Relation</w:t>
            </w:r>
          </w:p>
        </w:tc>
        <w:tc>
          <w:tcPr>
            <w:tcW w:w="0" w:type="auto"/>
            <w:tcBorders/>
            <w:hideMark/>
          </w:tcPr>
          <w:p w14:paraId="41AA72B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Explanation</w:t>
            </w:r>
          </w:p>
        </w:tc>
      </w:tr>
      <w:tr w14:paraId="13197FD8">
        <w:tblPrEx/>
        <w:trPr/>
        <w:tc>
          <w:tcPr>
            <w:tcW w:w="0" w:type="auto"/>
            <w:tcBorders/>
            <w:hideMark/>
          </w:tcPr>
          <w:p w14:paraId="40CEF91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DU1 → DU2</w:t>
            </w:r>
          </w:p>
        </w:tc>
        <w:tc>
          <w:tcPr>
            <w:tcW w:w="0" w:type="auto"/>
            <w:tcBorders/>
            <w:hideMark/>
          </w:tcPr>
          <w:p w14:paraId="5F366E7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Cause–Effect</w:t>
            </w:r>
          </w:p>
        </w:tc>
        <w:tc>
          <w:tcPr>
            <w:tcW w:w="0" w:type="auto"/>
            <w:tcBorders/>
            <w:hideMark/>
          </w:tcPr>
          <w:p w14:paraId="4638FB9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Server crash caused users to lose access.</w:t>
            </w:r>
          </w:p>
        </w:tc>
      </w:tr>
      <w:tr w14:paraId="62A1DB9B">
        <w:tblPrEx/>
        <w:trPr/>
        <w:tc>
          <w:tcPr>
            <w:tcW w:w="0" w:type="auto"/>
            <w:tcBorders/>
            <w:hideMark/>
          </w:tcPr>
          <w:p w14:paraId="544A31B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DU2 → DU3</w:t>
            </w:r>
          </w:p>
        </w:tc>
        <w:tc>
          <w:tcPr>
            <w:tcW w:w="0" w:type="auto"/>
            <w:tcBorders/>
            <w:hideMark/>
          </w:tcPr>
          <w:p w14:paraId="3D625F2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Problem–Solution</w:t>
            </w:r>
          </w:p>
        </w:tc>
        <w:tc>
          <w:tcPr>
            <w:tcW w:w="0" w:type="auto"/>
            <w:tcBorders/>
            <w:hideMark/>
          </w:tcPr>
          <w:p w14:paraId="01E8FF9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Access problem led to the technical team restarting the server.</w:t>
            </w:r>
          </w:p>
        </w:tc>
      </w:tr>
      <w:tr w14:paraId="0831E3BE">
        <w:tblPrEx/>
        <w:trPr/>
        <w:tc>
          <w:tcPr>
            <w:tcW w:w="0" w:type="auto"/>
            <w:tcBorders/>
            <w:hideMark/>
          </w:tcPr>
          <w:p w14:paraId="7672B96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DU3 → DU4</w:t>
            </w:r>
          </w:p>
        </w:tc>
        <w:tc>
          <w:tcPr>
            <w:tcW w:w="0" w:type="auto"/>
            <w:tcBorders/>
            <w:hideMark/>
          </w:tcPr>
          <w:p w14:paraId="2A3F8B1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Sequence</w:t>
            </w:r>
          </w:p>
        </w:tc>
        <w:tc>
          <w:tcPr>
            <w:tcW w:w="0" w:type="auto"/>
            <w:tcBorders/>
            <w:hideMark/>
          </w:tcPr>
          <w:p w14:paraId="62C705A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Restarting happened before the system became available.</w:t>
            </w:r>
          </w:p>
        </w:tc>
      </w:tr>
      <w:tr w14:paraId="5A8EDCEA">
        <w:tblPrEx/>
        <w:trPr/>
        <w:tc>
          <w:tcPr>
            <w:tcW w:w="0" w:type="auto"/>
            <w:tcBorders/>
            <w:hideMark/>
          </w:tcPr>
          <w:p w14:paraId="7CFAA95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DU4</w:t>
            </w:r>
          </w:p>
        </w:tc>
        <w:tc>
          <w:tcPr>
            <w:tcW w:w="0" w:type="auto"/>
            <w:tcBorders/>
            <w:hideMark/>
          </w:tcPr>
          <w:p w14:paraId="373F6D1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Result/Resolution</w:t>
            </w:r>
          </w:p>
        </w:tc>
        <w:tc>
          <w:tcPr>
            <w:tcW w:w="0" w:type="auto"/>
            <w:tcBorders/>
            <w:hideMark/>
          </w:tcPr>
          <w:p w14:paraId="1748AFD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System becomes available again, resolving the problem.</w:t>
            </w:r>
          </w:p>
        </w:tc>
      </w:tr>
    </w:tbl>
    <w:p w14:paraId="35BDE8F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p w14:paraId="5CA5980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 w14:paraId="5D8FAE9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 w14:paraId="519FB53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Discourse structure representation</w:t>
      </w:r>
    </w:p>
    <w:p w14:paraId="76F78BC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You can write:</w:t>
      </w:r>
    </w:p>
    <w:p w14:paraId="11BAC6E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DU1: Server crashed</w:t>
      </w:r>
    </w:p>
    <w:p w14:paraId="456D9C4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↓</w:t>
      </w:r>
    </w:p>
    <w:p w14:paraId="1912370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CAUSE–EFFECT</w:t>
      </w:r>
    </w:p>
    <w:p w14:paraId="6AD4CC9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↓</w:t>
      </w:r>
    </w:p>
    <w:p w14:paraId="00B9DC0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DU2: Users could not access application</w:t>
      </w:r>
    </w:p>
    <w:p w14:paraId="7539E4B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↓</w:t>
      </w:r>
    </w:p>
    <w:p w14:paraId="4907E57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PROBLEM–SOLUTION</w:t>
      </w:r>
    </w:p>
    <w:p w14:paraId="4EFC142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↓</w:t>
      </w:r>
    </w:p>
    <w:p w14:paraId="379ED06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DU3: Team restarted server</w:t>
      </w:r>
    </w:p>
    <w:p w14:paraId="62AEA36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↓</w:t>
      </w:r>
    </w:p>
    <w:p w14:paraId="60BFEDB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SEQUENCE</w:t>
      </w:r>
    </w:p>
    <w:p w14:paraId="3E0FD8B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↓</w:t>
      </w:r>
    </w:p>
    <w:p w14:paraId="00F94CF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DU4: System became available</w:t>
      </w:r>
    </w:p>
    <w:p w14:paraId="770A052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Why is it coherent?</w:t>
      </w:r>
    </w:p>
    <w:p w14:paraId="5673B0A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The events follow a clear logical order:</w:t>
      </w:r>
    </w:p>
    <w:p w14:paraId="2F4E0BF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Crash → Access problem → Restart → Recovery</w:t>
      </w:r>
    </w:p>
    <w:p w14:paraId="602D7C6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The discourse markers “As a result” and “After that” explicitly indicate the relationships between events.</w:t>
      </w:r>
    </w:p>
    <w:p w14:paraId="4C0BA4A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Exam conclusion:</w:t>
      </w:r>
    </w:p>
    <w:p w14:paraId="75B7D3C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The identified discourse relations make the text coherent because each sentence is logically connected to the previous sentence through cause, problem, solution, and sequence relationships.</w:t>
      </w:r>
    </w:p>
    <w:p w14:paraId="2844A64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p w14:paraId="6CACC18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4. Algorithm for Dialogue Act Classification</w:t>
      </w:r>
    </w:p>
    <w:p w14:paraId="3A89EF1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Conversation</w:t>
      </w:r>
    </w:p>
    <w:p w14:paraId="58A5963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User: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“Hello, I need help with my assignment.”</w:t>
      </w:r>
    </w:p>
    <w:p w14:paraId="6380FF3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Agent: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“Sure, what problem are you facing?”</w:t>
      </w:r>
    </w:p>
    <w:p w14:paraId="66CCD4F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User: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“I do not understand machine learning.”</w:t>
      </w:r>
    </w:p>
    <w:p w14:paraId="313F05F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Agent: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“I can explain the basic concepts to you.”</w:t>
      </w:r>
    </w:p>
    <w:p w14:paraId="59D5CD5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Algorithm</w:t>
      </w:r>
    </w:p>
    <w:p w14:paraId="1D8D891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1: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Preprocess the utterance.</w:t>
      </w:r>
      <w:r>
        <w:rPr>
          <w:rFonts w:ascii="Times New Roman" w:cs="Times New Roman" w:hAnsi="Times New Roman"/>
          <w:sz w:val="24"/>
          <w:szCs w:val="24"/>
          <w:lang w:val="en-US"/>
        </w:rPr>
        <w:br/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2: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Extract linguistic features such as keywords, question words, and sentence structure.</w:t>
      </w:r>
      <w:r>
        <w:rPr>
          <w:rFonts w:ascii="Times New Roman" w:cs="Times New Roman" w:hAnsi="Times New Roman"/>
          <w:sz w:val="24"/>
          <w:szCs w:val="24"/>
          <w:lang w:val="en-US"/>
        </w:rPr>
        <w:br/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3: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Determine the speaker's communicative intention.</w:t>
      </w:r>
      <w:r>
        <w:rPr>
          <w:rFonts w:ascii="Times New Roman" w:cs="Times New Roman" w:hAnsi="Times New Roman"/>
          <w:sz w:val="24"/>
          <w:szCs w:val="24"/>
          <w:lang w:val="en-US"/>
        </w:rPr>
        <w:br/>
      </w: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4: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Match the intention with a dialogue-act category.</w:t>
      </w:r>
      <w:r>
        <w:rPr>
          <w:rFonts w:ascii="Times New Roman" w:cs="Times New Roman" w:hAnsi="Times New Roman"/>
          <w:sz w:val="24"/>
          <w:szCs w:val="24"/>
          <w:lang w:val="en-US"/>
        </w:rPr>
        <w:br/>
      </w:r>
    </w:p>
    <w:p w14:paraId="0242631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5: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Generate the dialogue-act sequence.</w:t>
      </w:r>
    </w:p>
    <w:p w14:paraId="47DFAC7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1–4: Classification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1056"/>
        <w:gridCol w:w="4202"/>
        <w:gridCol w:w="2250"/>
        <w:gridCol w:w="2085"/>
      </w:tblGrid>
      <w:tr w14:paraId="681D38C8">
        <w:trPr/>
        <w:tc>
          <w:tcPr>
            <w:tcW w:w="0" w:type="auto"/>
            <w:tcBorders/>
            <w:hideMark/>
          </w:tcPr>
          <w:p w14:paraId="6AE72B0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Speaker</w:t>
            </w:r>
          </w:p>
        </w:tc>
        <w:tc>
          <w:tcPr>
            <w:tcW w:w="0" w:type="auto"/>
            <w:tcBorders/>
            <w:hideMark/>
          </w:tcPr>
          <w:p w14:paraId="416B141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Utterance</w:t>
            </w:r>
          </w:p>
        </w:tc>
        <w:tc>
          <w:tcPr>
            <w:tcW w:w="0" w:type="auto"/>
            <w:tcBorders/>
            <w:hideMark/>
          </w:tcPr>
          <w:p w14:paraId="43EFBBE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Important Features</w:t>
            </w:r>
          </w:p>
        </w:tc>
        <w:tc>
          <w:tcPr>
            <w:tcW w:w="0" w:type="auto"/>
            <w:tcBorders/>
            <w:hideMark/>
          </w:tcPr>
          <w:p w14:paraId="5F089A8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Dialogue Act</w:t>
            </w:r>
          </w:p>
        </w:tc>
      </w:tr>
      <w:tr w14:paraId="7AF51BA9">
        <w:tblPrEx/>
        <w:trPr/>
        <w:tc>
          <w:tcPr>
            <w:tcW w:w="0" w:type="auto"/>
            <w:tcBorders/>
            <w:hideMark/>
          </w:tcPr>
          <w:p w14:paraId="441847A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User</w:t>
            </w:r>
          </w:p>
        </w:tc>
        <w:tc>
          <w:tcPr>
            <w:tcW w:w="0" w:type="auto"/>
            <w:tcBorders/>
            <w:hideMark/>
          </w:tcPr>
          <w:p w14:paraId="7281497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“Hello, I need help with my assignment.”</w:t>
            </w:r>
          </w:p>
        </w:tc>
        <w:tc>
          <w:tcPr>
            <w:tcW w:w="0" w:type="auto"/>
            <w:tcBorders/>
            <w:hideMark/>
          </w:tcPr>
          <w:p w14:paraId="64ED950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“Hello”, “need help”</w:t>
            </w:r>
          </w:p>
        </w:tc>
        <w:tc>
          <w:tcPr>
            <w:tcW w:w="0" w:type="auto"/>
            <w:tcBorders/>
            <w:hideMark/>
          </w:tcPr>
          <w:p w14:paraId="097C271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Greeting + Request</w:t>
            </w:r>
          </w:p>
        </w:tc>
      </w:tr>
      <w:tr w14:paraId="374F0222">
        <w:tblPrEx/>
        <w:trPr/>
        <w:tc>
          <w:tcPr>
            <w:tcW w:w="0" w:type="auto"/>
            <w:tcBorders/>
            <w:hideMark/>
          </w:tcPr>
          <w:p w14:paraId="28330EF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Agent</w:t>
            </w:r>
          </w:p>
        </w:tc>
        <w:tc>
          <w:tcPr>
            <w:tcW w:w="0" w:type="auto"/>
            <w:tcBorders/>
            <w:hideMark/>
          </w:tcPr>
          <w:p w14:paraId="49D1FB3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“Sure, what problem are you facing?”</w:t>
            </w:r>
          </w:p>
        </w:tc>
        <w:tc>
          <w:tcPr>
            <w:tcW w:w="0" w:type="auto"/>
            <w:tcBorders/>
            <w:hideMark/>
          </w:tcPr>
          <w:p w14:paraId="179F2C8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Question form</w:t>
            </w:r>
          </w:p>
        </w:tc>
        <w:tc>
          <w:tcPr>
            <w:tcW w:w="0" w:type="auto"/>
            <w:tcBorders/>
            <w:hideMark/>
          </w:tcPr>
          <w:p w14:paraId="507BC55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Question</w:t>
            </w:r>
          </w:p>
        </w:tc>
      </w:tr>
      <w:tr w14:paraId="115DB2A0">
        <w:tblPrEx/>
        <w:trPr/>
        <w:tc>
          <w:tcPr>
            <w:tcW w:w="0" w:type="auto"/>
            <w:tcBorders/>
            <w:hideMark/>
          </w:tcPr>
          <w:p w14:paraId="6D11B68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User</w:t>
            </w:r>
          </w:p>
        </w:tc>
        <w:tc>
          <w:tcPr>
            <w:tcW w:w="0" w:type="auto"/>
            <w:tcBorders/>
            <w:hideMark/>
          </w:tcPr>
          <w:p w14:paraId="5B9453A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“I do not understand machine learning.”</w:t>
            </w:r>
          </w:p>
        </w:tc>
        <w:tc>
          <w:tcPr>
            <w:tcW w:w="0" w:type="auto"/>
            <w:tcBorders/>
            <w:hideMark/>
          </w:tcPr>
          <w:p w14:paraId="6459014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Provides information</w:t>
            </w:r>
          </w:p>
        </w:tc>
        <w:tc>
          <w:tcPr>
            <w:tcW w:w="0" w:type="auto"/>
            <w:tcBorders/>
            <w:hideMark/>
          </w:tcPr>
          <w:p w14:paraId="45921C8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Inform</w:t>
            </w:r>
          </w:p>
        </w:tc>
      </w:tr>
      <w:tr w14:paraId="3653BA36">
        <w:tblPrEx/>
        <w:trPr/>
        <w:tc>
          <w:tcPr>
            <w:tcW w:w="0" w:type="auto"/>
            <w:tcBorders/>
            <w:hideMark/>
          </w:tcPr>
          <w:p w14:paraId="529A6B7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Agent</w:t>
            </w:r>
          </w:p>
        </w:tc>
        <w:tc>
          <w:tcPr>
            <w:tcW w:w="0" w:type="auto"/>
            <w:tcBorders/>
            <w:hideMark/>
          </w:tcPr>
          <w:p w14:paraId="09193E59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“I can explain the basic concepts to you.”</w:t>
            </w:r>
          </w:p>
        </w:tc>
        <w:tc>
          <w:tcPr>
            <w:tcW w:w="0" w:type="auto"/>
            <w:tcBorders/>
            <w:hideMark/>
          </w:tcPr>
          <w:p w14:paraId="2879A3D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Offers assistance</w:t>
            </w:r>
          </w:p>
        </w:tc>
        <w:tc>
          <w:tcPr>
            <w:tcW w:w="0" w:type="auto"/>
            <w:tcBorders/>
            <w:hideMark/>
          </w:tcPr>
          <w:p w14:paraId="5D8E475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Offer</w:t>
            </w:r>
          </w:p>
        </w:tc>
      </w:tr>
    </w:tbl>
    <w:p w14:paraId="451B68C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p w14:paraId="478F9F3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Dialogue-act sequence</w:t>
      </w:r>
    </w:p>
    <w:p w14:paraId="6BDBE3A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Greeting → Request → Question → Inform → Offer</w:t>
      </w:r>
    </w:p>
    <w:p w14:paraId="6DB9ACB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Or:</w:t>
      </w:r>
    </w:p>
    <w:p w14:paraId="072334D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User: Greeting + Request</w:t>
      </w:r>
    </w:p>
    <w:p w14:paraId="6CAF89B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↓</w:t>
      </w:r>
    </w:p>
    <w:p w14:paraId="2542978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Agent: Question</w:t>
      </w:r>
    </w:p>
    <w:p w14:paraId="06BD026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↓</w:t>
      </w:r>
    </w:p>
    <w:p w14:paraId="1C12A8E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User: Inform</w:t>
      </w:r>
    </w:p>
    <w:p w14:paraId="12E74EB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↓</w:t>
      </w:r>
    </w:p>
    <w:p w14:paraId="4EC361F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center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Agent: Offer</w:t>
      </w:r>
    </w:p>
    <w:p w14:paraId="38918C3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Why is dialogue-act recognition useful?</w:t>
      </w:r>
    </w:p>
    <w:p w14:paraId="42BC9A6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Dialogue-act recognition helps a conversational agent understand what the user is trying to do.</w:t>
      </w:r>
    </w:p>
    <w:p w14:paraId="587D4B3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For example:</w:t>
      </w:r>
    </w:p>
    <w:p w14:paraId="59BC8F32">
      <w:pPr>
        <w:pStyle w:val="style0"/>
        <w:widowControl w:val="false"/>
        <w:numPr>
          <w:ilvl w:val="0"/>
          <w:numId w:val="40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Greeting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→ respond with a greeting. </w:t>
      </w:r>
    </w:p>
    <w:p w14:paraId="31CE4CCD">
      <w:pPr>
        <w:pStyle w:val="style0"/>
        <w:widowControl w:val="false"/>
        <w:numPr>
          <w:ilvl w:val="0"/>
          <w:numId w:val="40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Request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→ provide help. </w:t>
      </w:r>
    </w:p>
    <w:p w14:paraId="526533EE">
      <w:pPr>
        <w:pStyle w:val="style0"/>
        <w:widowControl w:val="false"/>
        <w:numPr>
          <w:ilvl w:val="0"/>
          <w:numId w:val="40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Question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→ provide an answer. </w:t>
      </w:r>
    </w:p>
    <w:p w14:paraId="0F861B0A">
      <w:pPr>
        <w:pStyle w:val="style0"/>
        <w:widowControl w:val="false"/>
        <w:numPr>
          <w:ilvl w:val="0"/>
          <w:numId w:val="40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Inform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→ process the information. </w:t>
      </w:r>
    </w:p>
    <w:p w14:paraId="26C7FF7D">
      <w:pPr>
        <w:pStyle w:val="style0"/>
        <w:widowControl w:val="false"/>
        <w:numPr>
          <w:ilvl w:val="0"/>
          <w:numId w:val="40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Offer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→ accept or respond to the offered help. </w:t>
      </w:r>
    </w:p>
    <w:p w14:paraId="7DB066A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Therefore, it helps the agent select an appropriate next response and maintain a natural conversation.</w:t>
      </w:r>
    </w:p>
    <w:p w14:paraId="73602F0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5. Algorithm for Dialogue State Tracking</w:t>
      </w:r>
    </w:p>
    <w:p w14:paraId="4BF9D9B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Conversation</w:t>
      </w:r>
    </w:p>
    <w:p w14:paraId="4B22332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User: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“I want to book a flight.”</w:t>
      </w:r>
    </w:p>
    <w:p w14:paraId="7A11015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Agent: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“Where would you like to travel?”</w:t>
      </w:r>
    </w:p>
    <w:p w14:paraId="796D137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User: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“I want to go to Delhi.”</w:t>
      </w:r>
    </w:p>
    <w:p w14:paraId="689174C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Agent: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“From which city?”</w:t>
      </w:r>
    </w:p>
    <w:p w14:paraId="2F3901E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User: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“From Chennai.”</w:t>
      </w:r>
    </w:p>
    <w:p w14:paraId="390BDDE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p w14:paraId="1AEECCE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 w14:paraId="4B49B04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 w14:paraId="174DBE7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Required slots</w:t>
      </w:r>
    </w:p>
    <w:p w14:paraId="1C90AE41">
      <w:pPr>
        <w:pStyle w:val="style0"/>
        <w:widowControl w:val="false"/>
        <w:numPr>
          <w:ilvl w:val="0"/>
          <w:numId w:val="41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Departure City </w:t>
      </w:r>
    </w:p>
    <w:p w14:paraId="7579B0FA">
      <w:pPr>
        <w:pStyle w:val="style0"/>
        <w:widowControl w:val="false"/>
        <w:numPr>
          <w:ilvl w:val="0"/>
          <w:numId w:val="41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Destination City </w:t>
      </w:r>
    </w:p>
    <w:p w14:paraId="58875DF5">
      <w:pPr>
        <w:pStyle w:val="style0"/>
        <w:widowControl w:val="false"/>
        <w:numPr>
          <w:ilvl w:val="0"/>
          <w:numId w:val="41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Travel Date </w:t>
      </w:r>
    </w:p>
    <w:p w14:paraId="5C2C52A6">
      <w:pPr>
        <w:pStyle w:val="style0"/>
        <w:widowControl w:val="false"/>
        <w:numPr>
          <w:ilvl w:val="0"/>
          <w:numId w:val="41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 xml:space="preserve">Number of Passengers </w:t>
      </w:r>
    </w:p>
    <w:p w14:paraId="2B6B918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p w14:paraId="58BBD9F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Algorithm</w:t>
      </w:r>
    </w:p>
    <w:p w14:paraId="39A5A95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1: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Initialize all slots as empty.</w:t>
      </w:r>
    </w:p>
    <w:p w14:paraId="235ECC9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2: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Read each user utterance.</w:t>
      </w:r>
    </w:p>
    <w:p w14:paraId="06DCAAF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3: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Extract entities and values.</w:t>
      </w:r>
    </w:p>
    <w:p w14:paraId="5A973F8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4: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Match each value to the correct slot.</w:t>
      </w:r>
    </w:p>
    <w:p w14:paraId="776C5B8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5: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Update the dialogue state.</w:t>
      </w:r>
    </w:p>
    <w:p w14:paraId="12FF58A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6: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Identify missing slots.</w:t>
      </w:r>
    </w:p>
    <w:p w14:paraId="68F9C59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7: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Ask a question for the next missing slot.</w:t>
      </w:r>
    </w:p>
    <w:p w14:paraId="511DABB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p w14:paraId="7A51430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1: Initial state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376"/>
        <w:gridCol w:w="1163"/>
      </w:tblGrid>
      <w:tr w14:paraId="44FAC956">
        <w:trPr/>
        <w:tc>
          <w:tcPr>
            <w:tcW w:w="0" w:type="auto"/>
            <w:tcBorders/>
            <w:hideMark/>
          </w:tcPr>
          <w:p w14:paraId="1A8447B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Slot</w:t>
            </w:r>
          </w:p>
        </w:tc>
        <w:tc>
          <w:tcPr>
            <w:tcW w:w="0" w:type="auto"/>
            <w:tcBorders/>
            <w:hideMark/>
          </w:tcPr>
          <w:p w14:paraId="5FBF3255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Value</w:t>
            </w:r>
          </w:p>
        </w:tc>
      </w:tr>
      <w:tr w14:paraId="0892C684">
        <w:tblPrEx/>
        <w:trPr/>
        <w:tc>
          <w:tcPr>
            <w:tcW w:w="0" w:type="auto"/>
            <w:tcBorders/>
            <w:hideMark/>
          </w:tcPr>
          <w:p w14:paraId="640AB5A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Departure City</w:t>
            </w:r>
          </w:p>
        </w:tc>
        <w:tc>
          <w:tcPr>
            <w:tcW w:w="0" w:type="auto"/>
            <w:tcBorders/>
            <w:hideMark/>
          </w:tcPr>
          <w:p w14:paraId="09E746C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Unknown</w:t>
            </w:r>
          </w:p>
        </w:tc>
      </w:tr>
      <w:tr w14:paraId="2ECFABFB">
        <w:tblPrEx/>
        <w:trPr/>
        <w:tc>
          <w:tcPr>
            <w:tcW w:w="0" w:type="auto"/>
            <w:tcBorders/>
            <w:hideMark/>
          </w:tcPr>
          <w:p w14:paraId="01D66C5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Destination City</w:t>
            </w:r>
          </w:p>
        </w:tc>
        <w:tc>
          <w:tcPr>
            <w:tcW w:w="0" w:type="auto"/>
            <w:tcBorders/>
            <w:hideMark/>
          </w:tcPr>
          <w:p w14:paraId="1A078D9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Unknown</w:t>
            </w:r>
          </w:p>
        </w:tc>
      </w:tr>
      <w:tr w14:paraId="631185B3">
        <w:tblPrEx/>
        <w:trPr/>
        <w:tc>
          <w:tcPr>
            <w:tcW w:w="0" w:type="auto"/>
            <w:tcBorders/>
            <w:hideMark/>
          </w:tcPr>
          <w:p w14:paraId="700589A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Travel Date</w:t>
            </w:r>
          </w:p>
        </w:tc>
        <w:tc>
          <w:tcPr>
            <w:tcW w:w="0" w:type="auto"/>
            <w:tcBorders/>
            <w:hideMark/>
          </w:tcPr>
          <w:p w14:paraId="1F7EEB3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Unknown</w:t>
            </w:r>
          </w:p>
        </w:tc>
      </w:tr>
      <w:tr w14:paraId="042B7134">
        <w:tblPrEx/>
        <w:trPr/>
        <w:tc>
          <w:tcPr>
            <w:tcW w:w="0" w:type="auto"/>
            <w:tcBorders/>
            <w:hideMark/>
          </w:tcPr>
          <w:p w14:paraId="3243082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Number of Passengers</w:t>
            </w:r>
          </w:p>
        </w:tc>
        <w:tc>
          <w:tcPr>
            <w:tcW w:w="0" w:type="auto"/>
            <w:tcBorders/>
            <w:hideMark/>
          </w:tcPr>
          <w:p w14:paraId="509BCD9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Unknown</w:t>
            </w:r>
          </w:p>
        </w:tc>
      </w:tr>
    </w:tbl>
    <w:p w14:paraId="7B4807E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 w14:paraId="23FD247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2: User says</w:t>
      </w:r>
    </w:p>
    <w:p w14:paraId="416DD1B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“I want to book a flight.”</w:t>
      </w:r>
    </w:p>
    <w:p w14:paraId="2D13081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No slot value is provided.</w:t>
      </w:r>
    </w:p>
    <w:p w14:paraId="4E2A0D1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State remains: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376"/>
        <w:gridCol w:w="1163"/>
      </w:tblGrid>
      <w:tr w14:paraId="7961C6BB">
        <w:trPr/>
        <w:tc>
          <w:tcPr>
            <w:tcW w:w="0" w:type="auto"/>
            <w:tcBorders/>
            <w:hideMark/>
          </w:tcPr>
          <w:p w14:paraId="3E44B758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Slot</w:t>
            </w:r>
          </w:p>
        </w:tc>
        <w:tc>
          <w:tcPr>
            <w:tcW w:w="0" w:type="auto"/>
            <w:tcBorders/>
            <w:hideMark/>
          </w:tcPr>
          <w:p w14:paraId="6D3A873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Value</w:t>
            </w:r>
          </w:p>
        </w:tc>
      </w:tr>
      <w:tr w14:paraId="7294A427">
        <w:tblPrEx/>
        <w:trPr/>
        <w:tc>
          <w:tcPr>
            <w:tcW w:w="0" w:type="auto"/>
            <w:tcBorders/>
            <w:hideMark/>
          </w:tcPr>
          <w:p w14:paraId="3711E30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Departure City</w:t>
            </w:r>
          </w:p>
        </w:tc>
        <w:tc>
          <w:tcPr>
            <w:tcW w:w="0" w:type="auto"/>
            <w:tcBorders/>
            <w:hideMark/>
          </w:tcPr>
          <w:p w14:paraId="444051F3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Unknown</w:t>
            </w:r>
          </w:p>
        </w:tc>
      </w:tr>
      <w:tr w14:paraId="669ECDFA">
        <w:tblPrEx/>
        <w:trPr/>
        <w:tc>
          <w:tcPr>
            <w:tcW w:w="0" w:type="auto"/>
            <w:tcBorders/>
            <w:hideMark/>
          </w:tcPr>
          <w:p w14:paraId="4B6A53F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Destination City</w:t>
            </w:r>
          </w:p>
        </w:tc>
        <w:tc>
          <w:tcPr>
            <w:tcW w:w="0" w:type="auto"/>
            <w:tcBorders/>
            <w:hideMark/>
          </w:tcPr>
          <w:p w14:paraId="4923346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Unknown</w:t>
            </w:r>
          </w:p>
        </w:tc>
      </w:tr>
      <w:tr w14:paraId="7271B0F8">
        <w:tblPrEx/>
        <w:trPr/>
        <w:tc>
          <w:tcPr>
            <w:tcW w:w="0" w:type="auto"/>
            <w:tcBorders/>
            <w:hideMark/>
          </w:tcPr>
          <w:p w14:paraId="7550D93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Travel Date</w:t>
            </w:r>
          </w:p>
        </w:tc>
        <w:tc>
          <w:tcPr>
            <w:tcW w:w="0" w:type="auto"/>
            <w:tcBorders/>
            <w:hideMark/>
          </w:tcPr>
          <w:p w14:paraId="39AB0F2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Unknown</w:t>
            </w:r>
          </w:p>
        </w:tc>
      </w:tr>
      <w:tr w14:paraId="20D17F27">
        <w:tblPrEx/>
        <w:trPr/>
        <w:tc>
          <w:tcPr>
            <w:tcW w:w="0" w:type="auto"/>
            <w:tcBorders/>
            <w:hideMark/>
          </w:tcPr>
          <w:p w14:paraId="0E9F1DD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Number of Passengers</w:t>
            </w:r>
          </w:p>
        </w:tc>
        <w:tc>
          <w:tcPr>
            <w:tcW w:w="0" w:type="auto"/>
            <w:tcBorders/>
            <w:hideMark/>
          </w:tcPr>
          <w:p w14:paraId="0947C15B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Unknown</w:t>
            </w:r>
          </w:p>
        </w:tc>
      </w:tr>
    </w:tbl>
    <w:p w14:paraId="2007AC6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Agent asks:</w:t>
      </w:r>
    </w:p>
    <w:p w14:paraId="41A714B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“Where would you like to travel?”</w:t>
      </w:r>
    </w:p>
    <w:p w14:paraId="778FF2E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 w14:paraId="4EBDBB0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 w14:paraId="41D226BD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3: User says</w:t>
      </w:r>
    </w:p>
    <w:p w14:paraId="3625095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“I want to go to Delhi.”</w:t>
      </w:r>
    </w:p>
    <w:p w14:paraId="45E3F89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The system identifies:</w:t>
      </w:r>
    </w:p>
    <w:p w14:paraId="55C3A1B9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Delhi → Destination City</w:t>
      </w:r>
    </w:p>
    <w:p w14:paraId="4D20283F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Updated state: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376"/>
        <w:gridCol w:w="1163"/>
      </w:tblGrid>
      <w:tr w14:paraId="57841D54">
        <w:trPr/>
        <w:tc>
          <w:tcPr>
            <w:tcW w:w="0" w:type="auto"/>
            <w:tcBorders/>
            <w:hideMark/>
          </w:tcPr>
          <w:p w14:paraId="65B4E442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Slot</w:t>
            </w:r>
          </w:p>
        </w:tc>
        <w:tc>
          <w:tcPr>
            <w:tcW w:w="0" w:type="auto"/>
            <w:tcBorders/>
            <w:hideMark/>
          </w:tcPr>
          <w:p w14:paraId="67A59CFA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Value</w:t>
            </w:r>
          </w:p>
        </w:tc>
      </w:tr>
      <w:tr w14:paraId="7268CB4F">
        <w:tblPrEx/>
        <w:trPr/>
        <w:tc>
          <w:tcPr>
            <w:tcW w:w="0" w:type="auto"/>
            <w:tcBorders/>
            <w:hideMark/>
          </w:tcPr>
          <w:p w14:paraId="0265F8AF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Departure City</w:t>
            </w:r>
          </w:p>
        </w:tc>
        <w:tc>
          <w:tcPr>
            <w:tcW w:w="0" w:type="auto"/>
            <w:tcBorders/>
            <w:hideMark/>
          </w:tcPr>
          <w:p w14:paraId="1D020AE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Unknown</w:t>
            </w:r>
          </w:p>
        </w:tc>
      </w:tr>
      <w:tr w14:paraId="429B0445">
        <w:tblPrEx/>
        <w:trPr/>
        <w:tc>
          <w:tcPr>
            <w:tcW w:w="0" w:type="auto"/>
            <w:tcBorders/>
            <w:hideMark/>
          </w:tcPr>
          <w:p w14:paraId="394C778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Destination City</w:t>
            </w:r>
          </w:p>
        </w:tc>
        <w:tc>
          <w:tcPr>
            <w:tcW w:w="0" w:type="auto"/>
            <w:tcBorders/>
            <w:hideMark/>
          </w:tcPr>
          <w:p w14:paraId="4593651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Delhi</w:t>
            </w:r>
          </w:p>
        </w:tc>
      </w:tr>
      <w:tr w14:paraId="34D4357E">
        <w:tblPrEx/>
        <w:trPr/>
        <w:tc>
          <w:tcPr>
            <w:tcW w:w="0" w:type="auto"/>
            <w:tcBorders/>
            <w:hideMark/>
          </w:tcPr>
          <w:p w14:paraId="4FFF92C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Travel Date</w:t>
            </w:r>
          </w:p>
        </w:tc>
        <w:tc>
          <w:tcPr>
            <w:tcW w:w="0" w:type="auto"/>
            <w:tcBorders/>
            <w:hideMark/>
          </w:tcPr>
          <w:p w14:paraId="1AAE894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Unknown</w:t>
            </w:r>
          </w:p>
        </w:tc>
      </w:tr>
      <w:tr w14:paraId="3726C06E">
        <w:tblPrEx/>
        <w:trPr/>
        <w:tc>
          <w:tcPr>
            <w:tcW w:w="0" w:type="auto"/>
            <w:tcBorders/>
            <w:hideMark/>
          </w:tcPr>
          <w:p w14:paraId="4C14E31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Number of Passengers</w:t>
            </w:r>
          </w:p>
        </w:tc>
        <w:tc>
          <w:tcPr>
            <w:tcW w:w="0" w:type="auto"/>
            <w:tcBorders/>
            <w:hideMark/>
          </w:tcPr>
          <w:p w14:paraId="5857B0CE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Unknown</w:t>
            </w:r>
          </w:p>
        </w:tc>
      </w:tr>
    </w:tbl>
    <w:p w14:paraId="64B0FD85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Agent asks:</w:t>
      </w:r>
    </w:p>
    <w:p w14:paraId="55CBFF4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“From which city?”</w:t>
      </w:r>
    </w:p>
    <w:p w14:paraId="0E0C4EF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4: User says</w:t>
      </w:r>
    </w:p>
    <w:p w14:paraId="093EE26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“From Chennai.”</w:t>
      </w:r>
    </w:p>
    <w:p w14:paraId="4C7F6BF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The system identifies:</w:t>
      </w:r>
    </w:p>
    <w:p w14:paraId="4F5ED76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Chennai → Departure City</w:t>
      </w:r>
    </w:p>
    <w:p w14:paraId="047B368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Updated state:</w:t>
      </w:r>
    </w:p>
    <w:tbl>
      <w:tblPr>
        <w:tblStyle w:val="style154"/>
        <w:tblW w:w="0" w:type="auto"/>
        <w:tblLook w:val="04A0" w:firstRow="1" w:lastRow="0" w:firstColumn="1" w:lastColumn="0" w:noHBand="0" w:noVBand="1"/>
      </w:tblPr>
      <w:tblGrid>
        <w:gridCol w:w="2376"/>
        <w:gridCol w:w="1163"/>
      </w:tblGrid>
      <w:tr w14:paraId="6BC1D9D9">
        <w:trPr/>
        <w:tc>
          <w:tcPr>
            <w:tcW w:w="0" w:type="auto"/>
            <w:tcBorders/>
            <w:hideMark/>
          </w:tcPr>
          <w:p w14:paraId="05E6DEC4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Slot</w:t>
            </w:r>
          </w:p>
        </w:tc>
        <w:tc>
          <w:tcPr>
            <w:tcW w:w="0" w:type="auto"/>
            <w:tcBorders/>
            <w:hideMark/>
          </w:tcPr>
          <w:p w14:paraId="04FCA7E6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Value</w:t>
            </w:r>
          </w:p>
        </w:tc>
      </w:tr>
      <w:tr w14:paraId="50FB83F8">
        <w:tblPrEx/>
        <w:trPr/>
        <w:tc>
          <w:tcPr>
            <w:tcW w:w="0" w:type="auto"/>
            <w:tcBorders/>
            <w:hideMark/>
          </w:tcPr>
          <w:p w14:paraId="06CF5BF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Departure City</w:t>
            </w:r>
          </w:p>
        </w:tc>
        <w:tc>
          <w:tcPr>
            <w:tcW w:w="0" w:type="auto"/>
            <w:tcBorders/>
            <w:hideMark/>
          </w:tcPr>
          <w:p w14:paraId="5C0899A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Chennai</w:t>
            </w:r>
          </w:p>
        </w:tc>
      </w:tr>
      <w:tr w14:paraId="4D928E46">
        <w:tblPrEx/>
        <w:trPr/>
        <w:tc>
          <w:tcPr>
            <w:tcW w:w="0" w:type="auto"/>
            <w:tcBorders/>
            <w:hideMark/>
          </w:tcPr>
          <w:p w14:paraId="5C0294F0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Destination City</w:t>
            </w:r>
          </w:p>
        </w:tc>
        <w:tc>
          <w:tcPr>
            <w:tcW w:w="0" w:type="auto"/>
            <w:tcBorders/>
            <w:hideMark/>
          </w:tcPr>
          <w:p w14:paraId="6A189ED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  <w:lang w:val="en-US"/>
              </w:rPr>
              <w:t>Delhi</w:t>
            </w:r>
          </w:p>
        </w:tc>
      </w:tr>
      <w:tr w14:paraId="5309FFC0">
        <w:tblPrEx/>
        <w:trPr/>
        <w:tc>
          <w:tcPr>
            <w:tcW w:w="0" w:type="auto"/>
            <w:tcBorders/>
            <w:hideMark/>
          </w:tcPr>
          <w:p w14:paraId="0A68EA0D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Travel Date</w:t>
            </w:r>
          </w:p>
        </w:tc>
        <w:tc>
          <w:tcPr>
            <w:tcW w:w="0" w:type="auto"/>
            <w:tcBorders/>
            <w:hideMark/>
          </w:tcPr>
          <w:p w14:paraId="75E7A74C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Unknown</w:t>
            </w:r>
          </w:p>
        </w:tc>
      </w:tr>
      <w:tr w14:paraId="0C03E0B1">
        <w:tblPrEx/>
        <w:trPr/>
        <w:tc>
          <w:tcPr>
            <w:tcW w:w="0" w:type="auto"/>
            <w:tcBorders/>
            <w:hideMark/>
          </w:tcPr>
          <w:p w14:paraId="41A54D61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Number of Passengers</w:t>
            </w:r>
          </w:p>
        </w:tc>
        <w:tc>
          <w:tcPr>
            <w:tcW w:w="0" w:type="auto"/>
            <w:tcBorders/>
            <w:hideMark/>
          </w:tcPr>
          <w:p w14:paraId="7D9659E7">
            <w:pPr>
              <w:pStyle w:val="style0"/>
              <w:widowControl w:val="false"/>
              <w:pBdr>
                <w:left w:val="nil"/>
                <w:right w:val="nil"/>
                <w:top w:val="nil"/>
                <w:bottom w:val="nil"/>
                <w:between w:val="nil"/>
              </w:pBdr>
              <w:spacing w:lineRule="auto" w:line="360"/>
              <w:jc w:val="both"/>
              <w:rPr>
                <w:rFonts w:ascii="Times New Roman" w:cs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cs="Times New Roman" w:hAnsi="Times New Roman"/>
                <w:sz w:val="24"/>
                <w:szCs w:val="24"/>
                <w:lang w:val="en-US"/>
              </w:rPr>
              <w:t>Unknown</w:t>
            </w:r>
          </w:p>
        </w:tc>
      </w:tr>
    </w:tbl>
    <w:p w14:paraId="0BCF9DD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</w:p>
    <w:p w14:paraId="36E671F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Step 5: Identify missing information</w:t>
      </w:r>
    </w:p>
    <w:p w14:paraId="41AF8B3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Still missing:</w:t>
      </w:r>
    </w:p>
    <w:p w14:paraId="067C9F71">
      <w:pPr>
        <w:pStyle w:val="style0"/>
        <w:widowControl w:val="false"/>
        <w:numPr>
          <w:ilvl w:val="0"/>
          <w:numId w:val="42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Segoe UI Emoji" w:cs="Segoe UI Emoji" w:hAnsi="Segoe UI Emoji"/>
          <w:sz w:val="24"/>
          <w:szCs w:val="24"/>
          <w:lang w:val="en-US"/>
        </w:rPr>
        <w:t>❌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Travel Date </w:t>
      </w:r>
    </w:p>
    <w:p w14:paraId="75FD5916">
      <w:pPr>
        <w:pStyle w:val="style0"/>
        <w:widowControl w:val="false"/>
        <w:numPr>
          <w:ilvl w:val="0"/>
          <w:numId w:val="42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Segoe UI Emoji" w:cs="Segoe UI Emoji" w:hAnsi="Segoe UI Emoji"/>
          <w:sz w:val="24"/>
          <w:szCs w:val="24"/>
          <w:lang w:val="en-US"/>
        </w:rPr>
        <w:t>❌</w:t>
      </w:r>
      <w:r>
        <w:rPr>
          <w:rFonts w:ascii="Times New Roman" w:cs="Times New Roman" w:hAnsi="Times New Roman"/>
          <w:sz w:val="24"/>
          <w:szCs w:val="24"/>
          <w:lang w:val="en-US"/>
        </w:rPr>
        <w:t xml:space="preserve"> Number of Passengers </w:t>
      </w:r>
    </w:p>
    <w:p w14:paraId="134F933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The next appropriate question could be:</w:t>
      </w:r>
    </w:p>
    <w:p w14:paraId="6ECE450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“What date would you like to travel?”</w:t>
      </w:r>
    </w:p>
    <w:p w14:paraId="7A3AAD9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After obtaining the date, the agent can ask:</w:t>
      </w:r>
    </w:p>
    <w:p w14:paraId="6456C734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 w14:paraId="5574FA7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 w14:paraId="59970B78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 w14:paraId="18F034A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 w14:paraId="32803F0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</w:p>
    <w:p w14:paraId="05FA745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“How many passengers will be travelling?”</w:t>
      </w:r>
    </w:p>
    <w:p w14:paraId="744DBC70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Final dialogue state</w:t>
      </w:r>
    </w:p>
    <w:p w14:paraId="6543138A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Destination City = Delhi</w:t>
      </w:r>
    </w:p>
    <w:p w14:paraId="7A70BA2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Departure City = Chennai</w:t>
      </w:r>
    </w:p>
    <w:p w14:paraId="2717B5B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Travel Date = Unknown</w:t>
      </w:r>
    </w:p>
    <w:p w14:paraId="53A38A4B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Number of Passengers = Unknown</w:t>
      </w:r>
    </w:p>
    <w:p w14:paraId="43FD4466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b/>
          <w:bCs/>
          <w:sz w:val="24"/>
          <w:szCs w:val="24"/>
          <w:lang w:val="en-US"/>
        </w:rPr>
      </w:pPr>
      <w:r>
        <w:rPr>
          <w:rFonts w:ascii="Times New Roman" w:cs="Times New Roman" w:hAnsi="Times New Roman"/>
          <w:b/>
          <w:bCs/>
          <w:sz w:val="24"/>
          <w:szCs w:val="24"/>
          <w:lang w:val="en-US"/>
        </w:rPr>
        <w:t>How Dialogue State Tracking improves coherence</w:t>
      </w:r>
    </w:p>
    <w:p w14:paraId="6635DF22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Dialogue State Tracking stores information from previous turns so the agent does not repeatedly ask for information that the user has already provided.</w:t>
      </w:r>
    </w:p>
    <w:p w14:paraId="3BBE12A3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For example, after the user says “From Chennai”, the agent remembers:</w:t>
      </w:r>
    </w:p>
    <w:p w14:paraId="05DDD7A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Departure City = Chennai</w:t>
      </w:r>
    </w:p>
    <w:p w14:paraId="2AA6CC61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and can move to the next missing slot instead of asking:</w:t>
      </w:r>
    </w:p>
    <w:p w14:paraId="5BFB6D3E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“Which city are you departing from?”</w:t>
      </w:r>
    </w:p>
    <w:p w14:paraId="579AD2B7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  <w:lang w:val="en-US"/>
        </w:rPr>
      </w:pPr>
      <w:r>
        <w:rPr>
          <w:rFonts w:ascii="Times New Roman" w:cs="Times New Roman" w:hAnsi="Times New Roman"/>
          <w:sz w:val="24"/>
          <w:szCs w:val="24"/>
          <w:lang w:val="en-US"/>
        </w:rPr>
        <w:t>again.</w:t>
      </w:r>
    </w:p>
    <w:p w14:paraId="0292FDAC"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lineRule="auto" w:line="360"/>
        <w:jc w:val="both"/>
        <w:rPr>
          <w:rFonts w:ascii="Times New Roman" w:cs="Times New Roman" w:hAnsi="Times New Roman"/>
          <w:sz w:val="24"/>
          <w:szCs w:val="24"/>
        </w:rPr>
      </w:pPr>
    </w:p>
    <w:sectPr>
      <w:pgSz w:w="12240" w:h="15840" w:orient="portrait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002020203"/>
    <w:charset w:val="00"/>
    <w:family w:val="swiss"/>
    <w:pitch w:val="variable"/>
    <w:sig w:usb0="800001E3" w:usb1="1200FFEF" w:usb2="00040000" w:usb3="00000000" w:csb0="00000001" w:csb1="00000000"/>
  </w:font>
  <w:font w:name="Segoe UI Emoji">
    <w:altName w:val="Segoe UI Emoji"/>
    <w:panose1 w:val="020b0502040002020203"/>
    <w:charset w:val="00"/>
    <w:family w:val="swiss"/>
    <w:pitch w:val="variable"/>
    <w:sig w:usb0="00000003" w:usb1="02000000" w:usb2="08000000" w:usb3="00000000" w:csb0="00000001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767AA2D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7C5092B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hybridMultilevel"/>
    <w:tmpl w:val="6524AECC"/>
    <w:lvl w:ilvl="0" w:tplc="6CE890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multilevel"/>
    <w:tmpl w:val="07CC9C0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5">
    <w:nsid w:val="00000005"/>
    <w:multiLevelType w:val="multilevel"/>
    <w:tmpl w:val="6632EA7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2BB07D4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7">
    <w:nsid w:val="00000007"/>
    <w:multiLevelType w:val="multilevel"/>
    <w:tmpl w:val="0778C78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8">
    <w:nsid w:val="00000008"/>
    <w:multiLevelType w:val="multilevel"/>
    <w:tmpl w:val="B990705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9">
    <w:nsid w:val="00000009"/>
    <w:multiLevelType w:val="multilevel"/>
    <w:tmpl w:val="1200F48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BF2A285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1">
    <w:nsid w:val="0000000B"/>
    <w:multiLevelType w:val="multilevel"/>
    <w:tmpl w:val="54D8352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2">
    <w:nsid w:val="0000000C"/>
    <w:multiLevelType w:val="multilevel"/>
    <w:tmpl w:val="538EDB1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3">
    <w:nsid w:val="0000000D"/>
    <w:multiLevelType w:val="multilevel"/>
    <w:tmpl w:val="172E893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4">
    <w:nsid w:val="0000000E"/>
    <w:multiLevelType w:val="multilevel"/>
    <w:tmpl w:val="AC967BA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000000F"/>
    <w:multiLevelType w:val="multilevel"/>
    <w:tmpl w:val="AD007B1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6">
    <w:nsid w:val="00000010"/>
    <w:multiLevelType w:val="multilevel"/>
    <w:tmpl w:val="0908CD2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7">
    <w:nsid w:val="00000011"/>
    <w:multiLevelType w:val="multilevel"/>
    <w:tmpl w:val="D9C62A5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18">
    <w:nsid w:val="00000012"/>
    <w:multiLevelType w:val="multilevel"/>
    <w:tmpl w:val="E5FC972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0000013"/>
    <w:multiLevelType w:val="multilevel"/>
    <w:tmpl w:val="028E6DB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0000014"/>
    <w:multiLevelType w:val="multilevel"/>
    <w:tmpl w:val="9056A2C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0000015"/>
    <w:multiLevelType w:val="multilevel"/>
    <w:tmpl w:val="A5785BD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2">
    <w:nsid w:val="00000016"/>
    <w:multiLevelType w:val="multilevel"/>
    <w:tmpl w:val="6DC0FE6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0000017"/>
    <w:multiLevelType w:val="multilevel"/>
    <w:tmpl w:val="408EF4A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0000018"/>
    <w:multiLevelType w:val="multilevel"/>
    <w:tmpl w:val="C66A4ED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5">
    <w:nsid w:val="00000019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6">
    <w:nsid w:val="0000001A"/>
    <w:multiLevelType w:val="multilevel"/>
    <w:tmpl w:val="034E1BD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000001B"/>
    <w:multiLevelType w:val="multilevel"/>
    <w:tmpl w:val="20A23F72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28">
    <w:nsid w:val="0000001C"/>
    <w:multiLevelType w:val="multilevel"/>
    <w:tmpl w:val="470E4AA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000001D"/>
    <w:multiLevelType w:val="multilevel"/>
    <w:tmpl w:val="00DEB44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000001E"/>
    <w:multiLevelType w:val="multilevel"/>
    <w:tmpl w:val="7FEAD2A4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1">
    <w:nsid w:val="0000001F"/>
    <w:multiLevelType w:val="multilevel"/>
    <w:tmpl w:val="3880FE1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2">
    <w:nsid w:val="00000020"/>
    <w:multiLevelType w:val="multilevel"/>
    <w:tmpl w:val="46383A2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00000021"/>
    <w:multiLevelType w:val="multilevel"/>
    <w:tmpl w:val="F38490C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4">
    <w:nsid w:val="00000022"/>
    <w:multiLevelType w:val="multilevel"/>
    <w:tmpl w:val="CBBC871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35">
    <w:nsid w:val="00000023"/>
    <w:multiLevelType w:val="multilevel"/>
    <w:tmpl w:val="E3C82A9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Times New Roman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0000024"/>
    <w:multiLevelType w:val="multilevel"/>
    <w:tmpl w:val="3458618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00000025"/>
    <w:multiLevelType w:val="multilevel"/>
    <w:tmpl w:val="214008FC"/>
    <w:lvl w:ilvl="0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4320"/>
        </w:tabs>
        <w:ind w:left="43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7200"/>
        </w:tabs>
        <w:ind w:left="72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7920"/>
        </w:tabs>
        <w:ind w:left="79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8640"/>
        </w:tabs>
        <w:ind w:left="86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9360"/>
        </w:tabs>
        <w:ind w:left="9360" w:hanging="360"/>
      </w:pPr>
      <w:rPr>
        <w:rFonts w:ascii="Wingdings" w:hAnsi="Wingdings" w:hint="default"/>
        <w:sz w:val="20"/>
      </w:rPr>
    </w:lvl>
  </w:abstractNum>
  <w:abstractNum w:abstractNumId="38">
    <w:nsid w:val="00000026"/>
    <w:multiLevelType w:val="multilevel"/>
    <w:tmpl w:val="337A491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00000027"/>
    <w:multiLevelType w:val="multilevel"/>
    <w:tmpl w:val="D2EA0B7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40">
    <w:nsid w:val="00000028"/>
    <w:multiLevelType w:val="multilevel"/>
    <w:tmpl w:val="9C0AADCC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00000029"/>
    <w:multiLevelType w:val="multilevel"/>
    <w:tmpl w:val="5F744AF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25"/>
  </w:num>
  <w:num w:numId="2">
    <w:abstractNumId w:val="19"/>
  </w:num>
  <w:num w:numId="3">
    <w:abstractNumId w:val="9"/>
  </w:num>
  <w:num w:numId="4">
    <w:abstractNumId w:val="35"/>
  </w:num>
  <w:num w:numId="5">
    <w:abstractNumId w:val="18"/>
  </w:num>
  <w:num w:numId="6">
    <w:abstractNumId w:val="38"/>
  </w:num>
  <w:num w:numId="7">
    <w:abstractNumId w:val="28"/>
  </w:num>
  <w:num w:numId="8">
    <w:abstractNumId w:val="26"/>
  </w:num>
  <w:num w:numId="9">
    <w:abstractNumId w:val="7"/>
  </w:num>
  <w:num w:numId="10">
    <w:abstractNumId w:val="15"/>
  </w:num>
  <w:num w:numId="11">
    <w:abstractNumId w:val="14"/>
  </w:num>
  <w:num w:numId="12">
    <w:abstractNumId w:val="39"/>
  </w:num>
  <w:num w:numId="13">
    <w:abstractNumId w:val="5"/>
  </w:num>
  <w:num w:numId="14">
    <w:abstractNumId w:val="8"/>
  </w:num>
  <w:num w:numId="15">
    <w:abstractNumId w:val="21"/>
  </w:num>
  <w:num w:numId="16">
    <w:abstractNumId w:val="6"/>
  </w:num>
  <w:num w:numId="17">
    <w:abstractNumId w:val="33"/>
  </w:num>
  <w:num w:numId="18">
    <w:abstractNumId w:val="3"/>
  </w:num>
  <w:num w:numId="19">
    <w:abstractNumId w:val="13"/>
  </w:num>
  <w:num w:numId="20">
    <w:abstractNumId w:val="0"/>
  </w:num>
  <w:num w:numId="21">
    <w:abstractNumId w:val="24"/>
  </w:num>
  <w:num w:numId="22">
    <w:abstractNumId w:val="31"/>
  </w:num>
  <w:num w:numId="23">
    <w:abstractNumId w:val="11"/>
  </w:num>
  <w:num w:numId="24">
    <w:abstractNumId w:val="37"/>
  </w:num>
  <w:num w:numId="25">
    <w:abstractNumId w:val="2"/>
  </w:num>
  <w:num w:numId="26">
    <w:abstractNumId w:val="41"/>
  </w:num>
  <w:num w:numId="27">
    <w:abstractNumId w:val="16"/>
  </w:num>
  <w:num w:numId="28">
    <w:abstractNumId w:val="4"/>
  </w:num>
  <w:num w:numId="29">
    <w:abstractNumId w:val="30"/>
  </w:num>
  <w:num w:numId="30">
    <w:abstractNumId w:val="34"/>
  </w:num>
  <w:num w:numId="31">
    <w:abstractNumId w:val="36"/>
  </w:num>
  <w:num w:numId="32">
    <w:abstractNumId w:val="27"/>
  </w:num>
  <w:num w:numId="33">
    <w:abstractNumId w:val="20"/>
  </w:num>
  <w:num w:numId="34">
    <w:abstractNumId w:val="12"/>
  </w:num>
  <w:num w:numId="35">
    <w:abstractNumId w:val="17"/>
  </w:num>
  <w:num w:numId="36">
    <w:abstractNumId w:val="29"/>
  </w:num>
  <w:num w:numId="37">
    <w:abstractNumId w:val="32"/>
  </w:num>
  <w:num w:numId="38">
    <w:abstractNumId w:val="40"/>
  </w:num>
  <w:num w:numId="39">
    <w:abstractNumId w:val="22"/>
  </w:num>
  <w:num w:numId="40">
    <w:abstractNumId w:val="23"/>
  </w:num>
  <w:num w:numId="41">
    <w:abstractNumId w:val="10"/>
  </w:num>
  <w:num w:numId="42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TrueTypeFont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0"/>
    </w:pPr>
    <w:rPr>
      <w:color w:val="2e74b5"/>
      <w:sz w:val="32"/>
      <w:szCs w:val="32"/>
    </w:rPr>
  </w:style>
  <w:style w:type="paragraph" w:styleId="style2">
    <w:name w:val="heading 2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1"/>
    </w:pPr>
    <w:rPr>
      <w:color w:val="2e74b5"/>
      <w:sz w:val="26"/>
      <w:szCs w:val="26"/>
    </w:rPr>
  </w:style>
  <w:style w:type="paragraph" w:styleId="style3">
    <w:name w:val="heading 3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2"/>
    </w:pPr>
    <w:rPr>
      <w:color w:val="1f4d78"/>
      <w:sz w:val="24"/>
      <w:szCs w:val="24"/>
    </w:rPr>
  </w:style>
  <w:style w:type="paragraph" w:styleId="style4">
    <w:name w:val="heading 4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3"/>
    </w:pPr>
    <w:rPr>
      <w:i/>
      <w:iCs/>
      <w:color w:val="2e74b5"/>
    </w:rPr>
  </w:style>
  <w:style w:type="paragraph" w:styleId="style5">
    <w:name w:val="heading 5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4"/>
    </w:pPr>
    <w:rPr>
      <w:color w:val="2e74b5"/>
    </w:rPr>
  </w:style>
  <w:style w:type="paragraph" w:styleId="style6">
    <w:name w:val="heading 6"/>
    <w:basedOn w:val="style0"/>
    <w:next w:val="style0"/>
    <w:qFormat/>
    <w:uiPriority w:val="9"/>
    <w:pPr>
      <w:pBdr>
        <w:left w:val="nil"/>
        <w:right w:val="nil"/>
        <w:top w:val="nil"/>
        <w:bottom w:val="nil"/>
        <w:between w:val="nil"/>
      </w:pBd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pBdr>
        <w:left w:val="nil"/>
        <w:right w:val="nil"/>
        <w:top w:val="nil"/>
        <w:bottom w:val="nil"/>
        <w:between w:val="nil"/>
      </w:pBdr>
    </w:pPr>
    <w:rPr>
      <w:color w:val="000000"/>
      <w:sz w:val="56"/>
      <w:szCs w:val="56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8">
    <w:basedOn w:val="style4097"/>
    <w:next w:val="style4098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099">
    <w:basedOn w:val="style4097"/>
    <w:next w:val="style4099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0">
    <w:basedOn w:val="style4097"/>
    <w:next w:val="style4100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1">
    <w:basedOn w:val="style4097"/>
    <w:next w:val="style4101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2">
    <w:basedOn w:val="style4097"/>
    <w:next w:val="style4102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table" w:customStyle="1" w:styleId="style4103">
    <w:basedOn w:val="style4097"/>
    <w:next w:val="style4103"/>
    <w:pPr/>
    <w:rPr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table" w:styleId="style154">
    <w:name w:val="Table Grid"/>
    <w:basedOn w:val="style105"/>
    <w:next w:val="style154"/>
    <w:uiPriority w:val="39"/>
    <w:pPr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character" w:customStyle="1" w:styleId="style4104">
    <w:name w:val="Unresolved Mention"/>
    <w:basedOn w:val="style65"/>
    <w:next w:val="style4104"/>
    <w:uiPriority w:val="99"/>
    <w:rPr>
      <w:color w:val="605e5c"/>
      <w:shd w:val="clear" w:color="auto" w:fill="e1dfdd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/>
    </w:pPr>
    <w:rPr>
      <w:rFonts w:ascii="Times New Roman" w:cs="Times New Roman" w:eastAsia="Times New Roman" w:hAnsi="Times New Roman"/>
      <w:sz w:val="24"/>
      <w:szCs w:val="24"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101">
    <w:name w:val="HTML Preformatted"/>
    <w:basedOn w:val="style0"/>
    <w:next w:val="style101"/>
    <w:link w:val="style4105"/>
    <w:uiPriority w:val="99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</w:pPr>
    <w:rPr>
      <w:rFonts w:ascii="Courier New" w:cs="Courier New" w:eastAsia="Times New Roman" w:hAnsi="Courier New"/>
    </w:rPr>
  </w:style>
  <w:style w:type="character" w:customStyle="1" w:styleId="style4105">
    <w:name w:val="HTML Preformatted Char"/>
    <w:basedOn w:val="style65"/>
    <w:next w:val="style4105"/>
    <w:link w:val="style101"/>
    <w:uiPriority w:val="99"/>
    <w:rPr>
      <w:rFonts w:ascii="Courier New" w:cs="Courier New" w:eastAsia="Times New Roman" w:hAnsi="Courier New"/>
    </w:rPr>
  </w:style>
  <w:style w:type="character" w:styleId="style98">
    <w:name w:val="HTML Code"/>
    <w:basedOn w:val="style65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character" w:customStyle="1" w:styleId="style4106">
    <w:name w:val="ͼg"/>
    <w:basedOn w:val="style65"/>
    <w:next w:val="style4106"/>
  </w:style>
  <w:style w:type="character" w:customStyle="1" w:styleId="style4107">
    <w:name w:val="ͼm"/>
    <w:basedOn w:val="style65"/>
    <w:next w:val="style4107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Words>2514</Words>
  <Pages>14</Pages>
  <Characters>14534</Characters>
  <Application>WPS Office</Application>
  <DocSecurity>0</DocSecurity>
  <Paragraphs>731</Paragraphs>
  <ScaleCrop>false</ScaleCrop>
  <LinksUpToDate>false</LinksUpToDate>
  <CharactersWithSpaces>16562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2026-08-26T12:55:00Z</dcterms:created>
  <dc:creator>Deepa</dc:creator>
  <lastModifiedBy>CPH2667</lastModifiedBy>
  <dcterms:modified xsi:type="dcterms:W3CDTF">2026-09-07T06:12:39Z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  <property fmtid="{D5CDD505-2E9C-101B-9397-08002B2CF9AE}" pid="3" name="ICV">
    <vt:lpwstr>b55fe45af27244f88d210fe8a84456ed_23</vt:lpwstr>
  </property>
</Properties>
</file>