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3D37" w:rsidRPr="00FF3D37" w:rsidRDefault="00FF3D3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PROJECT REPORT</w:t>
      </w:r>
    </w:p>
    <w:p w:rsidR="00FF3D37" w:rsidRPr="00FF3D37" w:rsidRDefault="00FF3D3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Project Title: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Strategic Inventory Optimization: A Cost-Benefit Analysis of Push vs. Pull Models </w:t>
      </w: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Date: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November 21, 2025 </w:t>
      </w: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Prepared By: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294AA7" w:rsidRPr="009264A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Kalyan Venkata </w:t>
      </w: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Scope: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Supply Chain Optimization for NYC and LA Flagship Stores</w:t>
      </w:r>
    </w:p>
    <w:p w:rsidR="00FF3D37" w:rsidRPr="00FF3D37" w:rsidRDefault="00B07822" w:rsidP="009264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7822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FF3D37" w:rsidRPr="00FF3D37" w:rsidRDefault="00FF3D37" w:rsidP="009264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1. Executive Summary</w:t>
      </w:r>
    </w:p>
    <w:p w:rsidR="00FF3D37" w:rsidRPr="00FF3D37" w:rsidRDefault="00FF3D3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report evaluates the financial viability of transitioning the NYC and LA flagship retail locations from a forecast-driven "Push" inventory strategy to a demand-driven "Pull" strategy.</w:t>
      </w:r>
    </w:p>
    <w:p w:rsidR="00FF3D37" w:rsidRPr="00FF3D37" w:rsidRDefault="00FF3D3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Key Findings:</w:t>
      </w:r>
    </w:p>
    <w:p w:rsidR="00FF3D37" w:rsidRPr="00FF3D37" w:rsidRDefault="00FF3D37" w:rsidP="009264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Total Savings Opportunity: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 full transition to the Pull model generates a combined annualized saving of </w:t>
      </w: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$5.4 Million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:rsidR="00FF3D37" w:rsidRPr="00FF3D37" w:rsidRDefault="00FF3D37" w:rsidP="009264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Regional Variance: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The NYC store realizes a greater relative efficiency gain (</w:t>
      </w: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42.08%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reduction) compared to LA (</w:t>
      </w: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34.29%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reduction) due to higher sales volume and inventory baselines.</w:t>
      </w:r>
    </w:p>
    <w:p w:rsidR="00FF3D37" w:rsidRPr="00FF3D37" w:rsidRDefault="00FF3D37" w:rsidP="009264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Strategic Nuance: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While the Pull strategy is superior for 75% of the product portfolio, the </w:t>
      </w: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"Hot-Feature"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phone category remains more cost-effective under the legacy </w:t>
      </w: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Push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model.</w:t>
      </w:r>
    </w:p>
    <w:p w:rsidR="00FF3D37" w:rsidRPr="00FF3D37" w:rsidRDefault="00FF3D3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Recommendation: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Implement a </w:t>
      </w: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Hybrid Inventory Strategy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 Migrate High-Value (Smart) and Low-Volatility (Cold) SKUs to the Pull model immediately, while retaining the Push model for High-Volume/Low-Value (Hot-Feature) SKUs to maximize freight efficiency.</w:t>
      </w:r>
    </w:p>
    <w:p w:rsidR="00FF3D37" w:rsidRPr="00FF3D37" w:rsidRDefault="00B07822" w:rsidP="009264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7822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FF3D37" w:rsidRPr="00FF3D37" w:rsidRDefault="00FF3D37" w:rsidP="009264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2. Methodology &amp; Input Parameters</w:t>
      </w:r>
    </w:p>
    <w:p w:rsidR="00FF3D37" w:rsidRPr="00FF3D37" w:rsidRDefault="00FF3D3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analysis compares total weekly supply chain costs across two fulfillment models.</w:t>
      </w:r>
    </w:p>
    <w:p w:rsidR="00FF3D37" w:rsidRPr="00FF3D37" w:rsidRDefault="00FF3D37" w:rsidP="009264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A. Input Variables &amp; Assumptions</w:t>
      </w:r>
    </w:p>
    <w:p w:rsidR="00FF3D37" w:rsidRPr="00FF3D37" w:rsidRDefault="00FF3D3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following cost drivers were used to calculate the baseline:</w:t>
      </w:r>
    </w:p>
    <w:p w:rsidR="00FF3D37" w:rsidRPr="00FF3D37" w:rsidRDefault="00FF3D37" w:rsidP="009264A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Smart Phone Value: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$500/unit (Inventory holding cost: $20.00/week/unit).</w:t>
      </w:r>
    </w:p>
    <w:p w:rsidR="00FF3D37" w:rsidRPr="00FF3D37" w:rsidRDefault="00FF3D37" w:rsidP="009264A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Feature Phone Value: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$200/unit (Inventory holding cost: $8.00/week/unit).</w:t>
      </w:r>
    </w:p>
    <w:p w:rsidR="00FF3D37" w:rsidRPr="00FF3D37" w:rsidRDefault="00FF3D37" w:rsidP="009264A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Shipping Costs: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FedEx Overnight (Pull) vs. Standard Freight (Push).</w:t>
      </w:r>
    </w:p>
    <w:p w:rsidR="00FF3D37" w:rsidRPr="00FF3D37" w:rsidRDefault="00FF3D37" w:rsidP="009264A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F3D3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Picking/Packing:</w:t>
      </w:r>
      <w:r w:rsidRPr="00FF3D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Standard labor rates applied to unit volume.</w:t>
      </w:r>
    </w:p>
    <w:p w:rsidR="00FF3D37" w:rsidRPr="009264AB" w:rsidRDefault="00FF3D37" w:rsidP="009264AB">
      <w:pPr>
        <w:spacing w:line="240" w:lineRule="auto"/>
        <w:jc w:val="both"/>
        <w:rPr>
          <w:sz w:val="20"/>
          <w:szCs w:val="20"/>
        </w:rPr>
      </w:pPr>
    </w:p>
    <w:p w:rsidR="00294AA7" w:rsidRPr="009264AB" w:rsidRDefault="00294AA7" w:rsidP="009264AB">
      <w:pPr>
        <w:spacing w:line="240" w:lineRule="auto"/>
        <w:jc w:val="both"/>
        <w:rPr>
          <w:sz w:val="20"/>
          <w:szCs w:val="20"/>
        </w:rPr>
      </w:pPr>
      <w:r w:rsidRPr="009264AB">
        <w:rPr>
          <w:sz w:val="20"/>
          <w:szCs w:val="20"/>
        </w:rPr>
        <w:lastRenderedPageBreak/>
        <w:drawing>
          <wp:inline distT="0" distB="0" distL="0" distR="0" wp14:anchorId="6D925E31" wp14:editId="337E08C9">
            <wp:extent cx="5943600" cy="4633595"/>
            <wp:effectExtent l="0" t="0" r="0" b="1905"/>
            <wp:docPr id="22371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12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Detailed Calculation Breakdown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section provides the step-by-step math used to derive the key financial insights for the project.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A. NYC Flagship Store Analysis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Step 1: Calculate Total Weekly Costs (All Products)</w:t>
      </w:r>
    </w:p>
    <w:p w:rsidR="00294AA7" w:rsidRPr="00294AA7" w:rsidRDefault="00294AA7" w:rsidP="009264A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Total Push Cost: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Sum of costs for Hot-Smart, Hot-Feature, Cold-Smart, Cold-Feature under Push.</w:t>
      </w:r>
    </w:p>
    <w:p w:rsidR="00294AA7" w:rsidRPr="00294AA7" w:rsidRDefault="00294AA7" w:rsidP="009264AB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Calculation: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$147,970.13 (Inventory)+$17,029.39 (Shipping)+$770.76 (Pick/Pack)</w:t>
      </w:r>
    </w:p>
    <w:p w:rsidR="00294AA7" w:rsidRPr="00294AA7" w:rsidRDefault="00294AA7" w:rsidP="009264AB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Total Push Cost = $165,770.28</w:t>
      </w:r>
    </w:p>
    <w:p w:rsidR="00294AA7" w:rsidRPr="00294AA7" w:rsidRDefault="00294AA7" w:rsidP="009264A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Total Pull Cost: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Sum of costs for all products under Pull.</w:t>
      </w:r>
    </w:p>
    <w:p w:rsidR="00294AA7" w:rsidRPr="00294AA7" w:rsidRDefault="00294AA7" w:rsidP="009264AB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Calculation: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$3,776.00 (Inventory)+$85,146.93 (Shipping)+$7,095.58 (Pick/Pack)</w:t>
      </w:r>
    </w:p>
    <w:p w:rsidR="00294AA7" w:rsidRPr="00294AA7" w:rsidRDefault="00294AA7" w:rsidP="009264AB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Total Pull Cost = $96,018.50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Step 2: Calculate Net Savings</w:t>
      </w:r>
    </w:p>
    <w:p w:rsidR="00294AA7" w:rsidRPr="00294AA7" w:rsidRDefault="00294AA7" w:rsidP="009264A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Math: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$165,770.28−$96,018.50</w:t>
      </w:r>
    </w:p>
    <w:p w:rsidR="00294AA7" w:rsidRPr="00294AA7" w:rsidRDefault="00294AA7" w:rsidP="009264A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Net Weekly Savings = $69,751.78</w:t>
      </w:r>
    </w:p>
    <w:p w:rsidR="009264AB" w:rsidRDefault="009264AB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Step 3: Calculate Savings Percentage</w:t>
      </w:r>
    </w:p>
    <w:p w:rsidR="00294AA7" w:rsidRPr="00294AA7" w:rsidRDefault="00294AA7" w:rsidP="009264A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Math: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($69,751.78/$</w:t>
      </w:r>
      <w:proofErr w:type="gramStart"/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165,770.28)×</w:t>
      </w:r>
      <w:proofErr w:type="gramEnd"/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100</w:t>
      </w:r>
    </w:p>
    <w:p w:rsidR="00294AA7" w:rsidRPr="00294AA7" w:rsidRDefault="00294AA7" w:rsidP="009264A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Relative Savings = 42.08%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Step 4: Annualize the Savings</w:t>
      </w:r>
    </w:p>
    <w:p w:rsidR="00294AA7" w:rsidRPr="00294AA7" w:rsidRDefault="00294AA7" w:rsidP="009264A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Math: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$69,751.78×52</w:t>
      </w:r>
    </w:p>
    <w:p w:rsidR="00294AA7" w:rsidRPr="00294AA7" w:rsidRDefault="00294AA7" w:rsidP="009264A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Projected Annual Savings = $3,627,092</w:t>
      </w:r>
    </w:p>
    <w:p w:rsidR="00294AA7" w:rsidRPr="00294AA7" w:rsidRDefault="00B07822" w:rsidP="009264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7822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B. LA Flagship Store Analysis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Step 1: Calculate Total Weekly Costs (All Products)</w:t>
      </w:r>
    </w:p>
    <w:p w:rsidR="00294AA7" w:rsidRPr="00294AA7" w:rsidRDefault="00294AA7" w:rsidP="009264A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Total Push Cost:</w:t>
      </w:r>
    </w:p>
    <w:p w:rsidR="00294AA7" w:rsidRPr="00294AA7" w:rsidRDefault="00294AA7" w:rsidP="009264AB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Calculation: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$88,412.68 (Inventory)+$11,487.74 (Shipping)+$539.86 (Pick/Pack)</w:t>
      </w:r>
    </w:p>
    <w:p w:rsidR="00294AA7" w:rsidRPr="00294AA7" w:rsidRDefault="00294AA7" w:rsidP="009264AB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Total Push Cost = $100,440.27</w:t>
      </w:r>
    </w:p>
    <w:p w:rsidR="00294AA7" w:rsidRPr="00294AA7" w:rsidRDefault="00294AA7" w:rsidP="009264A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Total Pull Cost:</w:t>
      </w:r>
    </w:p>
    <w:p w:rsidR="00294AA7" w:rsidRPr="00294AA7" w:rsidRDefault="00294AA7" w:rsidP="009264AB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Calculation: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$3,776.00 (Inventory)+$57,438.68 (Shipping)+$4,786.56 (Pick/Pack)</w:t>
      </w:r>
    </w:p>
    <w:p w:rsidR="00294AA7" w:rsidRPr="00294AA7" w:rsidRDefault="00294AA7" w:rsidP="009264AB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Total Pull Cost = $66,001.24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Step 2: Calculate Net Savings</w:t>
      </w:r>
    </w:p>
    <w:p w:rsidR="00294AA7" w:rsidRPr="00294AA7" w:rsidRDefault="00294AA7" w:rsidP="009264A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Math: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$100,440.27−$66,001.24</w:t>
      </w:r>
    </w:p>
    <w:p w:rsidR="00294AA7" w:rsidRPr="00294AA7" w:rsidRDefault="00294AA7" w:rsidP="009264A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Net Weekly Savings = $34,439.03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Step 3: Calculate Savings Percentage</w:t>
      </w:r>
    </w:p>
    <w:p w:rsidR="00294AA7" w:rsidRPr="00294AA7" w:rsidRDefault="00294AA7" w:rsidP="009264A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Math: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($34,439.03/$</w:t>
      </w:r>
      <w:proofErr w:type="gramStart"/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100,440.27)×</w:t>
      </w:r>
      <w:proofErr w:type="gramEnd"/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100</w:t>
      </w:r>
    </w:p>
    <w:p w:rsidR="00294AA7" w:rsidRPr="00294AA7" w:rsidRDefault="00294AA7" w:rsidP="009264A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Relative Savings = 34.29%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Step 4: Annualize the Savings</w:t>
      </w:r>
    </w:p>
    <w:p w:rsidR="00294AA7" w:rsidRPr="00294AA7" w:rsidRDefault="00294AA7" w:rsidP="009264AB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Math: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$34,439.03×52</w:t>
      </w:r>
    </w:p>
    <w:p w:rsidR="00294AA7" w:rsidRPr="00294AA7" w:rsidRDefault="00294AA7" w:rsidP="009264AB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Projected Annual Savings = $1,790,829</w:t>
      </w:r>
    </w:p>
    <w:p w:rsidR="00294AA7" w:rsidRPr="00294AA7" w:rsidRDefault="00B07822" w:rsidP="009264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7822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264AB" w:rsidRDefault="009264AB" w:rsidP="009264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:rsidR="009264AB" w:rsidRDefault="009264AB" w:rsidP="009264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:rsidR="009264AB" w:rsidRDefault="009264AB" w:rsidP="009264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:rsidR="009264AB" w:rsidRDefault="009264AB" w:rsidP="009264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:rsidR="009264AB" w:rsidRDefault="009264AB" w:rsidP="009264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:rsidR="009264AB" w:rsidRDefault="009264AB" w:rsidP="009264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C. The Strategic Exception (Hot-Feature Phones)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This calculation proves why the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Hybrid Strategy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is necessary. We compare the costs specifically for the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Hot-Feature Phone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category in NYC.</w:t>
      </w:r>
    </w:p>
    <w:p w:rsidR="00294AA7" w:rsidRPr="00294AA7" w:rsidRDefault="00294AA7" w:rsidP="009264A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Push Cost (Hot-Feature):</w:t>
      </w:r>
    </w:p>
    <w:p w:rsidR="00294AA7" w:rsidRPr="00294AA7" w:rsidRDefault="00294AA7" w:rsidP="009264AB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Inventory ($1,397.33) + Shipping ($359.15) + Pick/Pack ($15.86) =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$1,772.34</w:t>
      </w:r>
    </w:p>
    <w:p w:rsidR="00294AA7" w:rsidRPr="00294AA7" w:rsidRDefault="00294AA7" w:rsidP="009264A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Pull Cost (Hot-Feature):</w:t>
      </w:r>
    </w:p>
    <w:p w:rsidR="00294AA7" w:rsidRPr="00294AA7" w:rsidRDefault="00294AA7" w:rsidP="009264AB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Inventory ($40.00) + Shipping ($1,795.73) + Pick/Pack ($149.64) =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$1,985.37</w:t>
      </w:r>
    </w:p>
    <w:p w:rsidR="00294AA7" w:rsidRPr="00294AA7" w:rsidRDefault="00294AA7" w:rsidP="009264A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The Result:</w:t>
      </w:r>
    </w:p>
    <w:p w:rsidR="00294AA7" w:rsidRPr="00294AA7" w:rsidRDefault="00294AA7" w:rsidP="009264AB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Math: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$1,772.34(Push)−$1,985.37(Pull)=−$213.03</w:t>
      </w:r>
    </w:p>
    <w:p w:rsidR="00294AA7" w:rsidRPr="00294AA7" w:rsidRDefault="00294AA7" w:rsidP="009264AB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Percentage: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(−$213.03/$</w:t>
      </w:r>
      <w:proofErr w:type="gramStart"/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1,772.34)=</w:t>
      </w:r>
      <w:proofErr w:type="gramEnd"/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−12.02%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Conclusion: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The Pull strategy is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$213 per week more expensive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this specific product. Therefore, we must stick with Push for Hot-Feature phones.</w:t>
      </w:r>
    </w:p>
    <w:p w:rsidR="009264AB" w:rsidRDefault="009264AB" w:rsidP="009264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3. Aggregate Financial Analysis (Store-Level)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section analyzes the total impact on the P&amp;L if the entire store inventory is switched to the Pull strategy.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A. New York City (NYC) Flagship</w:t>
      </w:r>
    </w:p>
    <w:p w:rsidR="00294AA7" w:rsidRPr="00294AA7" w:rsidRDefault="00294AA7" w:rsidP="009264A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Analysis: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NYC is the highest volume location. The "Push" strategy resulted in excessive inventory holding costs due to the high stock levels required to meet forecasted demand.</w:t>
      </w:r>
    </w:p>
    <w:p w:rsidR="00294AA7" w:rsidRPr="00294AA7" w:rsidRDefault="00294AA7" w:rsidP="009264A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Total Push Cost (Weekly):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$165,770.28</w:t>
      </w:r>
    </w:p>
    <w:p w:rsidR="00294AA7" w:rsidRPr="00294AA7" w:rsidRDefault="00294AA7" w:rsidP="009264A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Total Pull Cost (Weekly):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$96,018.50</w:t>
      </w:r>
    </w:p>
    <w:p w:rsidR="00294AA7" w:rsidRPr="00294AA7" w:rsidRDefault="00294AA7" w:rsidP="009264A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Net Weekly Savings: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$69,751.78</w:t>
      </w:r>
    </w:p>
    <w:p w:rsidR="00294AA7" w:rsidRPr="00294AA7" w:rsidRDefault="00294AA7" w:rsidP="009264A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Relative Savings: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42.08%</w:t>
      </w:r>
    </w:p>
    <w:p w:rsidR="00294AA7" w:rsidRPr="00294AA7" w:rsidRDefault="00294AA7" w:rsidP="009264A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Projected Annual Savings: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$3,627,092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B. Los Angeles (LA) Flagship</w:t>
      </w:r>
    </w:p>
    <w:p w:rsidR="00294AA7" w:rsidRPr="00294AA7" w:rsidRDefault="00294AA7" w:rsidP="009264A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Analysis: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LA operates at a lower volume than NYC. While the savings are significant, they are proportionately lower than NYC because the "inventory burden" in the Push model was not as severe.</w:t>
      </w:r>
    </w:p>
    <w:p w:rsidR="00294AA7" w:rsidRPr="00294AA7" w:rsidRDefault="00294AA7" w:rsidP="009264A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Total Push Cost (Weekly):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$100,440.00</w:t>
      </w:r>
    </w:p>
    <w:p w:rsidR="00294AA7" w:rsidRPr="00294AA7" w:rsidRDefault="00294AA7" w:rsidP="009264A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Total Pull Cost (Weekly):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$66,000.96</w:t>
      </w:r>
    </w:p>
    <w:p w:rsidR="00294AA7" w:rsidRPr="00294AA7" w:rsidRDefault="00294AA7" w:rsidP="009264A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Net Weekly Savings: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$34,439.04</w:t>
      </w:r>
    </w:p>
    <w:p w:rsidR="00294AA7" w:rsidRPr="00294AA7" w:rsidRDefault="00294AA7" w:rsidP="009264A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Relative Savings: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34.29%</w:t>
      </w:r>
    </w:p>
    <w:p w:rsidR="00294AA7" w:rsidRPr="00294AA7" w:rsidRDefault="00294AA7" w:rsidP="009264A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Projected Annual Savings: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$1,790,830</w:t>
      </w:r>
    </w:p>
    <w:p w:rsidR="00294AA7" w:rsidRPr="00294AA7" w:rsidRDefault="00B07822" w:rsidP="009264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7822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264AB" w:rsidRDefault="009264AB" w:rsidP="009264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:rsidR="009264AB" w:rsidRDefault="009264AB" w:rsidP="009264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:rsidR="009264AB" w:rsidRDefault="009264AB" w:rsidP="009264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:rsidR="009264AB" w:rsidRDefault="009264AB" w:rsidP="009264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4. Product-Level Analysis &amp; Exceptions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 determine if the Pull strategy is universally superior, we analyzed savings by SKU type.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A. The Case for Pull (Smart Phones &amp; Cold Inventory)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High-value items have high holding costs. The Pull strategy drastically reduces stock-on-hand, leading to massive savings.</w:t>
      </w:r>
    </w:p>
    <w:p w:rsidR="00294AA7" w:rsidRPr="00294AA7" w:rsidRDefault="00294AA7" w:rsidP="009264A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Cold-Smart Phones (NYC):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88.40%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Savings. (Push Cost: $634 vs Pull Cost: $73).</w:t>
      </w:r>
    </w:p>
    <w:p w:rsidR="00294AA7" w:rsidRPr="00294AA7" w:rsidRDefault="00294AA7" w:rsidP="009264A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Hot-Smart Phones (NYC):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53.86%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Savings. (Push Cost: $5,284 vs Pull Cost: $2,438).</w:t>
      </w:r>
    </w:p>
    <w:p w:rsidR="00294AA7" w:rsidRPr="00294AA7" w:rsidRDefault="00294AA7" w:rsidP="009264A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Cold-Feature Phones (NYC):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65.49%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Savings.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B. The Exception: Where Push Wins (Hot-Feature Phones)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analysis identified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negative savings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one category.</w:t>
      </w:r>
    </w:p>
    <w:p w:rsidR="00294AA7" w:rsidRPr="00294AA7" w:rsidRDefault="00294AA7" w:rsidP="009264A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Product: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Hot-Feature Phones (High Demand, Low Unit Value).</w:t>
      </w:r>
    </w:p>
    <w:p w:rsidR="00294AA7" w:rsidRPr="00294AA7" w:rsidRDefault="00294AA7" w:rsidP="009264A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The Data:</w:t>
      </w:r>
    </w:p>
    <w:p w:rsidR="00294AA7" w:rsidRPr="00294AA7" w:rsidRDefault="00294AA7" w:rsidP="009264AB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NYC Savings: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-12.02%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(Pull is more expensive).</w:t>
      </w:r>
    </w:p>
    <w:p w:rsidR="00294AA7" w:rsidRPr="00294AA7" w:rsidRDefault="00294AA7" w:rsidP="009264AB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LA Savings: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-15.91%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(Pull is more expensive).</w:t>
      </w:r>
    </w:p>
    <w:p w:rsidR="00294AA7" w:rsidRPr="00294AA7" w:rsidRDefault="00294AA7" w:rsidP="009264A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Root Cause: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Feature phones have a low holding cost ($8/week). The "Push" model utilizes bulk shipping, which is cheaper per unit than the frequent, smaller shipments required by "Pull." For this specific item, logistics efficiency outweighs inventory reduction.</w:t>
      </w:r>
    </w:p>
    <w:p w:rsidR="00294AA7" w:rsidRPr="00294AA7" w:rsidRDefault="00B07822" w:rsidP="009264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07822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5. Final Conclusion &amp; Recommendation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Conclusion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transition from Push to Pull is not a binary choice. While the Pull model generates </w:t>
      </w: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$5.4 million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 total potential savings, a blanket application would result in operational inefficiencies for the Hot-Feature category.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Strategic Recommendation: The Hybrid Model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 recommend a targeted implementation plan:</w:t>
      </w:r>
    </w:p>
    <w:p w:rsidR="00294AA7" w:rsidRPr="00294AA7" w:rsidRDefault="00294AA7" w:rsidP="009264A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Immediate Transition to Pull:</w:t>
      </w:r>
    </w:p>
    <w:p w:rsidR="00294AA7" w:rsidRPr="00294AA7" w:rsidRDefault="00294AA7" w:rsidP="009264AB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Smart Phones (Hot &amp; Cold):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eliminate the $20/unit holding costs.</w:t>
      </w:r>
    </w:p>
    <w:p w:rsidR="00294AA7" w:rsidRPr="00294AA7" w:rsidRDefault="00294AA7" w:rsidP="009264AB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Cold-Feature Phones: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reduce capital tied up in slow-moving stock.</w:t>
      </w:r>
    </w:p>
    <w:p w:rsidR="00294AA7" w:rsidRPr="00294AA7" w:rsidRDefault="00294AA7" w:rsidP="009264A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Retain Push Strategy:</w:t>
      </w:r>
    </w:p>
    <w:p w:rsidR="00294AA7" w:rsidRPr="00294AA7" w:rsidRDefault="00294AA7" w:rsidP="009264AB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Hot-Feature Phones: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Continue bulk replenishment to leverage standard freight economies of scale.</w:t>
      </w:r>
    </w:p>
    <w:p w:rsidR="00294AA7" w:rsidRPr="00294AA7" w:rsidRDefault="00294AA7" w:rsidP="009264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94A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Impact Statement:</w:t>
      </w:r>
      <w:r w:rsidRPr="00294A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By adopting this hybrid approach, the organization optimizes its capital allocation, reducing unnecessary inventory spend in NYC and LA while maintaining supply chain resilience for high-velocity, low-margin goods.</w:t>
      </w:r>
    </w:p>
    <w:p w:rsidR="00294AA7" w:rsidRPr="009264AB" w:rsidRDefault="00294AA7" w:rsidP="009264AB">
      <w:pPr>
        <w:spacing w:line="240" w:lineRule="auto"/>
        <w:jc w:val="both"/>
        <w:rPr>
          <w:sz w:val="20"/>
          <w:szCs w:val="20"/>
        </w:rPr>
      </w:pPr>
    </w:p>
    <w:sectPr w:rsidR="00294AA7" w:rsidRPr="009264AB" w:rsidSect="00FF3D3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912"/>
    <w:multiLevelType w:val="multilevel"/>
    <w:tmpl w:val="6BBA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75D2"/>
    <w:multiLevelType w:val="multilevel"/>
    <w:tmpl w:val="B6BA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93CCB"/>
    <w:multiLevelType w:val="multilevel"/>
    <w:tmpl w:val="00A0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B0E56"/>
    <w:multiLevelType w:val="multilevel"/>
    <w:tmpl w:val="3A66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6552B"/>
    <w:multiLevelType w:val="multilevel"/>
    <w:tmpl w:val="5380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15D56"/>
    <w:multiLevelType w:val="multilevel"/>
    <w:tmpl w:val="DD06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03799"/>
    <w:multiLevelType w:val="multilevel"/>
    <w:tmpl w:val="29AE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B4C48"/>
    <w:multiLevelType w:val="multilevel"/>
    <w:tmpl w:val="65085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11517"/>
    <w:multiLevelType w:val="multilevel"/>
    <w:tmpl w:val="9466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00D51"/>
    <w:multiLevelType w:val="multilevel"/>
    <w:tmpl w:val="25C0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10E34"/>
    <w:multiLevelType w:val="multilevel"/>
    <w:tmpl w:val="361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022F7"/>
    <w:multiLevelType w:val="multilevel"/>
    <w:tmpl w:val="4388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830CA"/>
    <w:multiLevelType w:val="multilevel"/>
    <w:tmpl w:val="CC2C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4582A"/>
    <w:multiLevelType w:val="multilevel"/>
    <w:tmpl w:val="2838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04EF4"/>
    <w:multiLevelType w:val="multilevel"/>
    <w:tmpl w:val="5B4C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A3868"/>
    <w:multiLevelType w:val="multilevel"/>
    <w:tmpl w:val="7494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549891">
    <w:abstractNumId w:val="13"/>
  </w:num>
  <w:num w:numId="2" w16cid:durableId="1244097626">
    <w:abstractNumId w:val="12"/>
  </w:num>
  <w:num w:numId="3" w16cid:durableId="1115952896">
    <w:abstractNumId w:val="6"/>
  </w:num>
  <w:num w:numId="4" w16cid:durableId="417212951">
    <w:abstractNumId w:val="3"/>
  </w:num>
  <w:num w:numId="5" w16cid:durableId="712458683">
    <w:abstractNumId w:val="11"/>
  </w:num>
  <w:num w:numId="6" w16cid:durableId="605040263">
    <w:abstractNumId w:val="14"/>
  </w:num>
  <w:num w:numId="7" w16cid:durableId="207841295">
    <w:abstractNumId w:val="7"/>
  </w:num>
  <w:num w:numId="8" w16cid:durableId="1905221057">
    <w:abstractNumId w:val="2"/>
  </w:num>
  <w:num w:numId="9" w16cid:durableId="1988435334">
    <w:abstractNumId w:val="15"/>
  </w:num>
  <w:num w:numId="10" w16cid:durableId="114520915">
    <w:abstractNumId w:val="9"/>
  </w:num>
  <w:num w:numId="11" w16cid:durableId="1198742110">
    <w:abstractNumId w:val="0"/>
  </w:num>
  <w:num w:numId="12" w16cid:durableId="1156923246">
    <w:abstractNumId w:val="1"/>
  </w:num>
  <w:num w:numId="13" w16cid:durableId="1724673749">
    <w:abstractNumId w:val="4"/>
  </w:num>
  <w:num w:numId="14" w16cid:durableId="2068599798">
    <w:abstractNumId w:val="5"/>
  </w:num>
  <w:num w:numId="15" w16cid:durableId="1990934013">
    <w:abstractNumId w:val="8"/>
  </w:num>
  <w:num w:numId="16" w16cid:durableId="13136783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37"/>
    <w:rsid w:val="00294AA7"/>
    <w:rsid w:val="009264AB"/>
    <w:rsid w:val="00B07822"/>
    <w:rsid w:val="00C608D4"/>
    <w:rsid w:val="00FF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0D7AD"/>
  <w15:chartTrackingRefBased/>
  <w15:docId w15:val="{5E6266CE-85DE-CF4C-ACB0-240DA781C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3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3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3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3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D37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DefaultParagraphFont"/>
    <w:rsid w:val="00FF3D37"/>
  </w:style>
  <w:style w:type="character" w:customStyle="1" w:styleId="mrel">
    <w:name w:val="mrel"/>
    <w:basedOn w:val="DefaultParagraphFont"/>
    <w:rsid w:val="00FF3D37"/>
  </w:style>
  <w:style w:type="character" w:customStyle="1" w:styleId="delimsizing">
    <w:name w:val="delimsizing"/>
    <w:basedOn w:val="DefaultParagraphFont"/>
    <w:rsid w:val="00FF3D37"/>
  </w:style>
  <w:style w:type="character" w:customStyle="1" w:styleId="vlist-s">
    <w:name w:val="vlist-s"/>
    <w:basedOn w:val="DefaultParagraphFont"/>
    <w:rsid w:val="00FF3D37"/>
  </w:style>
  <w:style w:type="character" w:customStyle="1" w:styleId="mbin">
    <w:name w:val="mbin"/>
    <w:basedOn w:val="DefaultParagraphFont"/>
    <w:rsid w:val="00FF3D37"/>
  </w:style>
  <w:style w:type="paragraph" w:styleId="NormalWeb">
    <w:name w:val="Normal (Web)"/>
    <w:basedOn w:val="Normal"/>
    <w:uiPriority w:val="99"/>
    <w:semiHidden/>
    <w:unhideWhenUsed/>
    <w:rsid w:val="00FF3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punct">
    <w:name w:val="mpunct"/>
    <w:basedOn w:val="DefaultParagraphFont"/>
    <w:rsid w:val="00294AA7"/>
  </w:style>
  <w:style w:type="character" w:customStyle="1" w:styleId="mopen">
    <w:name w:val="mopen"/>
    <w:basedOn w:val="DefaultParagraphFont"/>
    <w:rsid w:val="00294AA7"/>
  </w:style>
  <w:style w:type="character" w:customStyle="1" w:styleId="mclose">
    <w:name w:val="mclose"/>
    <w:basedOn w:val="DefaultParagraphFont"/>
    <w:rsid w:val="00294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5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5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6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3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4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2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2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2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0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3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3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3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7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Venkata</dc:creator>
  <cp:keywords/>
  <dc:description/>
  <cp:lastModifiedBy>Kalyan Venkata</cp:lastModifiedBy>
  <cp:revision>1</cp:revision>
  <dcterms:created xsi:type="dcterms:W3CDTF">2025-11-21T16:12:00Z</dcterms:created>
  <dcterms:modified xsi:type="dcterms:W3CDTF">2025-11-21T16:38:00Z</dcterms:modified>
</cp:coreProperties>
</file>