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hyperlink w:history="0" r:id="rId2" w:tooltip="&quot;ГОСТ Р 52863-2007. Национальный стандарт Российской Федерации. Защита информации. Автоматизированные системы в защищенном исполнении. Испытания на устойчивость к преднамеренным силовым электромагнитным воздействиям. Общие требования&quot; (утв. Приказом Ростехрегулирования от 27.12.2007 N 515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июля 2008 года.</w:t>
      </w:r>
    </w:p>
    <w:p>
      <w:pPr>
        <w:pStyle w:val="0"/>
      </w:pPr>
      <w:hyperlink w:history="0" r:id="rId3" w:tooltip="&quot;ГОСТ Р 52863-2007. Национальный стандарт Российской Федерации. Защита информации. Автоматизированные системы в защищенном исполнении. Испытания на устойчивость к преднамеренным силовым электромагнитным воздействиям. Общие требования&quot; (утв. Приказом Ростехрегулирования от 27.12.2007 N 515-ст) {КонсультантПлюс}">
        <w:r>
          <w:rPr>
            <w:sz w:val="24"/>
            <w:color w:val="0000ff"/>
            <w:i w:val="on"/>
          </w:rPr>
          <w:br/>
          <w:t xml:space="preserve">"ГОСТ Р 52863-2007. Национальный стандарт Российской Федерации. Защита информации. Автоматизированные системы в защищенном исполнении. Испытания на устойчивость к преднамеренным силовым электромагнитным воздействиям. Общие требования" (утв. Приказом Ростехрегулирования от 27.12.2007 N 515-ст)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23447&amp;date=02.07.2025&amp;dst=100011&amp;field=134" TargetMode = "External"/>
	<Relationship Id="rId3" Type="http://schemas.openxmlformats.org/officeDocument/2006/relationships/hyperlink" Target="https://login.consultant.ru/link/?req=doc&amp;base=OTN&amp;n=23447&amp;date=02.07.2025&amp;dst=1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52863-2007. Национальный стандарт Российской Федерации. Защита информации. Автоматизированные системы в защищенном исполнении. Испытания на устойчивость к преднамеренным силовым электромагнитным воздействиям. Общие требования"
(утв. Приказом Ростехрегулирования от 27.12.2007 N 515-ст)</dc:title>
  <dcterms:created xsi:type="dcterms:W3CDTF">2025-07-02T10:40:56Z</dcterms:created>
</cp:coreProperties>
</file>