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Title"/>
      </w:pPr>
      <w:r>
        <w:t xml:space="preserve">PayFlow Assignment Write-Up</w:t>
      </w:r>
    </w:p>
    <w:p>
      <w:pPr>
        <w:pStyle w:val="Heading1"/>
      </w:pPr>
      <w:r>
        <w:t xml:space="preserve">Project Overview</w:t>
      </w:r>
    </w:p>
    <w:p>
      <w:r>
        <w:t xml:space="preserve">PayFlow is a simplified UPI-style wallet backend API built with Spring Boot. It supports registering users, finding users, listing users by balance, and recording simple money transfer transactions.</w:t>
      </w:r>
    </w:p>
    <w:p>
      <w:pPr>
        <w:pStyle w:val="Heading1"/>
      </w:pPr>
      <w:r>
        <w:t xml:space="preserve">How to Run the Application</w:t>
      </w:r>
    </w:p>
    <w:p>
      <w:pPr>
        <w:pStyle w:val="CodeBlock"/>
      </w:pPr>
      <w:r>
        <w:rPr>
          <w:rFonts w:ascii="Consolas" w:hAnsi="Consolas"/>
        </w:rPr>
        <w:t xml:space="preserve">mvn spring-boot:run</w:t>
        <w:br/>
        <w:t xml:space="preserve"/>
        <w:br/>
        <w:t xml:space="preserve">H2 console: http://localhost:8080/h2-console</w:t>
        <w:br/>
        <w:t xml:space="preserve">JDBC URL: jdbc:h2:mem:payflowdb</w:t>
      </w:r>
    </w:p>
    <w:p>
      <w:pPr>
        <w:pStyle w:val="Heading1"/>
      </w:pPr>
      <w:r>
        <w:t xml:space="preserve">Layer Explanation</w:t>
      </w:r>
    </w:p>
    <w:p>
      <w:r>
        <w:t xml:space="preserve">Entity layer: Contains Java classes that map to database tables. User maps to users and Transaction maps to transactions.</w:t>
      </w:r>
    </w:p>
    <w:p>
      <w:r>
        <w:t xml:space="preserve">Repository layer: Contains interfaces that extend JpaRepository. Spring Data JPA creates the implementation automatically.</w:t>
      </w:r>
    </w:p>
    <w:p>
      <w:r>
        <w:t xml:space="preserve">Service layer: Contains business methods used by controllers. The services call repositories directly in this simple assignment.</w:t>
      </w:r>
    </w:p>
    <w:p>
      <w:r>
        <w:t xml:space="preserve">Controller layer: Contains REST API endpoints. Controllers receive HTTP requests, call services, and return Java objects that Spring converts to JSON.</w:t>
      </w:r>
    </w:p>
    <w:p>
      <w:pPr>
        <w:pStyle w:val="Heading1"/>
      </w:pPr>
      <w:r>
        <w:t xml:space="preserve">Spring Boot Features</w:t>
      </w:r>
    </w:p>
    <w:p>
      <w:r>
        <w:t xml:space="preserve">Embedded server: PayFlow runs on embedded Tomcat, so no separate server installation is required.</w:t>
      </w:r>
    </w:p>
    <w:p>
      <w:r>
        <w:t xml:space="preserve">Auto-configuration: Spring Boot configures Spring Web, JPA, H2, and repository beans based on project dependencies and properties.</w:t>
      </w:r>
    </w:p>
    <w:p>
      <w:r>
        <w:t xml:space="preserve">Production-ready defaults: Spring Boot provides sensible defaults for startup, logging, configuration, and app behavior. Actuator can be added later if needed.</w:t>
      </w:r>
    </w:p>
    <w:p>
      <w:pPr>
        <w:pStyle w:val="Heading1"/>
      </w:pPr>
      <w:r>
        <w:t xml:space="preserve">Generated Database Structure</w:t>
      </w:r>
    </w:p>
    <w:p>
      <w:r>
        <w:t xml:space="preserve">H2 creates the database tables automatically from the JPA entity classes because spring.jpa.hibernate.ddl-auto=create is configured.</w:t>
      </w:r>
    </w:p>
    <w:p>
      <w:pPr>
        <w:pStyle w:val="Heading2"/>
      </w:pPr>
      <w:r>
        <w:t xml:space="preserve">Generated SQL for users</w:t>
      </w:r>
    </w:p>
    <w:p>
      <w:pPr>
        <w:pStyle w:val="CodeBlock"/>
      </w:pPr>
      <w:r>
        <w:rPr>
          <w:rFonts w:ascii="Consolas" w:hAnsi="Consolas"/>
        </w:rPr>
        <w:t xml:space="preserve">create table users (</w:t>
        <w:br/>
        <w:t xml:space="preserve">    balance float(53),</w:t>
        <w:br/>
        <w:t xml:space="preserve">    user_id bigint generated by default as identity,</w:t>
        <w:br/>
        <w:t xml:space="preserve">    name varchar(255),</w:t>
        <w:br/>
        <w:t xml:space="preserve">    phone_number varchar(255),</w:t>
        <w:br/>
        <w:t xml:space="preserve">    upi_id varchar(255) unique,</w:t>
        <w:br/>
        <w:t xml:space="preserve">    primary key (user_id)</w:t>
        <w:br/>
        <w:t xml:space="preserve">);</w:t>
      </w:r>
    </w:p>
    <w:p>
      <w:pPr>
        <w:pStyle w:val="Heading2"/>
      </w:pPr>
      <w:r>
        <w:t xml:space="preserve">Generated SQL for transactions</w:t>
      </w:r>
    </w:p>
    <w:p>
      <w:pPr>
        <w:pStyle w:val="CodeBlock"/>
      </w:pPr>
      <w:r>
        <w:rPr>
          <w:rFonts w:ascii="Consolas" w:hAnsi="Consolas"/>
        </w:rPr>
        <w:t xml:space="preserve">create table transactions (</w:t>
        <w:br/>
        <w:t xml:space="preserve">    amount float(53),</w:t>
        <w:br/>
        <w:t xml:space="preserve">    transaction_id bigint generated by default as identity,</w:t>
        <w:br/>
        <w:t xml:space="preserve">    note varchar(255),</w:t>
        <w:br/>
        <w:t xml:space="preserve">    receiver_upi_id varchar(255),</w:t>
        <w:br/>
        <w:t xml:space="preserve">    sender_upi_id varchar(255),</w:t>
        <w:br/>
        <w:t xml:space="preserve">    primary key (transaction_id)</w:t>
        <w:br/>
        <w:t xml:space="preserve">);</w:t>
      </w:r>
    </w:p>
    <w:p>
      <w:r>
        <w:t xml:space="preserve">Users table structure</w:t>
      </w:r>
    </w:p>
    <w:p>
      <w:r>
        <w:drawing>
          <wp:inline distT="0" distB="0" distL="0" distR="0">
            <wp:extent cx="4400550" cy="4943475"/>
            <wp:docPr id="1" name="Picture 1"/>
            <a:graphic>
              <a:graphicData uri="http://schemas.openxmlformats.org/drawingml/2006/picture">
                <pic:pic>
                  <pic:nvPicPr>
                    <pic:cNvPr id="0" name="rId1.png"/>
                    <pic:cNvPicPr/>
                  </pic:nvPicPr>
                  <pic:blipFill>
                    <a:blip r:embed="rId1"/>
                    <a:stretch>
                      <a:fillRect/>
                    </a:stretch>
                  </pic:blipFill>
                  <pic:spPr>
                    <a:xfrm>
                      <a:off x="0" y="0"/>
                      <a:ext cx="4400550" cy="4943475"/>
                    </a:xfrm>
                    <a:prstGeom prst="rect">
                      <a:avLst/>
                    </a:prstGeom>
                  </pic:spPr>
                </pic:pic>
              </a:graphicData>
            </a:graphic>
          </wp:inline>
        </w:drawing>
      </w:r>
    </w:p>
    <w:p>
      <w:r>
        <w:t xml:space="preserve">Transactions table structure</w:t>
      </w:r>
    </w:p>
    <w:p>
      <w:r>
        <w:drawing>
          <wp:inline distT="0" distB="0" distL="0" distR="0">
            <wp:extent cx="4105275" cy="4495800"/>
            <wp:docPr id="2" name="Picture 2"/>
            <a:graphic>
              <a:graphicData uri="http://schemas.openxmlformats.org/drawingml/2006/picture">
                <pic:pic>
                  <pic:nvPicPr>
                    <pic:cNvPr id="0" name="rId2.png"/>
                    <pic:cNvPicPr/>
                  </pic:nvPicPr>
                  <pic:blipFill>
                    <a:blip r:embed="rId2"/>
                    <a:stretch>
                      <a:fillRect/>
                    </a:stretch>
                  </pic:blipFill>
                  <pic:spPr>
                    <a:xfrm>
                      <a:off x="0" y="0"/>
                      <a:ext cx="4105275" cy="4495800"/>
                    </a:xfrm>
                    <a:prstGeom prst="rect">
                      <a:avLst/>
                    </a:prstGeom>
                  </pic:spPr>
                </pic:pic>
              </a:graphicData>
            </a:graphic>
          </wp:inline>
        </w:drawing>
      </w:r>
    </w:p>
    <w:p>
      <w:pPr>
        <w:pStyle w:val="Heading1"/>
      </w:pPr>
      <w:r>
        <w:t xml:space="preserve">H2 Console Evidence</w:t>
      </w:r>
    </w:p>
    <w:p>
      <w:r>
        <w:t xml:space="preserve">USERS table before data insertion</w:t>
      </w:r>
    </w:p>
    <w:p>
      <w:r>
        <w:drawing>
          <wp:inline distT="0" distB="0" distL="0" distR="0">
            <wp:extent cx="4781550" cy="2590800"/>
            <wp:docPr id="3" name="Picture 3"/>
            <a:graphic>
              <a:graphicData uri="http://schemas.openxmlformats.org/drawingml/2006/picture">
                <pic:pic>
                  <pic:nvPicPr>
                    <pic:cNvPr id="0" name="rId3.png"/>
                    <pic:cNvPicPr/>
                  </pic:nvPicPr>
                  <pic:blipFill>
                    <a:blip r:embed="rId3"/>
                    <a:stretch>
                      <a:fillRect/>
                    </a:stretch>
                  </pic:blipFill>
                  <pic:spPr>
                    <a:xfrm>
                      <a:off x="0" y="0"/>
                      <a:ext cx="4781550" cy="2590800"/>
                    </a:xfrm>
                    <a:prstGeom prst="rect">
                      <a:avLst/>
                    </a:prstGeom>
                  </pic:spPr>
                </pic:pic>
              </a:graphicData>
            </a:graphic>
          </wp:inline>
        </w:drawing>
      </w:r>
    </w:p>
    <w:p>
      <w:r>
        <w:t xml:space="preserve">TRANSACTIONS table before data insertion</w:t>
      </w:r>
    </w:p>
    <w:p>
      <w:r>
        <w:drawing>
          <wp:inline distT="0" distB="0" distL="0" distR="0">
            <wp:extent cx="5581650" cy="2933700"/>
            <wp:docPr id="4" name="Picture 4"/>
            <a:graphic>
              <a:graphicData uri="http://schemas.openxmlformats.org/drawingml/2006/picture">
                <pic:pic>
                  <pic:nvPicPr>
                    <pic:cNvPr id="0" name="rId4.png"/>
                    <pic:cNvPicPr/>
                  </pic:nvPicPr>
                  <pic:blipFill>
                    <a:blip r:embed="rId4"/>
                    <a:stretch>
                      <a:fillRect/>
                    </a:stretch>
                  </pic:blipFill>
                  <pic:spPr>
                    <a:xfrm>
                      <a:off x="0" y="0"/>
                      <a:ext cx="5581650" cy="2933700"/>
                    </a:xfrm>
                    <a:prstGeom prst="rect">
                      <a:avLst/>
                    </a:prstGeom>
                  </pic:spPr>
                </pic:pic>
              </a:graphicData>
            </a:graphic>
          </wp:inline>
        </w:drawing>
      </w:r>
    </w:p>
    <w:p>
      <w:r>
        <w:t xml:space="preserve">USERS table after registering two users</w:t>
      </w:r>
    </w:p>
    <w:p>
      <w:r>
        <w:drawing>
          <wp:inline distT="0" distB="0" distL="0" distR="0">
            <wp:extent cx="5819775" cy="3419475"/>
            <wp:docPr id="5" name="Picture 5"/>
            <a:graphic>
              <a:graphicData uri="http://schemas.openxmlformats.org/drawingml/2006/picture">
                <pic:pic>
                  <pic:nvPicPr>
                    <pic:cNvPr id="0" name="rId5.png"/>
                    <pic:cNvPicPr/>
                  </pic:nvPicPr>
                  <pic:blipFill>
                    <a:blip r:embed="rId5"/>
                    <a:stretch>
                      <a:fillRect/>
                    </a:stretch>
                  </pic:blipFill>
                  <pic:spPr>
                    <a:xfrm>
                      <a:off x="0" y="0"/>
                      <a:ext cx="5819775" cy="3419475"/>
                    </a:xfrm>
                    <a:prstGeom prst="rect">
                      <a:avLst/>
                    </a:prstGeom>
                  </pic:spPr>
                </pic:pic>
              </a:graphicData>
            </a:graphic>
          </wp:inline>
        </w:drawing>
      </w:r>
    </w:p>
    <w:p>
      <w:r>
        <w:t xml:space="preserve">TRANSACTIONS table after sending one transaction</w:t>
      </w:r>
    </w:p>
    <w:p>
      <w:r>
        <w:drawing>
          <wp:inline distT="0" distB="0" distL="0" distR="0">
            <wp:extent cx="5895975" cy="3171825"/>
            <wp:docPr id="6" name="Picture 6"/>
            <a:graphic>
              <a:graphicData uri="http://schemas.openxmlformats.org/drawingml/2006/picture">
                <pic:pic>
                  <pic:nvPicPr>
                    <pic:cNvPr id="0" name="rId6.png"/>
                    <pic:cNvPicPr/>
                  </pic:nvPicPr>
                  <pic:blipFill>
                    <a:blip r:embed="rId6"/>
                    <a:stretch>
                      <a:fillRect/>
                    </a:stretch>
                  </pic:blipFill>
                  <pic:spPr>
                    <a:xfrm>
                      <a:off x="0" y="0"/>
                      <a:ext cx="5895975" cy="3171825"/>
                    </a:xfrm>
                    <a:prstGeom prst="rect">
                      <a:avLst/>
                    </a:prstGeom>
                  </pic:spPr>
                </pic:pic>
              </a:graphicData>
            </a:graphic>
          </wp:inline>
        </w:drawing>
      </w:r>
    </w:p>
    <w:p>
      <w:pPr>
        <w:pStyle w:val="Heading1"/>
      </w:pPr>
      <w:r>
        <w:t xml:space="preserve">API Testing Evidence</w:t>
      </w:r>
    </w:p>
    <w:p>
      <w:pPr>
        <w:pStyle w:val="CodeBlock"/>
      </w:pPr>
      <w:r>
        <w:rPr>
          <w:rFonts w:ascii="Consolas" w:hAnsi="Consolas"/>
        </w:rPr>
        <w:t xml:space="preserve">POST http://localhost:8080/users</w:t>
      </w:r>
    </w:p>
    <w:p>
      <w:r>
        <w:t xml:space="preserve">POST /users output for Priya</w:t>
      </w:r>
    </w:p>
    <w:p>
      <w:r>
        <w:drawing>
          <wp:inline distT="0" distB="0" distL="0" distR="0">
            <wp:extent cx="5900000" cy="3094524"/>
            <wp:docPr id="7" name="Picture 7"/>
            <a:graphic>
              <a:graphicData uri="http://schemas.openxmlformats.org/drawingml/2006/picture">
                <pic:pic>
                  <pic:nvPicPr>
                    <pic:cNvPr id="0" name="rId7.png"/>
                    <pic:cNvPicPr/>
                  </pic:nvPicPr>
                  <pic:blipFill>
                    <a:blip r:embed="rId7"/>
                    <a:stretch>
                      <a:fillRect/>
                    </a:stretch>
                  </pic:blipFill>
                  <pic:spPr>
                    <a:xfrm>
                      <a:off x="0" y="0"/>
                      <a:ext cx="5900000" cy="3094524"/>
                    </a:xfrm>
                    <a:prstGeom prst="rect">
                      <a:avLst/>
                    </a:prstGeom>
                  </pic:spPr>
                </pic:pic>
              </a:graphicData>
            </a:graphic>
          </wp:inline>
        </w:drawing>
      </w:r>
    </w:p>
    <w:p>
      <w:pPr>
        <w:pStyle w:val="CodeBlock"/>
      </w:pPr>
      <w:r>
        <w:rPr>
          <w:rFonts w:ascii="Consolas" w:hAnsi="Consolas"/>
        </w:rPr>
        <w:t xml:space="preserve">POST http://localhost:8080/users</w:t>
      </w:r>
    </w:p>
    <w:p>
      <w:r>
        <w:t xml:space="preserve">POST /users output for Rahul</w:t>
      </w:r>
    </w:p>
    <w:p>
      <w:r>
        <w:drawing>
          <wp:inline distT="0" distB="0" distL="0" distR="0">
            <wp:extent cx="5900000" cy="3064275"/>
            <wp:docPr id="8" name="Picture 8"/>
            <a:graphic>
              <a:graphicData uri="http://schemas.openxmlformats.org/drawingml/2006/picture">
                <pic:pic>
                  <pic:nvPicPr>
                    <pic:cNvPr id="0" name="rId8.png"/>
                    <pic:cNvPicPr/>
                  </pic:nvPicPr>
                  <pic:blipFill>
                    <a:blip r:embed="rId8"/>
                    <a:stretch>
                      <a:fillRect/>
                    </a:stretch>
                  </pic:blipFill>
                  <pic:spPr>
                    <a:xfrm>
                      <a:off x="0" y="0"/>
                      <a:ext cx="5900000" cy="3064275"/>
                    </a:xfrm>
                    <a:prstGeom prst="rect">
                      <a:avLst/>
                    </a:prstGeom>
                  </pic:spPr>
                </pic:pic>
              </a:graphicData>
            </a:graphic>
          </wp:inline>
        </w:drawing>
      </w:r>
    </w:p>
    <w:p>
      <w:pPr>
        <w:pStyle w:val="CodeBlock"/>
      </w:pPr>
      <w:r>
        <w:rPr>
          <w:rFonts w:ascii="Consolas" w:hAnsi="Consolas"/>
        </w:rPr>
        <w:t xml:space="preserve">GET http://localhost:8080/users</w:t>
      </w:r>
    </w:p>
    <w:p>
      <w:r>
        <w:t xml:space="preserve">GET /users output</w:t>
      </w:r>
    </w:p>
    <w:p>
      <w:r>
        <w:drawing>
          <wp:inline distT="0" distB="0" distL="0" distR="0">
            <wp:extent cx="5900000" cy="4966187"/>
            <wp:docPr id="9" name="Picture 9"/>
            <a:graphic>
              <a:graphicData uri="http://schemas.openxmlformats.org/drawingml/2006/picture">
                <pic:pic>
                  <pic:nvPicPr>
                    <pic:cNvPr id="0" name="rId9.png"/>
                    <pic:cNvPicPr/>
                  </pic:nvPicPr>
                  <pic:blipFill>
                    <a:blip r:embed="rId9"/>
                    <a:stretch>
                      <a:fillRect/>
                    </a:stretch>
                  </pic:blipFill>
                  <pic:spPr>
                    <a:xfrm>
                      <a:off x="0" y="0"/>
                      <a:ext cx="5900000" cy="4966187"/>
                    </a:xfrm>
                    <a:prstGeom prst="rect">
                      <a:avLst/>
                    </a:prstGeom>
                  </pic:spPr>
                </pic:pic>
              </a:graphicData>
            </a:graphic>
          </wp:inline>
        </w:drawing>
      </w:r>
    </w:p>
    <w:p>
      <w:pPr>
        <w:pStyle w:val="CodeBlock"/>
      </w:pPr>
      <w:r>
        <w:rPr>
          <w:rFonts w:ascii="Consolas" w:hAnsi="Consolas"/>
        </w:rPr>
        <w:t xml:space="preserve">GET http://localhost:8080/users/1</w:t>
      </w:r>
    </w:p>
    <w:p>
      <w:r>
        <w:t xml:space="preserve">GET /users/{id} output</w:t>
      </w:r>
    </w:p>
    <w:p>
      <w:r>
        <w:drawing>
          <wp:inline distT="0" distB="0" distL="0" distR="0">
            <wp:extent cx="5900000" cy="3154034"/>
            <wp:docPr id="10" name="Picture 10"/>
            <a:graphic>
              <a:graphicData uri="http://schemas.openxmlformats.org/drawingml/2006/picture">
                <pic:pic>
                  <pic:nvPicPr>
                    <pic:cNvPr id="0" name="rId10.png"/>
                    <pic:cNvPicPr/>
                  </pic:nvPicPr>
                  <pic:blipFill>
                    <a:blip r:embed="rId10"/>
                    <a:stretch>
                      <a:fillRect/>
                    </a:stretch>
                  </pic:blipFill>
                  <pic:spPr>
                    <a:xfrm>
                      <a:off x="0" y="0"/>
                      <a:ext cx="5900000" cy="3154034"/>
                    </a:xfrm>
                    <a:prstGeom prst="rect">
                      <a:avLst/>
                    </a:prstGeom>
                  </pic:spPr>
                </pic:pic>
              </a:graphicData>
            </a:graphic>
          </wp:inline>
        </w:drawing>
      </w:r>
    </w:p>
    <w:p>
      <w:pPr>
        <w:pStyle w:val="CodeBlock"/>
      </w:pPr>
      <w:r>
        <w:rPr>
          <w:rFonts w:ascii="Consolas" w:hAnsi="Consolas"/>
        </w:rPr>
        <w:t xml:space="preserve">GET http://localhost:8080/users/upi/rahul@ybl</w:t>
      </w:r>
    </w:p>
    <w:p>
      <w:r>
        <w:t xml:space="preserve">GET /users/upi/{upiId} output</w:t>
      </w:r>
    </w:p>
    <w:p>
      <w:r>
        <w:drawing>
          <wp:inline distT="0" distB="0" distL="0" distR="0">
            <wp:extent cx="5900000" cy="3099854"/>
            <wp:docPr id="11" name="Picture 11"/>
            <a:graphic>
              <a:graphicData uri="http://schemas.openxmlformats.org/drawingml/2006/picture">
                <pic:pic>
                  <pic:nvPicPr>
                    <pic:cNvPr id="0" name="rId11.png"/>
                    <pic:cNvPicPr/>
                  </pic:nvPicPr>
                  <pic:blipFill>
                    <a:blip r:embed="rId11"/>
                    <a:stretch>
                      <a:fillRect/>
                    </a:stretch>
                  </pic:blipFill>
                  <pic:spPr>
                    <a:xfrm>
                      <a:off x="0" y="0"/>
                      <a:ext cx="5900000" cy="3099854"/>
                    </a:xfrm>
                    <a:prstGeom prst="rect">
                      <a:avLst/>
                    </a:prstGeom>
                  </pic:spPr>
                </pic:pic>
              </a:graphicData>
            </a:graphic>
          </wp:inline>
        </w:drawing>
      </w:r>
    </w:p>
    <w:p>
      <w:pPr>
        <w:pStyle w:val="CodeBlock"/>
      </w:pPr>
      <w:r>
        <w:rPr>
          <w:rFonts w:ascii="Consolas" w:hAnsi="Consolas"/>
        </w:rPr>
        <w:t xml:space="preserve">POST http://localhost:8080/transactions</w:t>
      </w:r>
    </w:p>
    <w:p>
      <w:r>
        <w:t xml:space="preserve">POST /transactions output</w:t>
      </w:r>
    </w:p>
    <w:p>
      <w:r>
        <w:drawing>
          <wp:inline distT="0" distB="0" distL="0" distR="0">
            <wp:extent cx="5900000" cy="3280678"/>
            <wp:docPr id="12" name="Picture 12"/>
            <a:graphic>
              <a:graphicData uri="http://schemas.openxmlformats.org/drawingml/2006/picture">
                <pic:pic>
                  <pic:nvPicPr>
                    <pic:cNvPr id="0" name="rId12.png"/>
                    <pic:cNvPicPr/>
                  </pic:nvPicPr>
                  <pic:blipFill>
                    <a:blip r:embed="rId12"/>
                    <a:stretch>
                      <a:fillRect/>
                    </a:stretch>
                  </pic:blipFill>
                  <pic:spPr>
                    <a:xfrm>
                      <a:off x="0" y="0"/>
                      <a:ext cx="5900000" cy="3280678"/>
                    </a:xfrm>
                    <a:prstGeom prst="rect">
                      <a:avLst/>
                    </a:prstGeom>
                  </pic:spPr>
                </pic:pic>
              </a:graphicData>
            </a:graphic>
          </wp:inline>
        </w:drawing>
      </w:r>
    </w:p>
    <w:p>
      <w:pPr>
        <w:pStyle w:val="Heading1"/>
      </w:pPr>
      <w:r>
        <w:t xml:space="preserve">findByUpiId Generated SQL</w:t>
      </w:r>
    </w:p>
    <w:p>
      <w:pPr>
        <w:pStyle w:val="CodeBlock"/>
      </w:pPr>
      <w:r>
        <w:rPr>
          <w:rFonts w:ascii="Consolas" w:hAnsi="Consolas"/>
        </w:rPr>
        <w:t xml:space="preserve">select</w:t>
        <w:br/>
        <w:t xml:space="preserve">    u1_0.user_id,</w:t>
        <w:br/>
        <w:t xml:space="preserve">    u1_0.balance,</w:t>
        <w:br/>
        <w:t xml:space="preserve">    u1_0.name,</w:t>
        <w:br/>
        <w:t xml:space="preserve">    u1_0.phone_number,</w:t>
        <w:br/>
        <w:t xml:space="preserve">    u1_0.upi_id</w:t>
        <w:br/>
        <w:t xml:space="preserve">from</w:t>
        <w:br/>
        <w:t xml:space="preserve">    users u1_0</w:t>
        <w:br/>
        <w:t xml:space="preserve">where</w:t>
        <w:br/>
        <w:t xml:space="preserve">    u1_0.upi_id=?</w:t>
      </w:r>
    </w:p>
    <w:p>
      <w:r>
        <w:t xml:space="preserve">Spring Data JPA derives this query from the repository method name findByUpiId. It reads the method name and understands that it should search using the upiId field of the User entity. The ? placeholder is where the actual UPI ID value is safely bound at runtime.</w:t>
      </w:r>
    </w:p>
    <w:p>
      <w:pPr>
        <w:pStyle w:val="Heading1"/>
      </w:pPr>
      <w:r>
        <w:t xml:space="preserve">@RequestBody Demonstration</w:t>
      </w:r>
    </w:p>
    <w:p>
      <w:pPr>
        <w:pStyle w:val="Heading2"/>
      </w:pPr>
      <w:r>
        <w:t xml:space="preserve">With @RequestBody</w:t>
      </w:r>
    </w:p>
    <w:p>
      <w:pPr>
        <w:pStyle w:val="CodeBlock"/>
      </w:pPr>
      <w:r>
        <w:rPr>
          <w:rFonts w:ascii="Consolas" w:hAnsi="Consolas"/>
        </w:rPr>
        <w:t xml:space="preserve">User{userId=null, name='Request Body Test', upiId='requestbody@test', balance=1000.0, phoneNumber='9000000000'}</w:t>
        <w:br/>
        <w:t xml:space="preserve">Hibernate:</w:t>
        <w:br/>
        <w:t xml:space="preserve">    insert</w:t>
        <w:br/>
        <w:t xml:space="preserve">    into</w:t>
        <w:br/>
        <w:t xml:space="preserve">        users</w:t>
        <w:br/>
        <w:t xml:space="preserve">        (balance, name, phone_number, upi_id, user_id)</w:t>
        <w:br/>
        <w:t xml:space="preserve">    values</w:t>
        <w:br/>
        <w:t xml:space="preserve">        (?, ?, ?, ?, default)</w:t>
      </w:r>
    </w:p>
    <w:p>
      <w:pPr>
        <w:pStyle w:val="CodeBlock"/>
      </w:pPr>
      <w:r>
        <w:rPr>
          <w:rFonts w:ascii="Consolas" w:hAnsi="Consolas"/>
        </w:rPr>
        <w:t xml:space="preserve">{</w:t>
        <w:br/>
        <w:t xml:space="preserve">  "userId": 1,</w:t>
        <w:br/>
        <w:t xml:space="preserve">  "name": "Request Body Test",</w:t>
        <w:br/>
        <w:t xml:space="preserve">  "upiId": "requestbody@test",</w:t>
        <w:br/>
        <w:t xml:space="preserve">  "balance": 1000.0,</w:t>
        <w:br/>
        <w:t xml:space="preserve">  "phoneNumber": "9000000000"</w:t>
        <w:br/>
        <w:t xml:space="preserve">}</w:t>
      </w:r>
    </w:p>
    <w:p>
      <w:pPr>
        <w:pStyle w:val="Heading2"/>
      </w:pPr>
      <w:r>
        <w:t xml:space="preserve">Without @RequestBody</w:t>
      </w:r>
    </w:p>
    <w:p>
      <w:pPr>
        <w:pStyle w:val="CodeBlock"/>
      </w:pPr>
      <w:r>
        <w:rPr>
          <w:rFonts w:ascii="Consolas" w:hAnsi="Consolas"/>
        </w:rPr>
        <w:t xml:space="preserve">User{userId=null, name='null', upiId='null', balance=null, phoneNumber='null'}</w:t>
        <w:br/>
        <w:t xml:space="preserve">Hibernate:</w:t>
        <w:br/>
        <w:t xml:space="preserve">    insert</w:t>
        <w:br/>
        <w:t xml:space="preserve">    into</w:t>
        <w:br/>
        <w:t xml:space="preserve">        users</w:t>
        <w:br/>
        <w:t xml:space="preserve">        (balance, name, phone_number, upi_id, user_id)</w:t>
        <w:br/>
        <w:t xml:space="preserve">    values</w:t>
        <w:br/>
        <w:t xml:space="preserve">        (?, ?, ?, ?, default)</w:t>
      </w:r>
    </w:p>
    <w:p>
      <w:pPr>
        <w:pStyle w:val="CodeBlock"/>
      </w:pPr>
      <w:r>
        <w:rPr>
          <w:rFonts w:ascii="Consolas" w:hAnsi="Consolas"/>
        </w:rPr>
        <w:t xml:space="preserve">{</w:t>
        <w:br/>
        <w:t xml:space="preserve">  "userId": 1,</w:t>
        <w:br/>
        <w:t xml:space="preserve">  "name": null,</w:t>
        <w:br/>
        <w:t xml:space="preserve">  "upiId": null,</w:t>
        <w:br/>
        <w:t xml:space="preserve">  "balance": null,</w:t>
        <w:br/>
        <w:t xml:space="preserve">  "phoneNumber": null</w:t>
        <w:br/>
        <w:t xml:space="preserve">}</w:t>
      </w:r>
    </w:p>
    <w:p>
      <w:r>
        <w:t xml:space="preserve">Without @RequestBody, Spring MVC does not ask Jackson to read the JSON request body and convert it into a Java User object. The request reaches the controller, but the object fields are not filled from the JSON payload, so they remain null. With @RequestBody, Jackson deserializes JSON keys like name, upiId, balance, and phoneNumber into the matching Java fields.</w:t>
      </w:r>
    </w:p>
    <w:p>
      <w:pPr>
        <w:pStyle w:val="Heading1"/>
      </w:pPr>
      <w:r>
        <w:t xml:space="preserve">Query Approaches</w:t>
      </w:r>
    </w:p>
    <w:p>
      <w:r>
        <w:t xml:space="preserve">Derived method names: Simple queries generated from method names, such as findByUpiId.</w:t>
      </w:r>
    </w:p>
    <w:p>
      <w:r>
        <w:t xml:space="preserve">@Query JPQL: Custom object-based query using entity and field names, such as select u from User u where u.balance &gt; :amount.</w:t>
      </w:r>
    </w:p>
    <w:p>
      <w:r>
        <w:t xml:space="preserve">Native SQL: Raw database-specific SQL. It is least preferred here because it is tightly coupled to the database and less portable.</w:t>
      </w:r>
    </w:p>
    <w:p>
      <w:pPr>
        <w:pStyle w:val="Heading1"/>
      </w:pPr>
      <w:r>
        <w:t xml:space="preserve">Conceptual Write-Up Answers</w:t>
      </w:r>
    </w:p>
    <w:p>
      <w:pPr>
        <w:pStyle w:val="Heading2"/>
      </w:pPr>
      <w:r>
        <w:t xml:space="preserve">Request lifecycle</w:t>
      </w:r>
    </w:p>
    <w:p>
      <w:r>
        <w:t xml:space="preserve">When a request comes to a Spring Boot REST API, it first reaches the embedded Tomcat server. Tomcat forwards it to Spring MVC's DispatcherServlet, which acts as the front controller. The DispatcherServlet finds the correct controller method using handler mappings and uses a HandlerAdapter to call that method. The returned Java object is converted to JSON and sent back as the HTTP response.</w:t>
      </w:r>
    </w:p>
    <w:p>
      <w:pPr>
        <w:pStyle w:val="Heading2"/>
      </w:pPr>
      <w:r>
        <w:t xml:space="preserve">Serialisation and deserialisation</w:t>
      </w:r>
    </w:p>
    <w:p>
      <w:r>
        <w:t xml:space="preserve">Deserialization means converting incoming JSON into a Java object, and serialization means converting a Java object back into JSON. By default, Jackson expects JSON field names to match Java property names such as upiId, not database column names such as upi_id. Hibernate may create the database column as upi_id, but the REST JSON field should still be upiId unless extra Jackson configuration is added.</w:t>
      </w:r>
    </w:p>
    <w:p>
      <w:pPr>
        <w:pStyle w:val="Heading2"/>
      </w:pPr>
      <w:r>
        <w:t xml:space="preserve">Spring Boot features</w:t>
      </w:r>
    </w:p>
    <w:p>
      <w:r>
        <w:t xml:space="preserve">Spring Boot reduces setup by providing auto-configuration, starter dependencies, and an embedded server. In this project, the web server, JPA setup, H2 database connection, and repository implementations are configured mostly from the dependencies and application.properties. This lets the project focus on entities, repositories, services, and controllers instead of long XML or server configuration.</w:t>
      </w:r>
    </w:p>
    <w:p>
      <w:pPr>
        <w:pStyle w:val="Heading2"/>
      </w:pPr>
      <w:r>
        <w:t xml:space="preserve">Spring vs Spring Boot</w:t>
      </w:r>
    </w:p>
    <w:p>
      <w:r>
        <w:t xml:space="preserve">Spring is the main framework that provides dependency injection, beans, MVC, data access support, and many other modules. Spring Boot is built on top of Spring and makes it faster to create applications with less manual configuration. For this project, Spring provides controllers, services, repositories, and dependency injection, while Spring Boot starts the app and auto-configures the common setup.</w:t>
      </w:r>
    </w:p>
    <w:p>
      <w:pPr>
        <w:pStyle w:val="Heading2"/>
      </w:pPr>
      <w:r>
        <w:t xml:space="preserve">Stateless REST</w:t>
      </w:r>
    </w:p>
    <w:p>
      <w:r>
        <w:t xml:space="preserve">A stateless REST API does not store client session data inside the server between requests. Each request should contain the information needed for that operation. This makes scaling easier because a load balancer can send request one to server A and request two to server B without depending on server memory. In PayFlow, saved data is in the database, not in a Java List stored only in one controller object.</w:t>
      </w:r>
    </w:p>
    <w:p>
      <w:pPr>
        <w:pStyle w:val="Heading2"/>
      </w:pPr>
      <w:r>
        <w:t xml:space="preserve">Persistence</w:t>
      </w:r>
    </w:p>
    <w:p>
      <w:r>
        <w:t xml:space="preserve">A Java List stores data only inside application memory, so if the server restarts, all transaction records would be lost. That is unacceptable for a payments app because payment history must be stored reliably and auditable after the request finishes. In this assignment, H2 is used as a lightweight database to practise real persistence concepts such as tables, generated IDs, SQL, and repositories. Since this project uses an in-memory H2 database, data may still reset when the app restarts, but the structure is closer to how a real payments system would use a persistent database like MySQL or PostgreSQL.</w:t>
      </w:r>
    </w:p>
    <w:sectPr>
      <w:pgSz w:w="12240" w:h="15840"/>
      <w:pgMar w:top="720" w:right="720" w:bottom="720" w:left="720" w:header="708" w:footer="708" w:gutter="0"/>
    </w:sectPr>
  </w:body>
</w:document>
</file>

<file path=word/styles.xml><?xml version="1.0" encoding="utf-8"?>
<w:styles xmlns:w="http://schemas.openxmlformats.org/wordprocessingml/2006/main">
  <w:style w:type="paragraph" w:styleId="Normal">
    <w:name w:val="Normal"/>
  </w:style>
  <w:style w:type="paragraph" w:styleId="Title">
    <w:name w:val="Title"/>
    <w:rPr>
      <w:b/>
      <w:sz w:val="36"/>
    </w:rPr>
  </w:style>
  <w:style w:type="paragraph" w:styleId="Heading1">
    <w:name w:val="heading 1"/>
    <w:rPr>
      <w:b/>
      <w:sz w:val="28"/>
    </w:rPr>
  </w:style>
  <w:style w:type="paragraph" w:styleId="Heading2">
    <w:name w:val="heading 2"/>
    <w:rPr>
      <w:b/>
      <w:sz w:val="24"/>
    </w:rPr>
  </w:style>
  <w:style w:type="paragraph" w:styleId="CodeBlock">
    <w:name w:val="CodeBlock"/>
    <w:rPr>
      <w:rFonts w:ascii="Consolas" w:hAnsi="Consolas"/>
      <w:sz w:val="20"/>
    </w:rPr>
  </w:style>
</w:styles>
</file>

<file path=word/_rels/document.xml.rels><?xml version="1.0" encoding="UTF-8" standalone="yes"?>
<Relationships xmlns="http://schemas.openxmlformats.org/package/2006/relationships">
  <Relationship Id="rId1" Type="http://schemas.openxmlformats.org/officeDocument/2006/relationships/image" Target="media/01-users-table-structure.png"/>
  <Relationship Id="rId2" Type="http://schemas.openxmlformats.org/officeDocument/2006/relationships/image" Target="media/02-transactions-table-structure.png"/>
  <Relationship Id="rId3" Type="http://schemas.openxmlformats.org/officeDocument/2006/relationships/image" Target="media/03-h2-users-before-data.png"/>
  <Relationship Id="rId4" Type="http://schemas.openxmlformats.org/officeDocument/2006/relationships/image" Target="media/04-h2-transactions-before-data.png"/>
  <Relationship Id="rId5" Type="http://schemas.openxmlformats.org/officeDocument/2006/relationships/image" Target="media/10-h2-users-after-data.png"/>
  <Relationship Id="rId6" Type="http://schemas.openxmlformats.org/officeDocument/2006/relationships/image" Target="media/11-h2-transactions-after-data.png"/>
  <Relationship Id="rId7" Type="http://schemas.openxmlformats.org/officeDocument/2006/relationships/image" Target="media/05-post-users-priya-output.png"/>
  <Relationship Id="rId8" Type="http://schemas.openxmlformats.org/officeDocument/2006/relationships/image" Target="media/06-post-users-rahul-output.png"/>
  <Relationship Id="rId9" Type="http://schemas.openxmlformats.org/officeDocument/2006/relationships/image" Target="media/07-get-users-output.png"/>
  <Relationship Id="rId10" Type="http://schemas.openxmlformats.org/officeDocument/2006/relationships/image" Target="media/08-get-user-by-id-output.png"/>
  <Relationship Id="rId11" Type="http://schemas.openxmlformats.org/officeDocument/2006/relationships/image" Target="media/12-get-user-by-upi-output.png"/>
  <Relationship Id="rId12" Type="http://schemas.openxmlformats.org/officeDocument/2006/relationships/image" Target="media/09-post-transaction-output.png"/>
</Relationships>
</file>