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853" w:rsidRPr="00C301DE" w:rsidRDefault="007B6853" w:rsidP="00C301DE">
      <w:pPr>
        <w:spacing w:after="57"/>
        <w:ind w:left="-528"/>
        <w:jc w:val="center"/>
        <w:rPr>
          <w:rFonts w:ascii="Arial Narrow" w:hAnsi="Arial Narrow" w:cs="Arial"/>
          <w:sz w:val="24"/>
          <w:szCs w:val="24"/>
          <w:u w:val="single"/>
        </w:rPr>
      </w:pPr>
      <w:r>
        <w:rPr>
          <w:rFonts w:ascii="Berlin Sans FB" w:hAnsi="Berlin Sans FB"/>
          <w:color w:val="D25500"/>
          <w:sz w:val="56"/>
        </w:rPr>
        <w:t xml:space="preserve">Bamnell Primary School </w:t>
      </w:r>
      <w:r>
        <w:rPr>
          <w:rFonts w:ascii="Berlin Sans FB" w:hAnsi="Berlin Sans FB"/>
          <w:color w:val="D25500"/>
          <w:sz w:val="56"/>
        </w:rPr>
        <w:br/>
      </w:r>
      <w:r>
        <w:rPr>
          <w:rFonts w:ascii="Berlin Sans FB" w:hAnsi="Berlin Sans FB"/>
          <w:color w:val="D25500"/>
          <w:sz w:val="56"/>
          <w:u w:val="single"/>
        </w:rPr>
        <w:t>February’</w:t>
      </w:r>
      <w:r w:rsidR="003D19B5">
        <w:rPr>
          <w:rFonts w:ascii="Berlin Sans FB" w:hAnsi="Berlin Sans FB"/>
          <w:color w:val="D25500"/>
          <w:sz w:val="56"/>
          <w:u w:val="single"/>
        </w:rPr>
        <w:t>s</w:t>
      </w:r>
      <w:r w:rsidRPr="002177EE">
        <w:rPr>
          <w:rFonts w:ascii="Berlin Sans FB" w:hAnsi="Berlin Sans FB"/>
          <w:color w:val="D25500"/>
          <w:sz w:val="56"/>
          <w:u w:val="single"/>
        </w:rPr>
        <w:t xml:space="preserve"> Newsletter</w:t>
      </w:r>
      <w:r w:rsidR="00C301DE">
        <w:rPr>
          <w:rFonts w:ascii="Berlin Sans FB" w:hAnsi="Berlin Sans FB"/>
          <w:color w:val="D25500"/>
          <w:sz w:val="56"/>
          <w:u w:val="single"/>
        </w:rPr>
        <w:br/>
      </w:r>
      <w:r w:rsidR="00C301DE" w:rsidRPr="00D15345">
        <w:rPr>
          <w:rFonts w:ascii="Arial Narrow" w:hAnsi="Arial Narrow" w:cs="Arial"/>
          <w:b/>
          <w:sz w:val="24"/>
          <w:szCs w:val="24"/>
        </w:rPr>
        <w:t>Contact Number:</w:t>
      </w:r>
      <w:r w:rsidR="00C301DE" w:rsidRPr="00D15345">
        <w:rPr>
          <w:rFonts w:ascii="Arial Narrow" w:hAnsi="Arial Narrow" w:cs="Arial"/>
          <w:sz w:val="24"/>
          <w:szCs w:val="24"/>
        </w:rPr>
        <w:t xml:space="preserve"> 0116 776 7494</w:t>
      </w:r>
      <w:r w:rsidR="00C301DE" w:rsidRPr="00D15345">
        <w:rPr>
          <w:rFonts w:ascii="Arial Narrow" w:hAnsi="Arial Narrow" w:cs="Arial"/>
          <w:sz w:val="24"/>
          <w:szCs w:val="24"/>
        </w:rPr>
        <w:br/>
      </w:r>
      <w:r w:rsidR="00C301DE" w:rsidRPr="00D15345">
        <w:rPr>
          <w:rFonts w:ascii="Arial Narrow" w:hAnsi="Arial Narrow" w:cs="Arial"/>
          <w:b/>
          <w:sz w:val="24"/>
          <w:szCs w:val="24"/>
        </w:rPr>
        <w:t>Email:</w:t>
      </w:r>
      <w:r w:rsidR="00C301DE" w:rsidRPr="00D15345">
        <w:rPr>
          <w:rFonts w:ascii="Arial Narrow" w:hAnsi="Arial Narrow" w:cs="Arial"/>
          <w:sz w:val="24"/>
          <w:szCs w:val="24"/>
        </w:rPr>
        <w:t xml:space="preserve"> info@bamnellsschool.co.uk</w:t>
      </w:r>
      <w:bookmarkStart w:id="0" w:name="_GoBack"/>
      <w:bookmarkEnd w:id="0"/>
    </w:p>
    <w:p w:rsidR="007B6853" w:rsidRDefault="007B6853" w:rsidP="007B6853"/>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8996"/>
      </w:tblGrid>
      <w:tr w:rsidR="007B6853" w:rsidTr="006F1C8C">
        <w:tc>
          <w:tcPr>
            <w:tcW w:w="8996" w:type="dxa"/>
          </w:tcPr>
          <w:p w:rsidR="007B6853" w:rsidRPr="007B6853" w:rsidRDefault="007B6853" w:rsidP="007B6853">
            <w:pPr>
              <w:spacing w:line="241" w:lineRule="auto"/>
              <w:ind w:left="31"/>
              <w:jc w:val="center"/>
              <w:rPr>
                <w:rFonts w:ascii="Arial" w:eastAsia="Arial" w:hAnsi="Arial" w:cs="Arial"/>
                <w:b/>
                <w:sz w:val="32"/>
                <w:szCs w:val="32"/>
              </w:rPr>
            </w:pPr>
            <w:r>
              <w:rPr>
                <w:rFonts w:ascii="Arial" w:eastAsia="Arial" w:hAnsi="Arial" w:cs="Arial"/>
                <w:b/>
                <w:sz w:val="32"/>
                <w:szCs w:val="32"/>
              </w:rPr>
              <w:t>Sing</w:t>
            </w:r>
          </w:p>
          <w:p w:rsidR="007B6853" w:rsidRDefault="007B6853" w:rsidP="007B6853">
            <w:pPr>
              <w:spacing w:line="241" w:lineRule="auto"/>
              <w:ind w:left="31"/>
              <w:rPr>
                <w:rFonts w:ascii="Arial" w:eastAsia="Arial" w:hAnsi="Arial" w:cs="Arial"/>
                <w:sz w:val="32"/>
                <w:szCs w:val="32"/>
              </w:rPr>
            </w:pPr>
          </w:p>
          <w:p w:rsidR="007B6853" w:rsidRPr="007B6853" w:rsidRDefault="007B6853" w:rsidP="007B6853">
            <w:pPr>
              <w:spacing w:line="241" w:lineRule="auto"/>
              <w:ind w:left="31"/>
              <w:rPr>
                <w:sz w:val="32"/>
                <w:szCs w:val="32"/>
              </w:rPr>
            </w:pPr>
            <w:r w:rsidRPr="007B6853">
              <w:rPr>
                <w:rFonts w:ascii="Arial" w:eastAsia="Arial" w:hAnsi="Arial" w:cs="Arial"/>
                <w:sz w:val="32"/>
                <w:szCs w:val="32"/>
              </w:rPr>
              <w:t>On February 6</w:t>
            </w:r>
            <w:r w:rsidRPr="007B6853">
              <w:rPr>
                <w:rFonts w:ascii="Arial" w:eastAsia="Arial" w:hAnsi="Arial" w:cs="Arial"/>
                <w:sz w:val="32"/>
                <w:szCs w:val="32"/>
                <w:vertAlign w:val="superscript"/>
              </w:rPr>
              <w:t>th</w:t>
            </w:r>
            <w:r w:rsidRPr="007B6853">
              <w:rPr>
                <w:rFonts w:ascii="Arial" w:eastAsia="Arial" w:hAnsi="Arial" w:cs="Arial"/>
                <w:sz w:val="32"/>
                <w:szCs w:val="32"/>
              </w:rPr>
              <w:t xml:space="preserve"> a group of J</w:t>
            </w:r>
            <w:r>
              <w:rPr>
                <w:rFonts w:ascii="Arial" w:eastAsia="Arial" w:hAnsi="Arial" w:cs="Arial"/>
                <w:sz w:val="32"/>
                <w:szCs w:val="32"/>
              </w:rPr>
              <w:t>unior children went to Adamsril</w:t>
            </w:r>
            <w:r w:rsidRPr="007B6853">
              <w:rPr>
                <w:rFonts w:ascii="Arial" w:eastAsia="Arial" w:hAnsi="Arial" w:cs="Arial"/>
                <w:sz w:val="32"/>
                <w:szCs w:val="32"/>
              </w:rPr>
              <w:t xml:space="preserve"> High School. We went to </w:t>
            </w:r>
            <w:r>
              <w:rPr>
                <w:rFonts w:ascii="Arial" w:eastAsia="Arial" w:hAnsi="Arial" w:cs="Arial"/>
                <w:sz w:val="32"/>
                <w:szCs w:val="32"/>
              </w:rPr>
              <w:t>a Singing Workshop run by Jessica Far</w:t>
            </w:r>
            <w:r w:rsidRPr="007B6853">
              <w:rPr>
                <w:rFonts w:ascii="Arial" w:eastAsia="Arial" w:hAnsi="Arial" w:cs="Arial"/>
                <w:sz w:val="32"/>
                <w:szCs w:val="32"/>
              </w:rPr>
              <w:t xml:space="preserve">go, who is a famous singing teacher. </w:t>
            </w:r>
          </w:p>
          <w:p w:rsidR="007B6853" w:rsidRPr="007B6853" w:rsidRDefault="007B6853" w:rsidP="007B6853">
            <w:pPr>
              <w:ind w:left="2636"/>
              <w:rPr>
                <w:sz w:val="32"/>
                <w:szCs w:val="32"/>
              </w:rPr>
            </w:pPr>
            <w:r w:rsidRPr="007B6853">
              <w:rPr>
                <w:noProof/>
                <w:sz w:val="32"/>
                <w:szCs w:val="32"/>
              </w:rPr>
              <w:drawing>
                <wp:anchor distT="0" distB="0" distL="114300" distR="114300" simplePos="0" relativeHeight="251664384" behindDoc="0" locked="0" layoutInCell="1" allowOverlap="0" wp14:anchorId="286BF549" wp14:editId="50ADBF5F">
                  <wp:simplePos x="0" y="0"/>
                  <wp:positionH relativeFrom="column">
                    <wp:posOffset>28943</wp:posOffset>
                  </wp:positionH>
                  <wp:positionV relativeFrom="paragraph">
                    <wp:posOffset>135018</wp:posOffset>
                  </wp:positionV>
                  <wp:extent cx="1637030" cy="775907"/>
                  <wp:effectExtent l="0" t="0" r="0" b="0"/>
                  <wp:wrapSquare wrapText="bothSides"/>
                  <wp:docPr id="166" name="Picture 166"/>
                  <wp:cNvGraphicFramePr/>
                  <a:graphic xmlns:a="http://schemas.openxmlformats.org/drawingml/2006/main">
                    <a:graphicData uri="http://schemas.openxmlformats.org/drawingml/2006/picture">
                      <pic:pic xmlns:pic="http://schemas.openxmlformats.org/drawingml/2006/picture">
                        <pic:nvPicPr>
                          <pic:cNvPr id="166" name="Picture 166"/>
                          <pic:cNvPicPr/>
                        </pic:nvPicPr>
                        <pic:blipFill>
                          <a:blip r:embed="rId4"/>
                          <a:stretch>
                            <a:fillRect/>
                          </a:stretch>
                        </pic:blipFill>
                        <pic:spPr>
                          <a:xfrm>
                            <a:off x="0" y="0"/>
                            <a:ext cx="1637030" cy="775907"/>
                          </a:xfrm>
                          <a:prstGeom prst="rect">
                            <a:avLst/>
                          </a:prstGeom>
                        </pic:spPr>
                      </pic:pic>
                    </a:graphicData>
                  </a:graphic>
                </wp:anchor>
              </w:drawing>
            </w:r>
            <w:r w:rsidRPr="007B6853">
              <w:rPr>
                <w:rFonts w:ascii="Arial" w:eastAsia="Arial" w:hAnsi="Arial" w:cs="Arial"/>
                <w:sz w:val="32"/>
                <w:szCs w:val="32"/>
              </w:rPr>
              <w:t xml:space="preserve"> </w:t>
            </w:r>
          </w:p>
          <w:p w:rsidR="007B6853" w:rsidRPr="007B6853" w:rsidRDefault="007B6853" w:rsidP="007B6853">
            <w:pPr>
              <w:spacing w:after="1" w:line="227" w:lineRule="auto"/>
              <w:ind w:left="2636"/>
              <w:rPr>
                <w:sz w:val="32"/>
                <w:szCs w:val="32"/>
              </w:rPr>
            </w:pPr>
            <w:r>
              <w:rPr>
                <w:rFonts w:ascii="Arial" w:eastAsia="Arial" w:hAnsi="Arial" w:cs="Arial"/>
                <w:sz w:val="32"/>
                <w:szCs w:val="32"/>
              </w:rPr>
              <w:t>Jessica</w:t>
            </w:r>
            <w:r w:rsidRPr="007B6853">
              <w:rPr>
                <w:rFonts w:ascii="Arial" w:eastAsia="Arial" w:hAnsi="Arial" w:cs="Arial"/>
                <w:sz w:val="32"/>
                <w:szCs w:val="32"/>
              </w:rPr>
              <w:t xml:space="preserve"> taught us some songs with actions – we hadn’t heard them before and they were quite hard to learn. They were good fun and some children got to make up the words. My favourite was “Ain’t no mountain high enough” because it had lots of actions. </w:t>
            </w:r>
          </w:p>
          <w:p w:rsidR="007B6853" w:rsidRPr="007B6853" w:rsidRDefault="007B6853" w:rsidP="007B6853">
            <w:pPr>
              <w:ind w:left="31"/>
              <w:rPr>
                <w:sz w:val="32"/>
                <w:szCs w:val="32"/>
              </w:rPr>
            </w:pPr>
            <w:r w:rsidRPr="007B6853">
              <w:rPr>
                <w:rFonts w:ascii="Arial" w:eastAsia="Arial" w:hAnsi="Arial" w:cs="Arial"/>
                <w:sz w:val="32"/>
                <w:szCs w:val="32"/>
              </w:rPr>
              <w:t xml:space="preserve"> </w:t>
            </w:r>
          </w:p>
          <w:p w:rsidR="007B6853" w:rsidRPr="007B6853" w:rsidRDefault="007B6853" w:rsidP="007B6853">
            <w:pPr>
              <w:spacing w:after="2" w:line="225" w:lineRule="auto"/>
              <w:ind w:left="31"/>
              <w:rPr>
                <w:sz w:val="32"/>
                <w:szCs w:val="32"/>
              </w:rPr>
            </w:pPr>
            <w:r w:rsidRPr="007B6853">
              <w:rPr>
                <w:rFonts w:ascii="Arial" w:eastAsia="Arial" w:hAnsi="Arial" w:cs="Arial"/>
                <w:sz w:val="32"/>
                <w:szCs w:val="32"/>
              </w:rPr>
              <w:t xml:space="preserve">At lunchtime we played on the playground and I made some new friends. After lunch we performed all the songs to some adults and children.  </w:t>
            </w:r>
          </w:p>
          <w:p w:rsidR="007B6853" w:rsidRPr="007B6853" w:rsidRDefault="007B6853" w:rsidP="007B6853">
            <w:pPr>
              <w:ind w:left="31"/>
              <w:rPr>
                <w:sz w:val="32"/>
                <w:szCs w:val="32"/>
              </w:rPr>
            </w:pPr>
            <w:r w:rsidRPr="007B6853">
              <w:rPr>
                <w:rFonts w:ascii="Arial" w:eastAsia="Arial" w:hAnsi="Arial" w:cs="Arial"/>
                <w:sz w:val="32"/>
                <w:szCs w:val="32"/>
              </w:rPr>
              <w:t xml:space="preserve"> </w:t>
            </w:r>
          </w:p>
          <w:p w:rsidR="007B6853" w:rsidRPr="007B6853" w:rsidRDefault="007B6853" w:rsidP="007B6853">
            <w:pPr>
              <w:ind w:left="31"/>
              <w:rPr>
                <w:sz w:val="32"/>
                <w:szCs w:val="32"/>
              </w:rPr>
            </w:pPr>
            <w:r w:rsidRPr="007B6853">
              <w:rPr>
                <w:rFonts w:ascii="Arial" w:eastAsia="Arial" w:hAnsi="Arial" w:cs="Arial"/>
                <w:sz w:val="32"/>
                <w:szCs w:val="32"/>
              </w:rPr>
              <w:t xml:space="preserve">It was a great day and I wish I could go again!  </w:t>
            </w:r>
          </w:p>
          <w:p w:rsidR="007B6853" w:rsidRDefault="007B6853" w:rsidP="007B6853">
            <w:r>
              <w:rPr>
                <w:rFonts w:ascii="Arial" w:eastAsia="Arial" w:hAnsi="Arial" w:cs="Arial"/>
                <w:sz w:val="32"/>
                <w:szCs w:val="32"/>
              </w:rPr>
              <w:t>Holly Richards</w:t>
            </w:r>
            <w:r w:rsidRPr="007B6853">
              <w:rPr>
                <w:rFonts w:ascii="Arial" w:eastAsia="Arial" w:hAnsi="Arial" w:cs="Arial"/>
                <w:sz w:val="32"/>
                <w:szCs w:val="32"/>
              </w:rPr>
              <w:t>. Year 6.</w:t>
            </w:r>
          </w:p>
        </w:tc>
      </w:tr>
      <w:tr w:rsidR="007B6853" w:rsidTr="006F1C8C">
        <w:tc>
          <w:tcPr>
            <w:tcW w:w="8996" w:type="dxa"/>
          </w:tcPr>
          <w:p w:rsidR="007B6853" w:rsidRPr="007B6853" w:rsidRDefault="007B6853" w:rsidP="007B6853">
            <w:pPr>
              <w:ind w:left="6"/>
              <w:jc w:val="center"/>
              <w:rPr>
                <w:sz w:val="32"/>
                <w:szCs w:val="32"/>
              </w:rPr>
            </w:pPr>
            <w:r w:rsidRPr="007B6853">
              <w:rPr>
                <w:rFonts w:ascii="Arial" w:eastAsia="Arial" w:hAnsi="Arial" w:cs="Arial"/>
                <w:b/>
                <w:sz w:val="32"/>
                <w:szCs w:val="32"/>
              </w:rPr>
              <w:t xml:space="preserve">GDPR Consent Form </w:t>
            </w:r>
          </w:p>
          <w:p w:rsidR="007B6853" w:rsidRPr="007B6853" w:rsidRDefault="007B6853" w:rsidP="007B6853">
            <w:pPr>
              <w:rPr>
                <w:sz w:val="32"/>
                <w:szCs w:val="32"/>
              </w:rPr>
            </w:pPr>
            <w:r w:rsidRPr="007B6853">
              <w:rPr>
                <w:noProof/>
                <w:sz w:val="32"/>
                <w:szCs w:val="32"/>
              </w:rPr>
              <w:drawing>
                <wp:anchor distT="0" distB="0" distL="114300" distR="114300" simplePos="0" relativeHeight="251666432" behindDoc="0" locked="0" layoutInCell="1" allowOverlap="0" wp14:anchorId="208191AC" wp14:editId="25BE46BB">
                  <wp:simplePos x="0" y="0"/>
                  <wp:positionH relativeFrom="column">
                    <wp:posOffset>4882312</wp:posOffset>
                  </wp:positionH>
                  <wp:positionV relativeFrom="paragraph">
                    <wp:posOffset>98150</wp:posOffset>
                  </wp:positionV>
                  <wp:extent cx="737769" cy="979780"/>
                  <wp:effectExtent l="0" t="0" r="0" b="0"/>
                  <wp:wrapSquare wrapText="bothSides"/>
                  <wp:docPr id="265" name="Picture 265"/>
                  <wp:cNvGraphicFramePr/>
                  <a:graphic xmlns:a="http://schemas.openxmlformats.org/drawingml/2006/main">
                    <a:graphicData uri="http://schemas.openxmlformats.org/drawingml/2006/picture">
                      <pic:pic xmlns:pic="http://schemas.openxmlformats.org/drawingml/2006/picture">
                        <pic:nvPicPr>
                          <pic:cNvPr id="265" name="Picture 265"/>
                          <pic:cNvPicPr/>
                        </pic:nvPicPr>
                        <pic:blipFill>
                          <a:blip r:embed="rId5"/>
                          <a:stretch>
                            <a:fillRect/>
                          </a:stretch>
                        </pic:blipFill>
                        <pic:spPr>
                          <a:xfrm>
                            <a:off x="0" y="0"/>
                            <a:ext cx="737769" cy="979780"/>
                          </a:xfrm>
                          <a:prstGeom prst="rect">
                            <a:avLst/>
                          </a:prstGeom>
                        </pic:spPr>
                      </pic:pic>
                    </a:graphicData>
                  </a:graphic>
                </wp:anchor>
              </w:drawing>
            </w:r>
          </w:p>
          <w:p w:rsidR="007B6853" w:rsidRPr="007B6853" w:rsidRDefault="007B6853" w:rsidP="007B6853">
            <w:pPr>
              <w:spacing w:line="227" w:lineRule="auto"/>
              <w:ind w:right="136"/>
              <w:rPr>
                <w:sz w:val="32"/>
                <w:szCs w:val="32"/>
              </w:rPr>
            </w:pPr>
            <w:r w:rsidRPr="007B6853">
              <w:rPr>
                <w:rFonts w:ascii="Arial" w:eastAsia="Arial" w:hAnsi="Arial" w:cs="Arial"/>
                <w:sz w:val="32"/>
                <w:szCs w:val="32"/>
              </w:rPr>
              <w:t xml:space="preserve">Last term we sent out our new GDPR consent form for you to fill in. This has caused some confusion, especially the reverse of the form, about photographs in school. We have now changed this form to simplify it and hopefully make it clearer. If any of you wish to come back into school to amend your tickets for the photographs then please do so as soon as possible. </w:t>
            </w:r>
          </w:p>
          <w:p w:rsidR="007B6853" w:rsidRDefault="007B6853" w:rsidP="003A7F42"/>
        </w:tc>
      </w:tr>
    </w:tbl>
    <w:p w:rsidR="007B6853" w:rsidRDefault="007B6853" w:rsidP="007B6853"/>
    <w:p w:rsidR="00F51C43" w:rsidRDefault="00F51C43"/>
    <w:sectPr w:rsidR="00F51C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Arial">
    <w:altName w:val="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853"/>
    <w:rsid w:val="000D305D"/>
    <w:rsid w:val="003D19B5"/>
    <w:rsid w:val="0060338E"/>
    <w:rsid w:val="006F1C8C"/>
    <w:rsid w:val="007B6853"/>
    <w:rsid w:val="00811FBA"/>
    <w:rsid w:val="00C301DE"/>
    <w:rsid w:val="00F51C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09BC4"/>
  <w15:chartTrackingRefBased/>
  <w15:docId w15:val="{A0883E97-86C2-42FD-B863-B2986B8E5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68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68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170</Words>
  <Characters>971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De Montfort University</Company>
  <LinksUpToDate>false</LinksUpToDate>
  <CharactersWithSpaces>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 Aitken</dc:creator>
  <cp:keywords/>
  <dc:description/>
  <cp:lastModifiedBy>Kamal Aitken</cp:lastModifiedBy>
  <cp:revision>3</cp:revision>
  <dcterms:created xsi:type="dcterms:W3CDTF">2019-03-22T17:02:00Z</dcterms:created>
  <dcterms:modified xsi:type="dcterms:W3CDTF">2019-03-22T17:52:00Z</dcterms:modified>
</cp:coreProperties>
</file>