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5B6"/>
          <w:sz w:val="26"/>
        </w:rPr>
        <w:t>OPERATIONS RESEARCH PROJECT</w:t>
      </w:r>
    </w:p>
    <w:p>
      <w:pPr>
        <w:jc w:val="center"/>
      </w:pPr>
      <w:r>
        <w:rPr>
          <w:b/>
          <w:color w:val="1F3864"/>
          <w:sz w:val="64"/>
        </w:rPr>
        <w:t>Hospital Nurse Rostering</w:t>
      </w:r>
    </w:p>
    <w:p>
      <w:pPr>
        <w:jc w:val="center"/>
      </w:pPr>
      <w:r>
        <w:rPr>
          <w:color w:val="595959"/>
          <w:sz w:val="30"/>
        </w:rPr>
        <w:t>An optimisation-based decision-support system using Integer Programming and Goal Programming</w:t>
      </w:r>
    </w:p>
    <w:p>
      <w:pPr>
        <w:pBdr>
          <w:bottom w:val="single" w:sz="12" w:space="1" w:color="2E75B6"/>
        </w:pBdr>
      </w:pPr>
    </w:p>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7030"/>
      </w:tblGrid>
      <w:tr>
        <w:trPr>
          <w:tblHeader w:val="true"/>
        </w:trPr>
        <w:tc>
          <w:tcPr>
            <w:tcW w:type="dxa" w:w="2608"/>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Item</w:t>
            </w:r>
          </w:p>
        </w:tc>
        <w:tc>
          <w:tcPr>
            <w:tcW w:type="dxa" w:w="7030"/>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Details</w:t>
            </w:r>
          </w:p>
        </w:tc>
      </w:tr>
      <w:tr>
        <w:trPr>
          <w:cantSplit w:val="true"/>
        </w:trPr>
        <w:tc>
          <w:tcPr>
            <w:tcW w:type="dxa" w:w="2608"/>
            <w:vAlign w:val="center"/>
            <w:tcMar>
              <w:top w:w="50" w:type="dxa"/>
              <w:bottom w:w="50" w:type="dxa"/>
              <w:left w:w="90" w:type="dxa"/>
              <w:right w:w="90" w:type="dxa"/>
            </w:tcMar>
          </w:tcPr>
          <w:p>
            <w:pPr>
              <w:keepNext/>
              <w:spacing w:after="0" w:line="240" w:lineRule="auto"/>
              <w:jc w:val="left"/>
            </w:pPr>
            <w:r>
              <w:rPr>
                <w:sz w:val="20"/>
              </w:rPr>
              <w:t>Dataset</w:t>
            </w:r>
          </w:p>
        </w:tc>
        <w:tc>
          <w:tcPr>
            <w:tcW w:type="dxa" w:w="7030"/>
            <w:vAlign w:val="center"/>
            <w:tcMar>
              <w:top w:w="50" w:type="dxa"/>
              <w:bottom w:w="50" w:type="dxa"/>
              <w:left w:w="90" w:type="dxa"/>
              <w:right w:w="90" w:type="dxa"/>
            </w:tcMar>
          </w:tcPr>
          <w:p>
            <w:pPr>
              <w:keepNext/>
              <w:spacing w:after="0" w:line="240" w:lineRule="auto"/>
              <w:jc w:val="left"/>
            </w:pPr>
            <w:r>
              <w:rPr>
                <w:sz w:val="20"/>
              </w:rPr>
              <w:t>Nurse Rostering Benchmark Instance 3 (20 nurses, 14 days, 3 shift types) - schedulingbenchmarks.org/nrp</w:t>
            </w:r>
          </w:p>
        </w:tc>
      </w:tr>
      <w:tr>
        <w:trPr>
          <w:cantSplit w:val="true"/>
        </w:trPr>
        <w:tc>
          <w:tcPr>
            <w:tcW w:type="dxa" w:w="2608"/>
            <w:vAlign w:val="center"/>
            <w:shd w:val="clear" w:color="auto" w:fill="F7F9FC"/>
            <w:tcMar>
              <w:top w:w="50" w:type="dxa"/>
              <w:bottom w:w="50" w:type="dxa"/>
              <w:left w:w="90" w:type="dxa"/>
              <w:right w:w="90" w:type="dxa"/>
            </w:tcMar>
          </w:tcPr>
          <w:p>
            <w:pPr>
              <w:keepNext/>
              <w:spacing w:after="0" w:line="240" w:lineRule="auto"/>
              <w:jc w:val="left"/>
            </w:pPr>
            <w:r>
              <w:rPr>
                <w:sz w:val="20"/>
              </w:rPr>
              <w:t>Optimisation techniques</w:t>
            </w:r>
          </w:p>
        </w:tc>
        <w:tc>
          <w:tcPr>
            <w:tcW w:type="dxa" w:w="7030"/>
            <w:vAlign w:val="center"/>
            <w:shd w:val="clear" w:color="auto" w:fill="F7F9FC"/>
            <w:tcMar>
              <w:top w:w="50" w:type="dxa"/>
              <w:bottom w:w="50" w:type="dxa"/>
              <w:left w:w="90" w:type="dxa"/>
              <w:right w:w="90" w:type="dxa"/>
            </w:tcMar>
          </w:tcPr>
          <w:p>
            <w:pPr>
              <w:keepNext/>
              <w:spacing w:after="0" w:line="240" w:lineRule="auto"/>
              <w:jc w:val="left"/>
            </w:pPr>
            <w:r>
              <w:rPr>
                <w:sz w:val="20"/>
              </w:rPr>
              <w:t>Integer Programming (benchmark objective); Goal Programming (weighted deviation goals)</w:t>
            </w:r>
          </w:p>
        </w:tc>
      </w:tr>
      <w:tr>
        <w:trPr>
          <w:cantSplit w:val="true"/>
        </w:trPr>
        <w:tc>
          <w:tcPr>
            <w:tcW w:type="dxa" w:w="2608"/>
            <w:vAlign w:val="center"/>
            <w:tcMar>
              <w:top w:w="50" w:type="dxa"/>
              <w:bottom w:w="50" w:type="dxa"/>
              <w:left w:w="90" w:type="dxa"/>
              <w:right w:w="90" w:type="dxa"/>
            </w:tcMar>
          </w:tcPr>
          <w:p>
            <w:pPr>
              <w:keepNext/>
              <w:spacing w:after="0" w:line="240" w:lineRule="auto"/>
              <w:jc w:val="left"/>
            </w:pPr>
            <w:r>
              <w:rPr>
                <w:sz w:val="20"/>
              </w:rPr>
              <w:t>Tools</w:t>
            </w:r>
          </w:p>
        </w:tc>
        <w:tc>
          <w:tcPr>
            <w:tcW w:type="dxa" w:w="7030"/>
            <w:vAlign w:val="center"/>
            <w:tcMar>
              <w:top w:w="50" w:type="dxa"/>
              <w:bottom w:w="50" w:type="dxa"/>
              <w:left w:w="90" w:type="dxa"/>
              <w:right w:w="90" w:type="dxa"/>
            </w:tcMar>
          </w:tcPr>
          <w:p>
            <w:pPr>
              <w:keepNext/>
              <w:spacing w:after="0" w:line="240" w:lineRule="auto"/>
              <w:jc w:val="left"/>
            </w:pPr>
            <w:r>
              <w:rPr>
                <w:sz w:val="20"/>
              </w:rPr>
              <w:t>Python, Pandas, PuLP with the CBC solver, Streamlit, Plotly</w:t>
            </w:r>
          </w:p>
        </w:tc>
      </w:tr>
      <w:tr>
        <w:trPr>
          <w:cantSplit w:val="true"/>
        </w:trPr>
        <w:tc>
          <w:tcPr>
            <w:tcW w:type="dxa" w:w="2608"/>
            <w:vAlign w:val="center"/>
            <w:shd w:val="clear" w:color="auto" w:fill="F7F9FC"/>
            <w:tcMar>
              <w:top w:w="50" w:type="dxa"/>
              <w:bottom w:w="50" w:type="dxa"/>
              <w:left w:w="90" w:type="dxa"/>
              <w:right w:w="90" w:type="dxa"/>
            </w:tcMar>
          </w:tcPr>
          <w:p>
            <w:pPr>
              <w:keepNext/>
              <w:spacing w:after="0" w:line="240" w:lineRule="auto"/>
              <w:jc w:val="left"/>
            </w:pPr>
            <w:r>
              <w:rPr>
                <w:sz w:val="20"/>
              </w:rPr>
              <w:t>Application</w:t>
            </w:r>
          </w:p>
        </w:tc>
        <w:tc>
          <w:tcPr>
            <w:tcW w:type="dxa" w:w="7030"/>
            <w:vAlign w:val="center"/>
            <w:shd w:val="clear" w:color="auto" w:fill="F7F9FC"/>
            <w:tcMar>
              <w:top w:w="50" w:type="dxa"/>
              <w:bottom w:w="50" w:type="dxa"/>
              <w:left w:w="90" w:type="dxa"/>
              <w:right w:w="90" w:type="dxa"/>
            </w:tcMar>
          </w:tcPr>
          <w:p>
            <w:pPr>
              <w:keepNext/>
              <w:spacing w:after="0" w:line="240" w:lineRule="auto"/>
              <w:jc w:val="left"/>
            </w:pPr>
            <w:r>
              <w:rPr>
                <w:sz w:val="20"/>
              </w:rPr>
              <w:t>8-page Streamlit app: load data, statistics on demand, two selectable optimisations, results, comparison, roster</w:t>
            </w:r>
          </w:p>
        </w:tc>
      </w:tr>
      <w:tr>
        <w:trPr>
          <w:cantSplit w:val="true"/>
        </w:trPr>
        <w:tc>
          <w:tcPr>
            <w:tcW w:type="dxa" w:w="2608"/>
            <w:vAlign w:val="center"/>
            <w:tcMar>
              <w:top w:w="50" w:type="dxa"/>
              <w:bottom w:w="50" w:type="dxa"/>
              <w:left w:w="90" w:type="dxa"/>
              <w:right w:w="90" w:type="dxa"/>
            </w:tcMar>
          </w:tcPr>
          <w:p>
            <w:pPr>
              <w:keepNext/>
              <w:spacing w:after="0" w:line="240" w:lineRule="auto"/>
              <w:jc w:val="left"/>
            </w:pPr>
            <w:r>
              <w:rPr>
                <w:sz w:val="20"/>
              </w:rPr>
              <w:t>Submitted by</w:t>
            </w:r>
          </w:p>
        </w:tc>
        <w:tc>
          <w:tcPr>
            <w:tcW w:type="dxa" w:w="7030"/>
            <w:vAlign w:val="center"/>
            <w:tcMar>
              <w:top w:w="50" w:type="dxa"/>
              <w:bottom w:w="50" w:type="dxa"/>
              <w:left w:w="90" w:type="dxa"/>
              <w:right w:w="90" w:type="dxa"/>
            </w:tcMar>
          </w:tcPr>
          <w:p>
            <w:pPr>
              <w:keepNext/>
              <w:spacing w:after="0" w:line="240" w:lineRule="auto"/>
              <w:jc w:val="left"/>
            </w:pPr>
            <w:r>
              <w:rPr>
                <w:sz w:val="20"/>
              </w:rPr>
              <w:t>______________________________________   (name / roll number / group)</w:t>
            </w:r>
          </w:p>
        </w:tc>
      </w:tr>
      <w:tr>
        <w:trPr>
          <w:cantSplit w:val="true"/>
        </w:trPr>
        <w:tc>
          <w:tcPr>
            <w:tcW w:type="dxa" w:w="2608"/>
            <w:vAlign w:val="center"/>
            <w:shd w:val="clear" w:color="auto" w:fill="F7F9FC"/>
            <w:tcMar>
              <w:top w:w="50" w:type="dxa"/>
              <w:bottom w:w="50" w:type="dxa"/>
              <w:left w:w="90" w:type="dxa"/>
              <w:right w:w="90" w:type="dxa"/>
            </w:tcMar>
          </w:tcPr>
          <w:p>
            <w:pPr>
              <w:keepNext/>
              <w:spacing w:after="0" w:line="240" w:lineRule="auto"/>
              <w:jc w:val="left"/>
            </w:pPr>
            <w:r>
              <w:rPr>
                <w:sz w:val="20"/>
              </w:rPr>
              <w:t>Course / Instructor</w:t>
            </w:r>
          </w:p>
        </w:tc>
        <w:tc>
          <w:tcPr>
            <w:tcW w:type="dxa" w:w="7030"/>
            <w:vAlign w:val="center"/>
            <w:shd w:val="clear" w:color="auto" w:fill="F7F9FC"/>
            <w:tcMar>
              <w:top w:w="50" w:type="dxa"/>
              <w:bottom w:w="50" w:type="dxa"/>
              <w:left w:w="90" w:type="dxa"/>
              <w:right w:w="90" w:type="dxa"/>
            </w:tcMar>
          </w:tcPr>
          <w:p>
            <w:pPr>
              <w:keepNext/>
              <w:spacing w:after="0" w:line="240" w:lineRule="auto"/>
              <w:jc w:val="left"/>
            </w:pPr>
            <w:r>
              <w:rPr>
                <w:sz w:val="20"/>
              </w:rPr>
              <w:t>______________________________________</w:t>
            </w:r>
          </w:p>
        </w:tc>
      </w:tr>
      <w:tr>
        <w:trPr>
          <w:cantSplit w:val="true"/>
        </w:trPr>
        <w:tc>
          <w:tcPr>
            <w:tcW w:type="dxa" w:w="2608"/>
            <w:vAlign w:val="center"/>
            <w:tcMar>
              <w:top w:w="50" w:type="dxa"/>
              <w:bottom w:w="50" w:type="dxa"/>
              <w:left w:w="90" w:type="dxa"/>
              <w:right w:w="90" w:type="dxa"/>
            </w:tcMar>
          </w:tcPr>
          <w:p>
            <w:pPr>
              <w:keepNext/>
              <w:spacing w:after="0" w:line="240" w:lineRule="auto"/>
              <w:jc w:val="left"/>
            </w:pPr>
            <w:r>
              <w:rPr>
                <w:sz w:val="20"/>
              </w:rPr>
              <w:t>Date</w:t>
            </w:r>
          </w:p>
        </w:tc>
        <w:tc>
          <w:tcPr>
            <w:tcW w:type="dxa" w:w="7030"/>
            <w:vAlign w:val="center"/>
            <w:tcMar>
              <w:top w:w="50" w:type="dxa"/>
              <w:bottom w:w="50" w:type="dxa"/>
              <w:left w:w="90" w:type="dxa"/>
              <w:right w:w="90" w:type="dxa"/>
            </w:tcMar>
          </w:tcPr>
          <w:p>
            <w:pPr>
              <w:keepNext/>
              <w:spacing w:after="0" w:line="240" w:lineRule="auto"/>
              <w:jc w:val="left"/>
            </w:pPr>
            <w:r>
              <w:rPr>
                <w:sz w:val="20"/>
              </w:rPr>
              <w:t>13 October 2026</w:t>
            </w:r>
          </w:p>
        </w:tc>
      </w:tr>
    </w:tbl>
    <w:p>
      <w:pPr>
        <w:keepNext/>
        <w:spacing w:after="0"/>
      </w:pPr>
    </w:p>
    <w:p>
      <w:r>
        <w:br w:type="page"/>
      </w:r>
    </w:p>
    <w:p>
      <w:r>
        <w:rPr>
          <w:b/>
          <w:color w:val="1F3864"/>
          <w:sz w:val="36"/>
        </w:rPr>
        <w:t>Contents</w:t>
      </w:r>
    </w:p>
    <w:p>
      <w:pPr>
        <w:spacing w:after="80"/>
      </w:pPr>
      <w:r>
        <w:rPr>
          <w:sz w:val="24"/>
        </w:rPr>
        <w:t>Executive summary</w:t>
      </w:r>
    </w:p>
    <w:p>
      <w:pPr>
        <w:spacing w:after="80"/>
      </w:pPr>
      <w:r>
        <w:rPr>
          <w:sz w:val="24"/>
        </w:rPr>
        <w:t>1   Introduction</w:t>
      </w:r>
    </w:p>
    <w:p>
      <w:pPr>
        <w:spacing w:after="80"/>
      </w:pPr>
      <w:r>
        <w:rPr>
          <w:sz w:val="24"/>
        </w:rPr>
        <w:t>2   Dataset</w:t>
      </w:r>
    </w:p>
    <w:p>
      <w:pPr>
        <w:spacing w:after="80"/>
      </w:pPr>
      <w:r>
        <w:rPr>
          <w:sz w:val="24"/>
        </w:rPr>
        <w:t>3   Methodology and system design</w:t>
      </w:r>
    </w:p>
    <w:p>
      <w:pPr>
        <w:spacing w:after="80"/>
      </w:pPr>
      <w:r>
        <w:rPr>
          <w:sz w:val="24"/>
        </w:rPr>
        <w:t>4   Mathematical formulation</w:t>
      </w:r>
    </w:p>
    <w:p>
      <w:pPr>
        <w:spacing w:after="80"/>
      </w:pPr>
      <w:r>
        <w:rPr>
          <w:sz w:val="24"/>
        </w:rPr>
        <w:t>5   Implementation and user interface</w:t>
      </w:r>
    </w:p>
    <w:p>
      <w:pPr>
        <w:spacing w:after="80"/>
      </w:pPr>
      <w:r>
        <w:rPr>
          <w:sz w:val="24"/>
        </w:rPr>
        <w:t>6   Results</w:t>
      </w:r>
    </w:p>
    <w:p>
      <w:pPr>
        <w:spacing w:after="80"/>
      </w:pPr>
      <w:r>
        <w:rPr>
          <w:sz w:val="24"/>
        </w:rPr>
        <w:t>7   Verification and testing</w:t>
      </w:r>
    </w:p>
    <w:p>
      <w:pPr>
        <w:spacing w:after="80"/>
      </w:pPr>
      <w:r>
        <w:rPr>
          <w:sz w:val="24"/>
        </w:rPr>
        <w:t>8   Discussion</w:t>
      </w:r>
    </w:p>
    <w:p>
      <w:pPr>
        <w:spacing w:after="80"/>
      </w:pPr>
      <w:r>
        <w:rPr>
          <w:sz w:val="24"/>
        </w:rPr>
        <w:t>9   Conclusion and future scope</w:t>
      </w:r>
    </w:p>
    <w:p>
      <w:pPr>
        <w:spacing w:after="80"/>
      </w:pPr>
      <w:r>
        <w:rPr>
          <w:sz w:val="24"/>
        </w:rPr>
        <w:t>References</w:t>
      </w:r>
    </w:p>
    <w:p>
      <w:pPr>
        <w:spacing w:after="80"/>
      </w:pPr>
      <w:r>
        <w:rPr>
          <w:sz w:val="24"/>
        </w:rPr>
        <w:t>Appendix A   How to run and reproduce</w:t>
      </w:r>
    </w:p>
    <w:p>
      <w:pPr>
        <w:spacing w:after="80"/>
      </w:pPr>
      <w:r>
        <w:rPr>
          <w:sz w:val="24"/>
        </w:rPr>
        <w:t>Appendix B   Project structure</w:t>
      </w:r>
    </w:p>
    <w:p>
      <w:r>
        <w:br w:type="page"/>
      </w:r>
    </w:p>
    <w:p>
      <w:pPr>
        <w:pStyle w:val="Heading1"/>
      </w:pPr>
      <w:r>
        <w:t>Executive summary</w:t>
      </w:r>
    </w:p>
    <w:p>
      <w:pPr>
        <w:spacing w:after="120"/>
        <w:jc w:val="both"/>
      </w:pPr>
      <w:r>
        <w:t xml:space="preserve">Hospital wards must staff every shift while respecting working-time rules, individual contracts and nurses' requests. This project builds a decision-support system that formulates that problem mathematically and solves it with two techniques from the Operations Research course - </w:t>
      </w:r>
      <w:r>
        <w:rPr>
          <w:b/>
        </w:rPr>
        <w:t>Integer Programming</w:t>
      </w:r>
      <w:r>
        <w:t xml:space="preserve"> and </w:t>
      </w:r>
      <w:r>
        <w:rPr>
          <w:b/>
        </w:rPr>
        <w:t>Goal Programming</w:t>
      </w:r>
      <w:r>
        <w:t xml:space="preserve"> - behind an interactive Streamlit interface that loads the data, generates statistics on demand, lets the user choose the optimisation, and presents and compares the resulting rosters.</w:t>
      </w:r>
    </w:p>
    <w:p>
      <w:pPr>
        <w:spacing w:after="120"/>
        <w:jc w:val="both"/>
      </w:pPr>
      <w:r>
        <w:t xml:space="preserve">The data are the public </w:t>
      </w:r>
      <w:r>
        <w:rPr>
          <w:b/>
        </w:rPr>
        <w:t>Nurse Rostering Benchmark Instance 3</w:t>
      </w:r>
      <w:r>
        <w:t xml:space="preserve"> (20 nurses, 14 days, 3 shift types, 64 shift requests). Three results stand out:</w:t>
      </w:r>
    </w:p>
    <w:p>
      <w:pPr>
        <w:pStyle w:val="ListBullet"/>
        <w:spacing w:after="60"/>
        <w:jc w:val="left"/>
      </w:pPr>
      <w:r>
        <w:rPr>
          <w:b/>
        </w:rPr>
        <w:t>The Integer Programming model is faithful to the benchmark.</w:t>
      </w:r>
      <w:r>
        <w:t xml:space="preserve"> It reaches the published optimum of </w:t>
      </w:r>
      <w:r>
        <w:rPr>
          <w:b/>
        </w:rPr>
        <w:t>1001</w:t>
      </w:r>
      <w:r>
        <w:t xml:space="preserve"> on Instance 3, and CBC proves optimality. It also reaches the published optima on Instances 1, 2 and 4 (607, 828, 1716), each with a 0 % gap.</w:t>
      </w:r>
    </w:p>
    <w:p>
      <w:pPr>
        <w:pStyle w:val="ListBullet"/>
        <w:spacing w:after="60"/>
        <w:jc w:val="left"/>
      </w:pPr>
      <w:r>
        <w:rPr>
          <w:b/>
        </w:rPr>
        <w:t>The two models express a real trade-off.</w:t>
      </w:r>
      <w:r>
        <w:t xml:space="preserve"> On Instance 3 the Integer Programming roster leaves 10 nurse-shifts unfilled (the proven minimum) and breaks one request; the default Goal Programming roster leaves 14 unfilled, breaks no request and narrows the workload range from 2400 to 1920 minutes.</w:t>
      </w:r>
    </w:p>
    <w:p>
      <w:pPr>
        <w:pStyle w:val="ListBullet"/>
        <w:spacing w:after="60"/>
        <w:jc w:val="left"/>
      </w:pPr>
      <w:r>
        <w:rPr>
          <w:b/>
        </w:rPr>
        <w:t>The trade-off is controlled by one weight.</w:t>
      </w:r>
      <w:r>
        <w:t xml:space="preserve"> A sensitivity study (all eight runs proven optimal) shows a single switch point at w4 = 100/480 = 0.208: below it the Goal Programming model puts coverage first, above it fairness first, with an identical roster profile for every weight from 0.21 to 1.0.</w:t>
      </w:r>
    </w:p>
    <w:p>
      <w:pPr>
        <w:spacing w:after="120"/>
        <w:jc w:val="both"/>
      </w:pPr>
      <w:r>
        <w:t>The solution is verified in several independent ways: every roster is re-checked against all hard constraints, every objective is recomputed from the roster alone, the two formulations are pinned by a regression test against the original code, and 117 automated tests (including live solves and every page of the interface) pass. Solver statuses are reported honestly - "optimal" appears only when optimality has been proven.</w:t>
      </w:r>
    </w:p>
    <w:p>
      <w:pPr>
        <w:pStyle w:val="Heading1"/>
      </w:pPr>
      <w:r>
        <w:t>1   Introduction</w:t>
      </w:r>
    </w:p>
    <w:p>
      <w:pPr>
        <w:pStyle w:val="Heading2"/>
      </w:pPr>
      <w:r>
        <w:t>1.1   Problem</w:t>
      </w:r>
    </w:p>
    <w:p>
      <w:pPr>
        <w:spacing w:after="120"/>
        <w:jc w:val="both"/>
      </w:pPr>
      <w:r>
        <w:t>A nurse roster assigns each nurse a shift (or a day off) for every day of a planning period. A good roster covers the required number of nurses on every shift, obeys legal and contractual rules (rest between shifts, limits on consecutive working days and weekends, workload bounds), respects nurses' requests where possible and shares the burden fairly. Preparing such rosters by hand is slow and error-prone; the rules interact in ways that make good rosters hard to find, which is why the problem is a classic application of integer programming.</w:t>
      </w:r>
    </w:p>
    <w:p>
      <w:pPr>
        <w:pStyle w:val="Heading2"/>
      </w:pPr>
      <w:r>
        <w:t>1.2   Objectives</w:t>
      </w:r>
    </w:p>
    <w:p>
      <w:pPr>
        <w:tabs>
          <w:tab w:pos="539" w:val="left"/>
        </w:tabs>
        <w:spacing w:after="60"/>
        <w:ind w:left="539" w:hanging="369"/>
        <w:jc w:val="left"/>
      </w:pPr>
      <w:r>
        <w:t>1.</w:t>
        <w:tab/>
        <w:t>Parse a public nurse-rostering benchmark instance automatically and convert it into structured tables.</w:t>
      </w:r>
    </w:p>
    <w:p>
      <w:pPr>
        <w:tabs>
          <w:tab w:pos="539" w:val="left"/>
        </w:tabs>
        <w:spacing w:after="60"/>
        <w:ind w:left="539" w:hanging="369"/>
        <w:jc w:val="left"/>
      </w:pPr>
      <w:r>
        <w:t>2.</w:t>
        <w:tab/>
        <w:t>Provide descriptive statistics and charts of the data on demand, before any optimisation.</w:t>
      </w:r>
    </w:p>
    <w:p>
      <w:pPr>
        <w:tabs>
          <w:tab w:pos="539" w:val="left"/>
        </w:tabs>
        <w:spacing w:after="60"/>
        <w:ind w:left="539" w:hanging="369"/>
        <w:jc w:val="left"/>
      </w:pPr>
      <w:r>
        <w:t>3.</w:t>
        <w:tab/>
        <w:t>Formulate the problem as an Integer Programming model and as a Goal Programming model, and solve both.</w:t>
      </w:r>
    </w:p>
    <w:p>
      <w:pPr>
        <w:tabs>
          <w:tab w:pos="539" w:val="left"/>
        </w:tabs>
        <w:spacing w:after="60"/>
        <w:ind w:left="539" w:hanging="369"/>
        <w:jc w:val="left"/>
      </w:pPr>
      <w:r>
        <w:t>4.</w:t>
        <w:tab/>
        <w:t>Let the user choose and run either optimisation from a web interface, and inspect and compare the results.</w:t>
      </w:r>
    </w:p>
    <w:p>
      <w:pPr>
        <w:tabs>
          <w:tab w:pos="539" w:val="left"/>
        </w:tabs>
        <w:spacing w:after="60"/>
        <w:ind w:left="539" w:hanging="369"/>
        <w:jc w:val="left"/>
      </w:pPr>
      <w:r>
        <w:t>5.</w:t>
        <w:tab/>
        <w:t>Validate every result: hard constraints, objective values, and agreement with the published benchmark optimum.</w:t>
      </w:r>
    </w:p>
    <w:p>
      <w:pPr>
        <w:pStyle w:val="Heading2"/>
      </w:pPr>
      <w:r>
        <w:t>1.3   Relation to the course</w:t>
      </w:r>
    </w:p>
    <w:p>
      <w:pPr>
        <w:spacing w:after="120"/>
        <w:jc w:val="both"/>
      </w:pPr>
      <w:r>
        <w:t xml:space="preserve">The project applies two topics of the syllabus: </w:t>
      </w:r>
      <w:r>
        <w:rPr>
          <w:b/>
        </w:rPr>
        <w:t>integer programming models</w:t>
      </w:r>
      <w:r>
        <w:t xml:space="preserve"> (binary assignment variables, logical constraints, a scheduling application) and </w:t>
      </w:r>
      <w:r>
        <w:rPr>
          <w:b/>
        </w:rPr>
        <w:t>multicriteria decision making - goal programming</w:t>
      </w:r>
      <w:r>
        <w:t xml:space="preserve"> (goal equations with positive and negative deviation variables and a weighted objective). The comparison of the two models is the multicriteria discussion.</w:t>
      </w:r>
    </w:p>
    <w:p>
      <w:pPr>
        <w:pStyle w:val="Heading1"/>
      </w:pPr>
      <w:r>
        <w:t>2   Dataset</w:t>
      </w:r>
    </w:p>
    <w:p>
      <w:pPr>
        <w:pStyle w:val="Heading2"/>
      </w:pPr>
      <w:r>
        <w:t>2.1   Source</w:t>
      </w:r>
    </w:p>
    <w:p>
      <w:pPr>
        <w:spacing w:after="120"/>
        <w:jc w:val="both"/>
      </w:pPr>
      <w:r>
        <w:t xml:space="preserve">The data are the Nurse Rostering Benchmark instances of Curtois and Qu, published at www.schedulingbenchmarks.org/nrp. The project uses </w:t>
      </w:r>
      <w:r>
        <w:rPr>
          <w:b/>
        </w:rPr>
        <w:t>Instance 3</w:t>
      </w:r>
      <w:r>
        <w:t xml:space="preserve"> as its main dataset (the file is byte-identical to the official one) and bundles Instances 1, 2 and 4 as additional samples. For these instances the site lists the same value as best known lower bound and best known solution, so the published value is the </w:t>
      </w:r>
      <w:r>
        <w:rPr>
          <w:b/>
        </w:rPr>
        <w:t>proven optimum</w:t>
      </w:r>
      <w:r>
        <w:t xml:space="preserve"> of the benchmark objective.</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08"/>
        <w:gridCol w:w="1587"/>
        <w:gridCol w:w="1587"/>
        <w:gridCol w:w="1701"/>
        <w:gridCol w:w="2154"/>
      </w:tblGrid>
      <w:tr>
        <w:trPr>
          <w:tblHeader w:val="true"/>
        </w:trPr>
        <w:tc>
          <w:tcPr>
            <w:tcW w:type="dxa" w:w="2608"/>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Instance</w:t>
            </w:r>
          </w:p>
        </w:tc>
        <w:tc>
          <w:tcPr>
            <w:tcW w:type="dxa" w:w="158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Nurses</w:t>
            </w:r>
          </w:p>
        </w:tc>
        <w:tc>
          <w:tcPr>
            <w:tcW w:type="dxa" w:w="158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Days</w:t>
            </w:r>
          </w:p>
        </w:tc>
        <w:tc>
          <w:tcPr>
            <w:tcW w:type="dxa" w:w="1701"/>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Shift types</w:t>
            </w:r>
          </w:p>
        </w:tc>
        <w:tc>
          <w:tcPr>
            <w:tcW w:type="dxa" w:w="215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Published optimum</w:t>
            </w:r>
          </w:p>
        </w:tc>
      </w:tr>
      <w:tr>
        <w:trPr>
          <w:cantSplit w:val="true"/>
        </w:trPr>
        <w:tc>
          <w:tcPr>
            <w:tcW w:type="dxa" w:w="2608"/>
            <w:vAlign w:val="center"/>
            <w:tcMar>
              <w:top w:w="50" w:type="dxa"/>
              <w:bottom w:w="50" w:type="dxa"/>
              <w:left w:w="90" w:type="dxa"/>
              <w:right w:w="90" w:type="dxa"/>
            </w:tcMar>
          </w:tcPr>
          <w:p>
            <w:pPr>
              <w:keepNext/>
              <w:spacing w:after="0" w:line="240" w:lineRule="auto"/>
              <w:jc w:val="left"/>
            </w:pPr>
            <w:r>
              <w:rPr>
                <w:sz w:val="20"/>
              </w:rPr>
              <w:t>Instance 1</w:t>
            </w:r>
          </w:p>
        </w:tc>
        <w:tc>
          <w:tcPr>
            <w:tcW w:type="dxa" w:w="1587"/>
            <w:vAlign w:val="center"/>
            <w:tcMar>
              <w:top w:w="50" w:type="dxa"/>
              <w:bottom w:w="50" w:type="dxa"/>
              <w:left w:w="90" w:type="dxa"/>
              <w:right w:w="90" w:type="dxa"/>
            </w:tcMar>
          </w:tcPr>
          <w:p>
            <w:pPr>
              <w:keepNext/>
              <w:spacing w:after="0" w:line="240" w:lineRule="auto"/>
              <w:jc w:val="center"/>
            </w:pPr>
            <w:r>
              <w:rPr>
                <w:sz w:val="20"/>
              </w:rPr>
              <w:t>8</w:t>
            </w:r>
          </w:p>
        </w:tc>
        <w:tc>
          <w:tcPr>
            <w:tcW w:type="dxa" w:w="1587"/>
            <w:vAlign w:val="center"/>
            <w:tcMar>
              <w:top w:w="50" w:type="dxa"/>
              <w:bottom w:w="50" w:type="dxa"/>
              <w:left w:w="90" w:type="dxa"/>
              <w:right w:w="90" w:type="dxa"/>
            </w:tcMar>
          </w:tcPr>
          <w:p>
            <w:pPr>
              <w:keepNext/>
              <w:spacing w:after="0" w:line="240" w:lineRule="auto"/>
              <w:jc w:val="center"/>
            </w:pPr>
            <w:r>
              <w:rPr>
                <w:sz w:val="20"/>
              </w:rPr>
              <w:t>14</w:t>
            </w:r>
          </w:p>
        </w:tc>
        <w:tc>
          <w:tcPr>
            <w:tcW w:type="dxa" w:w="1701"/>
            <w:vAlign w:val="center"/>
            <w:tcMar>
              <w:top w:w="50" w:type="dxa"/>
              <w:bottom w:w="50" w:type="dxa"/>
              <w:left w:w="90" w:type="dxa"/>
              <w:right w:w="90" w:type="dxa"/>
            </w:tcMar>
          </w:tcPr>
          <w:p>
            <w:pPr>
              <w:keepNext/>
              <w:spacing w:after="0" w:line="240" w:lineRule="auto"/>
              <w:jc w:val="center"/>
            </w:pPr>
            <w:r>
              <w:rPr>
                <w:sz w:val="20"/>
              </w:rPr>
              <w:t>1</w:t>
            </w:r>
          </w:p>
        </w:tc>
        <w:tc>
          <w:tcPr>
            <w:tcW w:type="dxa" w:w="2154"/>
            <w:vAlign w:val="center"/>
            <w:tcMar>
              <w:top w:w="50" w:type="dxa"/>
              <w:bottom w:w="50" w:type="dxa"/>
              <w:left w:w="90" w:type="dxa"/>
              <w:right w:w="90" w:type="dxa"/>
            </w:tcMar>
          </w:tcPr>
          <w:p>
            <w:pPr>
              <w:keepNext/>
              <w:spacing w:after="0" w:line="240" w:lineRule="auto"/>
              <w:jc w:val="center"/>
            </w:pPr>
            <w:r>
              <w:rPr>
                <w:sz w:val="20"/>
              </w:rPr>
              <w:t>607</w:t>
            </w:r>
          </w:p>
        </w:tc>
      </w:tr>
      <w:tr>
        <w:trPr>
          <w:cantSplit w:val="true"/>
        </w:trPr>
        <w:tc>
          <w:tcPr>
            <w:tcW w:type="dxa" w:w="2608"/>
            <w:vAlign w:val="center"/>
            <w:shd w:val="clear" w:color="auto" w:fill="F7F9FC"/>
            <w:tcMar>
              <w:top w:w="50" w:type="dxa"/>
              <w:bottom w:w="50" w:type="dxa"/>
              <w:left w:w="90" w:type="dxa"/>
              <w:right w:w="90" w:type="dxa"/>
            </w:tcMar>
          </w:tcPr>
          <w:p>
            <w:pPr>
              <w:keepNext/>
              <w:spacing w:after="0" w:line="240" w:lineRule="auto"/>
              <w:jc w:val="left"/>
            </w:pPr>
            <w:r>
              <w:rPr>
                <w:sz w:val="20"/>
              </w:rPr>
              <w:t>Instance 2</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14</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14</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2</w:t>
            </w:r>
          </w:p>
        </w:tc>
        <w:tc>
          <w:tcPr>
            <w:tcW w:type="dxa" w:w="2154"/>
            <w:vAlign w:val="center"/>
            <w:shd w:val="clear" w:color="auto" w:fill="F7F9FC"/>
            <w:tcMar>
              <w:top w:w="50" w:type="dxa"/>
              <w:bottom w:w="50" w:type="dxa"/>
              <w:left w:w="90" w:type="dxa"/>
              <w:right w:w="90" w:type="dxa"/>
            </w:tcMar>
          </w:tcPr>
          <w:p>
            <w:pPr>
              <w:keepNext/>
              <w:spacing w:after="0" w:line="240" w:lineRule="auto"/>
              <w:jc w:val="center"/>
            </w:pPr>
            <w:r>
              <w:rPr>
                <w:sz w:val="20"/>
              </w:rPr>
              <w:t>828</w:t>
            </w:r>
          </w:p>
        </w:tc>
      </w:tr>
      <w:tr>
        <w:trPr>
          <w:cantSplit w:val="true"/>
        </w:trPr>
        <w:tc>
          <w:tcPr>
            <w:tcW w:type="dxa" w:w="2608"/>
            <w:vAlign w:val="center"/>
            <w:shd w:val="clear" w:color="auto" w:fill="FFF2CC"/>
            <w:tcMar>
              <w:top w:w="50" w:type="dxa"/>
              <w:bottom w:w="50" w:type="dxa"/>
              <w:left w:w="90" w:type="dxa"/>
              <w:right w:w="90" w:type="dxa"/>
            </w:tcMar>
          </w:tcPr>
          <w:p>
            <w:pPr>
              <w:keepNext/>
              <w:spacing w:after="0" w:line="240" w:lineRule="auto"/>
              <w:jc w:val="left"/>
            </w:pPr>
            <w:r>
              <w:rPr>
                <w:b/>
                <w:sz w:val="20"/>
              </w:rPr>
              <w:t>Instance 3 (main)</w:t>
            </w:r>
          </w:p>
        </w:tc>
        <w:tc>
          <w:tcPr>
            <w:tcW w:type="dxa" w:w="1587"/>
            <w:vAlign w:val="center"/>
            <w:shd w:val="clear" w:color="auto" w:fill="FFF2CC"/>
            <w:tcMar>
              <w:top w:w="50" w:type="dxa"/>
              <w:bottom w:w="50" w:type="dxa"/>
              <w:left w:w="90" w:type="dxa"/>
              <w:right w:w="90" w:type="dxa"/>
            </w:tcMar>
          </w:tcPr>
          <w:p>
            <w:pPr>
              <w:keepNext/>
              <w:spacing w:after="0" w:line="240" w:lineRule="auto"/>
              <w:jc w:val="center"/>
            </w:pPr>
            <w:r>
              <w:rPr>
                <w:b/>
                <w:sz w:val="20"/>
              </w:rPr>
              <w:t>20</w:t>
            </w:r>
          </w:p>
        </w:tc>
        <w:tc>
          <w:tcPr>
            <w:tcW w:type="dxa" w:w="1587"/>
            <w:vAlign w:val="center"/>
            <w:shd w:val="clear" w:color="auto" w:fill="FFF2CC"/>
            <w:tcMar>
              <w:top w:w="50" w:type="dxa"/>
              <w:bottom w:w="50" w:type="dxa"/>
              <w:left w:w="90" w:type="dxa"/>
              <w:right w:w="90" w:type="dxa"/>
            </w:tcMar>
          </w:tcPr>
          <w:p>
            <w:pPr>
              <w:keepNext/>
              <w:spacing w:after="0" w:line="240" w:lineRule="auto"/>
              <w:jc w:val="center"/>
            </w:pPr>
            <w:r>
              <w:rPr>
                <w:b/>
                <w:sz w:val="20"/>
              </w:rPr>
              <w:t>14</w:t>
            </w:r>
          </w:p>
        </w:tc>
        <w:tc>
          <w:tcPr>
            <w:tcW w:type="dxa" w:w="1701"/>
            <w:vAlign w:val="center"/>
            <w:shd w:val="clear" w:color="auto" w:fill="FFF2CC"/>
            <w:tcMar>
              <w:top w:w="50" w:type="dxa"/>
              <w:bottom w:w="50" w:type="dxa"/>
              <w:left w:w="90" w:type="dxa"/>
              <w:right w:w="90" w:type="dxa"/>
            </w:tcMar>
          </w:tcPr>
          <w:p>
            <w:pPr>
              <w:keepNext/>
              <w:spacing w:after="0" w:line="240" w:lineRule="auto"/>
              <w:jc w:val="center"/>
            </w:pPr>
            <w:r>
              <w:rPr>
                <w:b/>
                <w:sz w:val="20"/>
              </w:rPr>
              <w:t>3</w:t>
            </w:r>
          </w:p>
        </w:tc>
        <w:tc>
          <w:tcPr>
            <w:tcW w:type="dxa" w:w="2154"/>
            <w:vAlign w:val="center"/>
            <w:shd w:val="clear" w:color="auto" w:fill="FFF2CC"/>
            <w:tcMar>
              <w:top w:w="50" w:type="dxa"/>
              <w:bottom w:w="50" w:type="dxa"/>
              <w:left w:w="90" w:type="dxa"/>
              <w:right w:w="90" w:type="dxa"/>
            </w:tcMar>
          </w:tcPr>
          <w:p>
            <w:pPr>
              <w:keepNext/>
              <w:spacing w:after="0" w:line="240" w:lineRule="auto"/>
              <w:jc w:val="center"/>
            </w:pPr>
            <w:r>
              <w:rPr>
                <w:b/>
                <w:sz w:val="20"/>
              </w:rPr>
              <w:t>1001</w:t>
            </w:r>
          </w:p>
        </w:tc>
      </w:tr>
      <w:tr>
        <w:trPr>
          <w:cantSplit w:val="true"/>
        </w:trPr>
        <w:tc>
          <w:tcPr>
            <w:tcW w:type="dxa" w:w="2608"/>
            <w:vAlign w:val="center"/>
            <w:shd w:val="clear" w:color="auto" w:fill="F7F9FC"/>
            <w:tcMar>
              <w:top w:w="50" w:type="dxa"/>
              <w:bottom w:w="50" w:type="dxa"/>
              <w:left w:w="90" w:type="dxa"/>
              <w:right w:w="90" w:type="dxa"/>
            </w:tcMar>
          </w:tcPr>
          <w:p>
            <w:pPr>
              <w:keepNext/>
              <w:spacing w:after="0" w:line="240" w:lineRule="auto"/>
              <w:jc w:val="left"/>
            </w:pPr>
            <w:r>
              <w:rPr>
                <w:sz w:val="20"/>
              </w:rPr>
              <w:t>Instance 4</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10</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28</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2</w:t>
            </w:r>
          </w:p>
        </w:tc>
        <w:tc>
          <w:tcPr>
            <w:tcW w:type="dxa" w:w="2154"/>
            <w:vAlign w:val="center"/>
            <w:shd w:val="clear" w:color="auto" w:fill="F7F9FC"/>
            <w:tcMar>
              <w:top w:w="50" w:type="dxa"/>
              <w:bottom w:w="50" w:type="dxa"/>
              <w:left w:w="90" w:type="dxa"/>
              <w:right w:w="90" w:type="dxa"/>
            </w:tcMar>
          </w:tcPr>
          <w:p>
            <w:pPr>
              <w:keepNext/>
              <w:spacing w:after="0" w:line="240" w:lineRule="auto"/>
              <w:jc w:val="center"/>
            </w:pPr>
            <w:r>
              <w:rPr>
                <w:sz w:val="20"/>
              </w:rPr>
              <w:t>1716</w:t>
            </w:r>
          </w:p>
        </w:tc>
      </w:tr>
    </w:tbl>
    <w:p>
      <w:pPr>
        <w:keepNext/>
        <w:spacing w:after="0"/>
      </w:pPr>
    </w:p>
    <w:p>
      <w:pPr>
        <w:spacing w:before="40" w:after="200"/>
        <w:jc w:val="center"/>
      </w:pPr>
      <w:r>
        <w:rPr>
          <w:i/>
          <w:color w:val="595959"/>
          <w:sz w:val="19"/>
        </w:rPr>
        <w:t>Table 1 - Bundled benchmark instances.</w:t>
      </w:r>
    </w:p>
    <w:p>
      <w:pPr>
        <w:pStyle w:val="Heading2"/>
      </w:pPr>
      <w:r>
        <w:t>2.2   Structure of Instance 3</w:t>
      </w:r>
    </w:p>
    <w:p>
      <w:pPr>
        <w:spacing w:after="120"/>
        <w:jc w:val="both"/>
      </w:pPr>
      <w:r>
        <w:t xml:space="preserve">The XML describes a two-week horizon (6-19 January 2014) with three 8-hour shifts - Early (6:00), Day (9:00) and Late (14:00) - and 20 nurses, each holding the generic contract </w:t>
      </w:r>
      <w:r>
        <w:rPr>
          <w:i/>
        </w:rPr>
        <w:t>All</w:t>
      </w:r>
      <w:r>
        <w:t xml:space="preserve"> plus a personal contract A-T. The contracts define valid shifts, workload bounds (full-time nurses 3360-4320 minutes, i.e. 7-9 shifts; part-time nurses 1200-2160 minutes, i.e. 3-4 shifts), maximum and minimum consecutive working days, minimum days off, a limit of one working weekend, limits on Late shifts for some nurses, and a minimum rest time of 840 minutes between shifts. The file also holds 20 fixed days off, 39 ShiftOn requests (a nurse wants a given shift), 25 ShiftOff requests (a nurse wants to avoid a shift) and, for every day and shift, the required number of nurses together with penalty weights (100 per missing nurse, 1 per surplus nurse; request weights 1-3).</w:t>
      </w:r>
    </w:p>
    <w:p>
      <w:pPr>
        <w:pStyle w:val="Heading2"/>
      </w:pPr>
      <w:r>
        <w:t>2.3   Statistics generated by the application</w:t>
      </w:r>
    </w:p>
    <w:p>
      <w:pPr>
        <w:spacing w:after="120"/>
        <w:jc w:val="both"/>
      </w:pPr>
      <w:r>
        <w:t>The Statistics page generates, on demand, the figures below. Total demand is 154 nurse-shifts against a maximum contractual capacity of 155 - the roster is extremely tight before fixed days off, weekend and sequence rules are even considered, which already hints that some demand cannot be met.</w:t>
      </w:r>
    </w:p>
    <w:p>
      <w:pPr>
        <w:keepNext/>
        <w:spacing w:before="120" w:after="0"/>
        <w:jc w:val="center"/>
      </w:pPr>
      <w:r>
        <w:drawing>
          <wp:inline xmlns:a="http://schemas.openxmlformats.org/drawingml/2006/main" xmlns:pic="http://schemas.openxmlformats.org/drawingml/2006/picture">
            <wp:extent cx="5760000" cy="1958400"/>
            <wp:docPr id="1" name="Picture 1"/>
            <wp:cNvGraphicFramePr>
              <a:graphicFrameLocks noChangeAspect="1"/>
            </wp:cNvGraphicFramePr>
            <a:graphic>
              <a:graphicData uri="http://schemas.openxmlformats.org/drawingml/2006/picture">
                <pic:pic>
                  <pic:nvPicPr>
                    <pic:cNvPr id="0" name="demand.png"/>
                    <pic:cNvPicPr/>
                  </pic:nvPicPr>
                  <pic:blipFill>
                    <a:blip r:embed="rId11"/>
                    <a:stretch>
                      <a:fillRect/>
                    </a:stretch>
                  </pic:blipFill>
                  <pic:spPr>
                    <a:xfrm>
                      <a:off x="0" y="0"/>
                      <a:ext cx="5760000" cy="1958400"/>
                    </a:xfrm>
                    <a:prstGeom prst="rect"/>
                  </pic:spPr>
                </pic:pic>
              </a:graphicData>
            </a:graphic>
          </wp:inline>
        </w:drawing>
      </w:r>
    </w:p>
    <w:p>
      <w:pPr>
        <w:spacing w:before="40" w:after="200"/>
        <w:jc w:val="center"/>
      </w:pPr>
      <w:r>
        <w:rPr>
          <w:i/>
          <w:color w:val="595959"/>
          <w:sz w:val="19"/>
        </w:rPr>
        <w:t>Figure 1 - Required nurses per day and shift (Instance 3).</w:t>
      </w:r>
    </w:p>
    <w:p>
      <w:pPr>
        <w:keepNext/>
        <w:spacing w:before="120" w:after="0"/>
        <w:jc w:val="center"/>
      </w:pPr>
      <w:r>
        <w:drawing>
          <wp:inline xmlns:a="http://schemas.openxmlformats.org/drawingml/2006/main" xmlns:pic="http://schemas.openxmlformats.org/drawingml/2006/picture">
            <wp:extent cx="5760000" cy="2073600"/>
            <wp:docPr id="2" name="Picture 2"/>
            <wp:cNvGraphicFramePr>
              <a:graphicFrameLocks noChangeAspect="1"/>
            </wp:cNvGraphicFramePr>
            <a:graphic>
              <a:graphicData uri="http://schemas.openxmlformats.org/drawingml/2006/picture">
                <pic:pic>
                  <pic:nvPicPr>
                    <pic:cNvPr id="0" name="byday.png"/>
                    <pic:cNvPicPr/>
                  </pic:nvPicPr>
                  <pic:blipFill>
                    <a:blip r:embed="rId12"/>
                    <a:stretch>
                      <a:fillRect/>
                    </a:stretch>
                  </pic:blipFill>
                  <pic:spPr>
                    <a:xfrm>
                      <a:off x="0" y="0"/>
                      <a:ext cx="5760000" cy="2073600"/>
                    </a:xfrm>
                    <a:prstGeom prst="rect"/>
                  </pic:spPr>
                </pic:pic>
              </a:graphicData>
            </a:graphic>
          </wp:inline>
        </w:drawing>
      </w:r>
    </w:p>
    <w:p>
      <w:pPr>
        <w:spacing w:before="40" w:after="200"/>
        <w:jc w:val="center"/>
      </w:pPr>
      <w:r>
        <w:rPr>
          <w:i/>
          <w:color w:val="595959"/>
          <w:sz w:val="19"/>
        </w:rPr>
        <w:t>Figure 2 - Daily requirement stacked by shift; the second week is the most demanding.</w:t>
      </w:r>
    </w:p>
    <w:p>
      <w:pPr>
        <w:keepNext/>
        <w:spacing w:before="120" w:after="0"/>
        <w:jc w:val="center"/>
      </w:pPr>
      <w:r>
        <w:drawing>
          <wp:inline xmlns:a="http://schemas.openxmlformats.org/drawingml/2006/main" xmlns:pic="http://schemas.openxmlformats.org/drawingml/2006/picture">
            <wp:extent cx="5760000" cy="3686400"/>
            <wp:docPr id="3" name="Picture 3"/>
            <wp:cNvGraphicFramePr>
              <a:graphicFrameLocks noChangeAspect="1"/>
            </wp:cNvGraphicFramePr>
            <a:graphic>
              <a:graphicData uri="http://schemas.openxmlformats.org/drawingml/2006/picture">
                <pic:pic>
                  <pic:nvPicPr>
                    <pic:cNvPr id="0" name="requests.png"/>
                    <pic:cNvPicPr/>
                  </pic:nvPicPr>
                  <pic:blipFill>
                    <a:blip r:embed="rId13"/>
                    <a:stretch>
                      <a:fillRect/>
                    </a:stretch>
                  </pic:blipFill>
                  <pic:spPr>
                    <a:xfrm>
                      <a:off x="0" y="0"/>
                      <a:ext cx="5760000" cy="3686400"/>
                    </a:xfrm>
                    <a:prstGeom prst="rect"/>
                  </pic:spPr>
                </pic:pic>
              </a:graphicData>
            </a:graphic>
          </wp:inline>
        </w:drawing>
      </w:r>
    </w:p>
    <w:p>
      <w:pPr>
        <w:spacing w:before="40" w:after="200"/>
        <w:jc w:val="center"/>
      </w:pPr>
      <w:r>
        <w:rPr>
          <w:i/>
          <w:color w:val="595959"/>
          <w:sz w:val="19"/>
        </w:rPr>
        <w:t>Figure 3 - Requests map: green = ShiftOn, red = ShiftOff, grey X = fixed day off.</w:t>
      </w:r>
    </w:p>
    <w:p>
      <w:pPr>
        <w:pStyle w:val="Heading1"/>
      </w:pPr>
      <w:r>
        <w:t>3   Methodology and system design</w:t>
      </w:r>
    </w:p>
    <w:p>
      <w:pPr>
        <w:spacing w:after="120"/>
        <w:jc w:val="both"/>
      </w:pPr>
      <w:r>
        <w:t>The system is organised in layers:</w:t>
      </w:r>
    </w:p>
    <w:p>
      <w:pPr>
        <w:pStyle w:val="ListBullet"/>
        <w:spacing w:after="60"/>
        <w:jc w:val="left"/>
      </w:pPr>
      <w:r>
        <w:rPr>
          <w:b/>
        </w:rPr>
        <w:t>Data layer</w:t>
      </w:r>
      <w:r>
        <w:t xml:space="preserve"> - </w:t>
      </w:r>
      <w:r>
        <w:rPr>
          <w:rFonts w:ascii="Consolas" w:hAnsi="Consolas" w:eastAsia="Consolas"/>
          <w:sz w:val="20"/>
        </w:rPr>
        <w:t>parser.py</w:t>
      </w:r>
      <w:r>
        <w:t xml:space="preserve"> reads the XML (never edited) into data classes, validates references and reports any XML feature the models do not implement; </w:t>
      </w:r>
      <w:r>
        <w:rPr>
          <w:rFonts w:ascii="Consolas" w:hAnsi="Consolas" w:eastAsia="Consolas"/>
          <w:sz w:val="20"/>
        </w:rPr>
        <w:t>tables.py</w:t>
      </w:r>
      <w:r>
        <w:t xml:space="preserve"> builds Pandas DataFrames and CSV files.</w:t>
      </w:r>
    </w:p>
    <w:p>
      <w:pPr>
        <w:pStyle w:val="ListBullet"/>
        <w:spacing w:after="60"/>
        <w:jc w:val="left"/>
      </w:pPr>
      <w:r>
        <w:rPr>
          <w:b/>
        </w:rPr>
        <w:t>Analysis layer</w:t>
      </w:r>
      <w:r>
        <w:t xml:space="preserve"> - </w:t>
      </w:r>
      <w:r>
        <w:rPr>
          <w:rFonts w:ascii="Consolas" w:hAnsi="Consolas" w:eastAsia="Consolas"/>
          <w:sz w:val="20"/>
        </w:rPr>
        <w:t>data_statistics.py</w:t>
      </w:r>
      <w:r>
        <w:t xml:space="preserve"> and </w:t>
      </w:r>
      <w:r>
        <w:rPr>
          <w:rFonts w:ascii="Consolas" w:hAnsi="Consolas" w:eastAsia="Consolas"/>
          <w:sz w:val="20"/>
        </w:rPr>
        <w:t>stat_charts.py</w:t>
      </w:r>
      <w:r>
        <w:t xml:space="preserve"> compute the on-demand statistics and charts.</w:t>
      </w:r>
    </w:p>
    <w:p>
      <w:pPr>
        <w:pStyle w:val="ListBullet"/>
        <w:spacing w:after="60"/>
        <w:jc w:val="left"/>
      </w:pPr>
      <w:r>
        <w:rPr>
          <w:b/>
        </w:rPr>
        <w:t>Optimisation layer</w:t>
      </w:r>
      <w:r>
        <w:t xml:space="preserve"> - </w:t>
      </w:r>
      <w:r>
        <w:rPr>
          <w:rFonts w:ascii="Consolas" w:hAnsi="Consolas" w:eastAsia="Consolas"/>
          <w:sz w:val="20"/>
        </w:rPr>
        <w:t>integer_program.py</w:t>
      </w:r>
      <w:r>
        <w:t xml:space="preserve"> and </w:t>
      </w:r>
      <w:r>
        <w:rPr>
          <w:rFonts w:ascii="Consolas" w:hAnsi="Consolas" w:eastAsia="Consolas"/>
          <w:sz w:val="20"/>
        </w:rPr>
        <w:t>goal_program.py</w:t>
      </w:r>
      <w:r>
        <w:t xml:space="preserve"> build and solve the two models with PuLP and the CBC branch-and-cut solver; </w:t>
      </w:r>
      <w:r>
        <w:rPr>
          <w:rFonts w:ascii="Consolas" w:hAnsi="Consolas" w:eastAsia="Consolas"/>
          <w:sz w:val="20"/>
        </w:rPr>
        <w:t>solver_utils.py</w:t>
      </w:r>
      <w:r>
        <w:t xml:space="preserve"> reports the solver status truthfully.</w:t>
      </w:r>
    </w:p>
    <w:p>
      <w:pPr>
        <w:pStyle w:val="ListBullet"/>
        <w:spacing w:after="60"/>
        <w:jc w:val="left"/>
      </w:pPr>
      <w:r>
        <w:rPr>
          <w:b/>
        </w:rPr>
        <w:t>Verification layer</w:t>
      </w:r>
      <w:r>
        <w:t xml:space="preserve"> - </w:t>
      </w:r>
      <w:r>
        <w:rPr>
          <w:rFonts w:ascii="Consolas" w:hAnsi="Consolas" w:eastAsia="Consolas"/>
          <w:sz w:val="20"/>
        </w:rPr>
        <w:t>validation.py</w:t>
      </w:r>
      <w:r>
        <w:t xml:space="preserve"> re-checks every hard constraint on a roster; </w:t>
      </w:r>
      <w:r>
        <w:rPr>
          <w:rFonts w:ascii="Consolas" w:hAnsi="Consolas" w:eastAsia="Consolas"/>
          <w:sz w:val="20"/>
        </w:rPr>
        <w:t>evaluation.py</w:t>
      </w:r>
      <w:r>
        <w:t xml:space="preserve"> recomputes both objectives from the roster alone; </w:t>
      </w:r>
      <w:r>
        <w:rPr>
          <w:rFonts w:ascii="Consolas" w:hAnsi="Consolas" w:eastAsia="Consolas"/>
          <w:sz w:val="20"/>
        </w:rPr>
        <w:t>reference_solutions.py</w:t>
      </w:r>
      <w:r>
        <w:t xml:space="preserve"> stores verified rosters; </w:t>
      </w:r>
      <w:r>
        <w:rPr>
          <w:rFonts w:ascii="Consolas" w:hAnsi="Consolas" w:eastAsia="Consolas"/>
          <w:sz w:val="20"/>
        </w:rPr>
        <w:t>benchmarks.py</w:t>
      </w:r>
      <w:r>
        <w:t xml:space="preserve"> holds the published values of Instances 1-8.</w:t>
      </w:r>
    </w:p>
    <w:p>
      <w:pPr>
        <w:pStyle w:val="ListBullet"/>
        <w:spacing w:after="60"/>
        <w:jc w:val="left"/>
      </w:pPr>
      <w:r>
        <w:rPr>
          <w:b/>
        </w:rPr>
        <w:t>Presentation layer</w:t>
      </w:r>
      <w:r>
        <w:t xml:space="preserve"> - </w:t>
      </w:r>
      <w:r>
        <w:rPr>
          <w:rFonts w:ascii="Consolas" w:hAnsi="Consolas" w:eastAsia="Consolas"/>
          <w:sz w:val="20"/>
        </w:rPr>
        <w:t>comparison.py</w:t>
      </w:r>
      <w:r>
        <w:t xml:space="preserve">, </w:t>
      </w:r>
      <w:r>
        <w:rPr>
          <w:rFonts w:ascii="Consolas" w:hAnsi="Consolas" w:eastAsia="Consolas"/>
          <w:sz w:val="20"/>
        </w:rPr>
        <w:t>reporting.py</w:t>
      </w:r>
      <w:r>
        <w:t xml:space="preserve">, </w:t>
      </w:r>
      <w:r>
        <w:rPr>
          <w:rFonts w:ascii="Consolas" w:hAnsi="Consolas" w:eastAsia="Consolas"/>
          <w:sz w:val="20"/>
        </w:rPr>
        <w:t>visualization.py</w:t>
      </w:r>
      <w:r>
        <w:t xml:space="preserve"> and the Streamlit app </w:t>
      </w:r>
      <w:r>
        <w:rPr>
          <w:rFonts w:ascii="Consolas" w:hAnsi="Consolas" w:eastAsia="Consolas"/>
          <w:sz w:val="20"/>
        </w:rPr>
        <w:t>app.py</w:t>
      </w:r>
      <w:r>
        <w:t>.</w:t>
      </w:r>
    </w:p>
    <w:p>
      <w:pPr>
        <w:spacing w:after="120"/>
        <w:jc w:val="both"/>
      </w:pPr>
      <w:r>
        <w:t xml:space="preserve">Three design principles run through the project. First, </w:t>
      </w:r>
      <w:r>
        <w:rPr>
          <w:b/>
        </w:rPr>
        <w:t>nothing is invented</w:t>
      </w:r>
      <w:r>
        <w:t xml:space="preserve">: only data present in the XML is used, and unsupported features are reported. Second, </w:t>
      </w:r>
      <w:r>
        <w:rPr>
          <w:b/>
        </w:rPr>
        <w:t>nothing is trusted without a check</w:t>
      </w:r>
      <w:r>
        <w:t xml:space="preserve">: rosters are validated, objectives are recomputed, saved solutions are re-verified when loaded. Third, </w:t>
      </w:r>
      <w:r>
        <w:rPr>
          <w:b/>
        </w:rPr>
        <w:t>solvers run only on request</w:t>
      </w:r>
      <w:r>
        <w:t xml:space="preserve"> - never on a page refresh.</w:t>
      </w:r>
    </w:p>
    <w:p>
      <w:pPr>
        <w:pStyle w:val="Heading1"/>
      </w:pPr>
      <w:r>
        <w:t>4   Mathematical formulation</w:t>
      </w:r>
    </w:p>
    <w:p>
      <w:pPr>
        <w:spacing w:after="120"/>
        <w:jc w:val="both"/>
      </w:pPr>
      <w:r>
        <w:t>Both models share the sets, the binary roster variables and the hard constraints; they differ in how the soft requirements enter the objective.</w:t>
      </w:r>
    </w:p>
    <w:p>
      <w:pPr>
        <w:pStyle w:val="Heading2"/>
      </w:pPr>
      <w:r>
        <w:t>4.1   Notation</w:t>
      </w:r>
    </w:p>
    <w:p>
      <w:pPr>
        <w:spacing w:after="120"/>
        <w:jc w:val="both"/>
      </w:pPr>
      <w:r>
        <w:t>Nurses n ∈ N, days d ∈ D, shift types s ∈ S, weekends w ∈ W (Saturday and Sunday of each week). Data from the XML: R^min(d,s) and R^max(d,s) are the minimum and maximum number of nurses required; c^min and c^max the penalties per missing and surplus nurse; a_i and b_i the weights of ShiftOn and ShiftOff request i; L_s the duration of shift s; MinWL_n and MaxWL_n the workload bounds of nurse n. Contract limits are merged over each nurse's contracts (valid shifts: intersection; maxima: smallest value; minima: largest value).</w:t>
      </w:r>
    </w:p>
    <w:p>
      <w:pPr>
        <w:spacing w:before="40" w:after="40"/>
        <w:ind w:left="340" w:right="340"/>
        <w:jc w:val="left"/>
        <w:shd w:val="clear" w:color="auto" w:fill="F3F6FA"/>
      </w:pPr>
      <w:r>
        <w:rPr>
          <w:rFonts w:ascii="Cambria Math" w:hAnsi="Cambria Math" w:eastAsia="Cambria Math"/>
          <w:sz w:val="21"/>
        </w:rPr>
        <w:t>x[n,d,s] ∈ {0,1}   nurse n works shift s on day d        y[n,d] = Σ_s x[n,d,s]        z[n,w] ∈ {0,1}   nurse n works weekend w</w:t>
      </w:r>
    </w:p>
    <w:p>
      <w:pPr>
        <w:spacing w:after="120"/>
        <w:jc w:val="both"/>
      </w:pPr>
      <w:r>
        <w:t>For Instance 3 this gives 840 assignment variables x, 280 y, 40 z, and the deviation and violation variables - 1308 variables and 2547 constraints in the Integer Programming model.</w:t>
      </w:r>
    </w:p>
    <w:p>
      <w:pPr>
        <w:pStyle w:val="Heading2"/>
      </w:pPr>
      <w:r>
        <w:t>4.2   Hard constraints (identical in both models)</w:t>
      </w:r>
    </w:p>
    <w:p>
      <w:pPr>
        <w:tabs>
          <w:tab w:pos="539" w:val="left"/>
        </w:tabs>
        <w:spacing w:after="60"/>
        <w:ind w:left="539" w:hanging="369"/>
        <w:jc w:val="left"/>
      </w:pPr>
      <w:r>
        <w:t>1.</w:t>
        <w:tab/>
      </w:r>
      <w:r>
        <w:rPr>
          <w:b/>
        </w:rPr>
        <w:t>One shift per day:</w:t>
      </w:r>
      <w:r>
        <w:t xml:space="preserve">  Σ_s x[n,d,s] = y[n,d] ≤ 1</w:t>
      </w:r>
    </w:p>
    <w:p>
      <w:pPr>
        <w:tabs>
          <w:tab w:pos="539" w:val="left"/>
        </w:tabs>
        <w:spacing w:after="60"/>
        <w:ind w:left="539" w:hanging="369"/>
        <w:jc w:val="left"/>
      </w:pPr>
      <w:r>
        <w:t>2.</w:t>
        <w:tab/>
      </w:r>
      <w:r>
        <w:rPr>
          <w:b/>
        </w:rPr>
        <w:t>Valid shifts:</w:t>
      </w:r>
      <w:r>
        <w:t xml:space="preserve">  x[n,d,s] = 0 if shift s is not allowed for nurse n</w:t>
      </w:r>
    </w:p>
    <w:p>
      <w:pPr>
        <w:tabs>
          <w:tab w:pos="539" w:val="left"/>
        </w:tabs>
        <w:spacing w:after="60"/>
        <w:ind w:left="539" w:hanging="369"/>
        <w:jc w:val="left"/>
      </w:pPr>
      <w:r>
        <w:t>3.</w:t>
        <w:tab/>
      </w:r>
      <w:r>
        <w:rPr>
          <w:b/>
        </w:rPr>
        <w:t>Fixed days off:</w:t>
      </w:r>
      <w:r>
        <w:t xml:space="preserve">  y[n,d] = 0</w:t>
      </w:r>
    </w:p>
    <w:p>
      <w:pPr>
        <w:tabs>
          <w:tab w:pos="539" w:val="left"/>
        </w:tabs>
        <w:spacing w:after="60"/>
        <w:ind w:left="539" w:hanging="369"/>
        <w:jc w:val="left"/>
      </w:pPr>
      <w:r>
        <w:t>4.</w:t>
        <w:tab/>
      </w:r>
      <w:r>
        <w:rPr>
          <w:b/>
        </w:rPr>
        <w:t>Workload bounds:</w:t>
      </w:r>
      <w:r>
        <w:t xml:space="preserve">  MinWL_n ≤ Σ_{d,s} L_s · x[n,d,s] ≤ MaxWL_n</w:t>
      </w:r>
    </w:p>
    <w:p>
      <w:pPr>
        <w:tabs>
          <w:tab w:pos="539" w:val="left"/>
        </w:tabs>
        <w:spacing w:after="60"/>
        <w:ind w:left="539" w:hanging="369"/>
        <w:jc w:val="left"/>
      </w:pPr>
      <w:r>
        <w:t>5.</w:t>
        <w:tab/>
      </w:r>
      <w:r>
        <w:rPr>
          <w:b/>
        </w:rPr>
        <w:t>Maximum shifts of a type:</w:t>
      </w:r>
      <w:r>
        <w:t xml:space="preserve">  Σ_d x[n,d,s] ≤ MaxTot[n,s]</w:t>
      </w:r>
    </w:p>
    <w:p>
      <w:pPr>
        <w:tabs>
          <w:tab w:pos="539" w:val="left"/>
        </w:tabs>
        <w:spacing w:after="60"/>
        <w:ind w:left="539" w:hanging="369"/>
        <w:jc w:val="left"/>
      </w:pPr>
      <w:r>
        <w:t>6.</w:t>
        <w:tab/>
      </w:r>
      <w:r>
        <w:rPr>
          <w:b/>
        </w:rPr>
        <w:t>Minimum rest (840 min):</w:t>
      </w:r>
      <w:r>
        <w:t xml:space="preserve">  x[n,d,s1] + x[n,d+1,s2] ≤ 1 whenever start(s2) + 24 h − end(s1) &lt; 840 min; this forbids Late→Early, Late→Day and Day→Early</w:t>
      </w:r>
    </w:p>
    <w:p>
      <w:pPr>
        <w:tabs>
          <w:tab w:pos="539" w:val="left"/>
        </w:tabs>
        <w:spacing w:after="60"/>
        <w:ind w:left="539" w:hanging="369"/>
        <w:jc w:val="left"/>
      </w:pPr>
      <w:r>
        <w:t>7.</w:t>
        <w:tab/>
      </w:r>
      <w:r>
        <w:rPr>
          <w:b/>
        </w:rPr>
        <w:t>Maximum consecutive working days M:</w:t>
      </w:r>
      <w:r>
        <w:t xml:space="preserve">  Σ_{k=0..M} y[n,d+k] ≤ M for every window of M+1 days</w:t>
      </w:r>
    </w:p>
    <w:p>
      <w:pPr>
        <w:tabs>
          <w:tab w:pos="539" w:val="left"/>
        </w:tabs>
        <w:spacing w:after="60"/>
        <w:ind w:left="539" w:hanging="369"/>
        <w:jc w:val="left"/>
      </w:pPr>
      <w:r>
        <w:t>8.</w:t>
        <w:tab/>
      </w:r>
      <w:r>
        <w:rPr>
          <w:b/>
        </w:rPr>
        <w:t>Minimum consecutive working days / days off:</w:t>
      </w:r>
      <w:r>
        <w:t xml:space="preserve">  a block starting inside the horizon must last at least the minimum (y[n,d] − y[n,d−1] ≤ y[n,d+k];  y[n,d−1] − y[n,d] + y[n,d+k] ≤ 1); blocks touching the horizon boundary are exempt, the benchmark convention</w:t>
      </w:r>
    </w:p>
    <w:p>
      <w:pPr>
        <w:tabs>
          <w:tab w:pos="539" w:val="left"/>
        </w:tabs>
        <w:spacing w:after="60"/>
        <w:ind w:left="539" w:hanging="369"/>
        <w:jc w:val="left"/>
      </w:pPr>
      <w:r>
        <w:t>9.</w:t>
        <w:tab/>
      </w:r>
      <w:r>
        <w:rPr>
          <w:b/>
        </w:rPr>
        <w:t>Weekends:</w:t>
      </w:r>
      <w:r>
        <w:t xml:space="preserve">  z[n,w] ≥ y[n,Sat], z[n,w] ≥ y[n,Sun], z[n,w] ≤ y[n,Sat] + y[n,Sun];  Σ_w z[n,w] ≤ MaxWeekends_n</w:t>
      </w:r>
    </w:p>
    <w:p>
      <w:pPr>
        <w:pStyle w:val="Heading2"/>
      </w:pPr>
      <w:r>
        <w:t>4.3   Model 1 - Integer Programming</w:t>
      </w:r>
    </w:p>
    <w:p>
      <w:pPr>
        <w:spacing w:after="120"/>
        <w:jc w:val="both"/>
      </w:pPr>
      <w:r>
        <w:t>The objective is the benchmark's own: the penalties of the soft requirements. u and o are integer under- and over-staffing variables; v are binary violation indicators.</w:t>
      </w:r>
    </w:p>
    <w:p>
      <w:pPr>
        <w:spacing w:before="40" w:after="40"/>
        <w:ind w:left="340" w:right="340"/>
        <w:jc w:val="left"/>
        <w:shd w:val="clear" w:color="auto" w:fill="F3F6FA"/>
      </w:pPr>
      <w:r>
        <w:rPr>
          <w:rFonts w:ascii="Cambria Math" w:hAnsi="Cambria Math" w:eastAsia="Cambria Math"/>
          <w:sz w:val="21"/>
        </w:rPr>
        <w:t>min  Z_IP = Σ c^min[d,s]·u[d,s] + Σ c^max[d,s]·o[d,s] + Σ a_i·v_on[i] + Σ b_i·v_off[i]</w:t>
      </w:r>
    </w:p>
    <w:p>
      <w:pPr>
        <w:spacing w:before="40" w:after="40"/>
        <w:ind w:left="340" w:right="340"/>
        <w:jc w:val="left"/>
        <w:shd w:val="clear" w:color="auto" w:fill="F3F6FA"/>
      </w:pPr>
      <w:r>
        <w:rPr>
          <w:rFonts w:ascii="Cambria Math" w:hAnsi="Cambria Math" w:eastAsia="Cambria Math"/>
          <w:sz w:val="21"/>
        </w:rPr>
        <w:t>Σ_n x[n,d,s] + u[d,s] ≥ R^min[d,s]          Σ_n x[n,d,s] − o[d,s] ≤ R^max[d,s]</w:t>
      </w:r>
    </w:p>
    <w:p>
      <w:pPr>
        <w:spacing w:before="40" w:after="40"/>
        <w:ind w:left="340" w:right="340"/>
        <w:jc w:val="left"/>
        <w:shd w:val="clear" w:color="auto" w:fill="F3F6FA"/>
      </w:pPr>
      <w:r>
        <w:rPr>
          <w:rFonts w:ascii="Cambria Math" w:hAnsi="Cambria Math" w:eastAsia="Cambria Math"/>
          <w:sz w:val="21"/>
        </w:rPr>
        <w:t>x[n,d,s] + v_on[i] ≥ 1   (ShiftOn i)          x[n,d,s] − v_off[i] ≤ 0   (ShiftOff i)</w:t>
      </w:r>
    </w:p>
    <w:p>
      <w:pPr>
        <w:pStyle w:val="Heading2"/>
      </w:pPr>
      <w:r>
        <w:t>4.4   Model 2 - Goal Programming</w:t>
      </w:r>
    </w:p>
    <w:p>
      <w:pPr>
        <w:spacing w:after="120"/>
        <w:jc w:val="both"/>
      </w:pPr>
      <w:r>
        <w:t>The soft requirements become goals with deviation variables; a workload-fairness goal is added that the benchmark does not have. The target T_n is the midpoint of the nurse's contractual workload bounds, so it can always be met without breaking a hard constraint.</w:t>
      </w:r>
    </w:p>
    <w:p>
      <w:pPr>
        <w:spacing w:before="40" w:after="40"/>
        <w:ind w:left="340" w:right="340"/>
        <w:jc w:val="left"/>
        <w:shd w:val="clear" w:color="auto" w:fill="F3F6FA"/>
      </w:pPr>
      <w:r>
        <w:rPr>
          <w:rFonts w:ascii="Cambria Math" w:hAnsi="Cambria Math" w:eastAsia="Cambria Math"/>
          <w:sz w:val="21"/>
        </w:rPr>
        <w:t>G1 (coverage):   Σ_n x[n,d,s] + d⁻[d,s] − d⁺[d,s] = R^min[d,s]</w:t>
      </w:r>
    </w:p>
    <w:p>
      <w:pPr>
        <w:spacing w:before="40" w:after="40"/>
        <w:ind w:left="340" w:right="340"/>
        <w:jc w:val="left"/>
        <w:shd w:val="clear" w:color="auto" w:fill="F3F6FA"/>
      </w:pPr>
      <w:r>
        <w:rPr>
          <w:rFonts w:ascii="Cambria Math" w:hAnsi="Cambria Math" w:eastAsia="Cambria Math"/>
          <w:sz w:val="21"/>
        </w:rPr>
        <w:t>G2 (requests):   x[n,d,s] + v_on[i] ≥ 1 ;   x[n,d,s] − v_off[i] ≤ 0</w:t>
      </w:r>
    </w:p>
    <w:p>
      <w:pPr>
        <w:spacing w:before="40" w:after="40"/>
        <w:ind w:left="340" w:right="340"/>
        <w:jc w:val="left"/>
        <w:shd w:val="clear" w:color="auto" w:fill="F3F6FA"/>
      </w:pPr>
      <w:r>
        <w:rPr>
          <w:rFonts w:ascii="Cambria Math" w:hAnsi="Cambria Math" w:eastAsia="Cambria Math"/>
          <w:sz w:val="21"/>
        </w:rPr>
        <w:t>G3 (workload):   Σ_{d,s} L_s·x[n,d,s] + wp⁻[n] − wp⁺[n] = T_n ,   T_n = (MinWL_n + MaxWL_n) / 2</w:t>
      </w:r>
    </w:p>
    <w:p>
      <w:pPr>
        <w:spacing w:before="40" w:after="40"/>
        <w:ind w:left="340" w:right="340"/>
        <w:jc w:val="left"/>
        <w:shd w:val="clear" w:color="auto" w:fill="F3F6FA"/>
      </w:pPr>
      <w:r>
        <w:rPr>
          <w:rFonts w:ascii="Cambria Math" w:hAnsi="Cambria Math" w:eastAsia="Cambria Math"/>
          <w:sz w:val="21"/>
        </w:rPr>
        <w:t>min  Z_GP = w1·Σ c^min·d⁻ + w3·Σ c^max·d⁺ + w2·(Σ a_i·v_on + Σ b_i·v_off) + w4·Σ (wp⁺ + wp⁻)</w:t>
      </w:r>
    </w:p>
    <w:p>
      <w:pPr>
        <w:spacing w:after="120"/>
        <w:jc w:val="both"/>
      </w:pPr>
      <w:r>
        <w:t>The default weights are w1 = w2 = w3 = 1 and w4 = 0.5 per minute. This is a weighted-sum goal program (priorities are expressed through the weights), not a pre-emptive one.</w:t>
      </w:r>
    </w:p>
    <w:p>
      <w:pPr>
        <w:pStyle w:val="Heading2"/>
      </w:pPr>
      <w:r>
        <w:t>4.5   What the fairness weight means</w:t>
      </w:r>
    </w:p>
    <w:p>
      <w:pPr>
        <w:spacing w:after="120"/>
        <w:jc w:val="both"/>
      </w:pPr>
      <w:r>
        <w:t xml:space="preserve">w4 converts minutes into penalty units. One 8-hour shift of deviation from a nurse's target costs 480 × w4; one unfilled nurse-slot costs 100. The Goal Programming model therefore prefers to leave a slot unfilled rather than push a nurse a full shift away from the target exactly when 480 × w4 &gt; 100, i.e. </w:t>
      </w:r>
      <w:r>
        <w:rPr>
          <w:b/>
        </w:rPr>
        <w:t>w4 &gt; 0.208</w:t>
      </w:r>
      <w:r>
        <w:t>. At the default 0.5 a shift of imbalance costs 240 - more than a missing nurse - so fairness is weighted above a single unit of coverage. Section 6.4 confirms this threshold experimentally.</w:t>
      </w:r>
    </w:p>
    <w:p>
      <w:pPr>
        <w:spacing w:after="120"/>
        <w:jc w:val="both"/>
      </w:pPr>
      <w:r>
        <w:t xml:space="preserve">The two objectives measure different things (the GP has the fairness term and different weights), so </w:t>
      </w:r>
      <w:r>
        <w:rPr>
          <w:b/>
        </w:rPr>
        <w:t>their raw values are never compared</w:t>
      </w:r>
      <w:r>
        <w:t>; the models are compared on common components - coverage, request violations and workload spread.</w:t>
      </w:r>
    </w:p>
    <w:p>
      <w:pPr>
        <w:pStyle w:val="Heading1"/>
      </w:pPr>
      <w:r>
        <w:t>5   Implementation and user interface</w:t>
      </w:r>
    </w:p>
    <w:p>
      <w:pPr>
        <w:spacing w:after="120"/>
        <w:jc w:val="both"/>
      </w:pPr>
      <w:r>
        <w:t>The Streamlit application has eight pages. The table summarises what each does; Figures 4-6 are screenshots of the running application.</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7710"/>
      </w:tblGrid>
      <w:tr>
        <w:trPr>
          <w:tblHeader w:val="true"/>
        </w:trPr>
        <w:tc>
          <w:tcPr>
            <w:tcW w:type="dxa" w:w="1928"/>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Page</w:t>
            </w:r>
          </w:p>
        </w:tc>
        <w:tc>
          <w:tcPr>
            <w:tcW w:type="dxa" w:w="7710"/>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Function</w:t>
            </w:r>
          </w:p>
        </w:tc>
      </w:tr>
      <w:tr>
        <w:trPr>
          <w:cantSplit w:val="true"/>
        </w:trPr>
        <w:tc>
          <w:tcPr>
            <w:tcW w:type="dxa" w:w="1928"/>
            <w:vAlign w:val="center"/>
            <w:tcMar>
              <w:top w:w="50" w:type="dxa"/>
              <w:bottom w:w="50" w:type="dxa"/>
              <w:left w:w="90" w:type="dxa"/>
              <w:right w:w="90" w:type="dxa"/>
            </w:tcMar>
          </w:tcPr>
          <w:p>
            <w:pPr>
              <w:keepNext/>
              <w:spacing w:after="0" w:line="240" w:lineRule="auto"/>
              <w:jc w:val="left"/>
            </w:pPr>
            <w:r>
              <w:rPr>
                <w:sz w:val="20"/>
              </w:rPr>
              <w:t>Dataset</w:t>
            </w:r>
          </w:p>
        </w:tc>
        <w:tc>
          <w:tcPr>
            <w:tcW w:type="dxa" w:w="7710"/>
            <w:vAlign w:val="center"/>
            <w:tcMar>
              <w:top w:w="50" w:type="dxa"/>
              <w:bottom w:w="50" w:type="dxa"/>
              <w:left w:w="90" w:type="dxa"/>
              <w:right w:w="90" w:type="dxa"/>
            </w:tcMar>
          </w:tcPr>
          <w:p>
            <w:pPr>
              <w:keepNext/>
              <w:spacing w:after="0" w:line="240" w:lineRule="auto"/>
              <w:jc w:val="left"/>
            </w:pPr>
            <w:r>
              <w:rPr>
                <w:sz w:val="20"/>
              </w:rPr>
              <w:t>Upload an NRP file or load a bundled sample; parser diagnostics; recognition of published instances; structured tables</w:t>
            </w:r>
          </w:p>
        </w:tc>
      </w:tr>
      <w:tr>
        <w:trPr>
          <w:cantSplit w:val="true"/>
        </w:trPr>
        <w:tc>
          <w:tcPr>
            <w:tcW w:type="dxa" w:w="1928"/>
            <w:vAlign w:val="center"/>
            <w:shd w:val="clear" w:color="auto" w:fill="F7F9FC"/>
            <w:tcMar>
              <w:top w:w="50" w:type="dxa"/>
              <w:bottom w:w="50" w:type="dxa"/>
              <w:left w:w="90" w:type="dxa"/>
              <w:right w:w="90" w:type="dxa"/>
            </w:tcMar>
          </w:tcPr>
          <w:p>
            <w:pPr>
              <w:keepNext/>
              <w:spacing w:after="0" w:line="240" w:lineRule="auto"/>
              <w:jc w:val="left"/>
            </w:pPr>
            <w:r>
              <w:rPr>
                <w:sz w:val="20"/>
              </w:rPr>
              <w:t>Statistics</w:t>
            </w:r>
          </w:p>
        </w:tc>
        <w:tc>
          <w:tcPr>
            <w:tcW w:type="dxa" w:w="7710"/>
            <w:vAlign w:val="center"/>
            <w:shd w:val="clear" w:color="auto" w:fill="F7F9FC"/>
            <w:tcMar>
              <w:top w:w="50" w:type="dxa"/>
              <w:bottom w:w="50" w:type="dxa"/>
              <w:left w:w="90" w:type="dxa"/>
              <w:right w:w="90" w:type="dxa"/>
            </w:tcMar>
          </w:tcPr>
          <w:p>
            <w:pPr>
              <w:keepNext/>
              <w:spacing w:after="0" w:line="240" w:lineRule="auto"/>
              <w:jc w:val="left"/>
            </w:pPr>
            <w:r>
              <w:rPr>
                <w:sz w:val="20"/>
              </w:rPr>
              <w:t>Generate on demand: overview, staffing demand, nurses and contracts, requests, data tables (10 charts, CSV download)</w:t>
            </w:r>
          </w:p>
        </w:tc>
      </w:tr>
      <w:tr>
        <w:trPr>
          <w:cantSplit w:val="true"/>
        </w:trPr>
        <w:tc>
          <w:tcPr>
            <w:tcW w:type="dxa" w:w="1928"/>
            <w:vAlign w:val="center"/>
            <w:tcMar>
              <w:top w:w="50" w:type="dxa"/>
              <w:bottom w:w="50" w:type="dxa"/>
              <w:left w:w="90" w:type="dxa"/>
              <w:right w:w="90" w:type="dxa"/>
            </w:tcMar>
          </w:tcPr>
          <w:p>
            <w:pPr>
              <w:keepNext/>
              <w:spacing w:after="0" w:line="240" w:lineRule="auto"/>
              <w:jc w:val="left"/>
            </w:pPr>
            <w:r>
              <w:rPr>
                <w:sz w:val="20"/>
              </w:rPr>
              <w:t>Model</w:t>
            </w:r>
          </w:p>
        </w:tc>
        <w:tc>
          <w:tcPr>
            <w:tcW w:type="dxa" w:w="7710"/>
            <w:vAlign w:val="center"/>
            <w:tcMar>
              <w:top w:w="50" w:type="dxa"/>
              <w:bottom w:w="50" w:type="dxa"/>
              <w:left w:w="90" w:type="dxa"/>
              <w:right w:w="90" w:type="dxa"/>
            </w:tcMar>
          </w:tcPr>
          <w:p>
            <w:pPr>
              <w:keepNext/>
              <w:spacing w:after="0" w:line="240" w:lineRule="auto"/>
              <w:jc w:val="left"/>
            </w:pPr>
            <w:r>
              <w:rPr>
                <w:sz w:val="20"/>
              </w:rPr>
              <w:t>The two formulations written out</w:t>
            </w:r>
          </w:p>
        </w:tc>
      </w:tr>
      <w:tr>
        <w:trPr>
          <w:cantSplit w:val="true"/>
        </w:trPr>
        <w:tc>
          <w:tcPr>
            <w:tcW w:type="dxa" w:w="1928"/>
            <w:vAlign w:val="center"/>
            <w:shd w:val="clear" w:color="auto" w:fill="F7F9FC"/>
            <w:tcMar>
              <w:top w:w="50" w:type="dxa"/>
              <w:bottom w:w="50" w:type="dxa"/>
              <w:left w:w="90" w:type="dxa"/>
              <w:right w:w="90" w:type="dxa"/>
            </w:tcMar>
          </w:tcPr>
          <w:p>
            <w:pPr>
              <w:keepNext/>
              <w:spacing w:after="0" w:line="240" w:lineRule="auto"/>
              <w:jc w:val="left"/>
            </w:pPr>
            <w:r>
              <w:rPr>
                <w:sz w:val="20"/>
              </w:rPr>
              <w:t>Optimization</w:t>
            </w:r>
          </w:p>
        </w:tc>
        <w:tc>
          <w:tcPr>
            <w:tcW w:type="dxa" w:w="7710"/>
            <w:vAlign w:val="center"/>
            <w:shd w:val="clear" w:color="auto" w:fill="F7F9FC"/>
            <w:tcMar>
              <w:top w:w="50" w:type="dxa"/>
              <w:bottom w:w="50" w:type="dxa"/>
              <w:left w:w="90" w:type="dxa"/>
              <w:right w:w="90" w:type="dxa"/>
            </w:tcMar>
          </w:tcPr>
          <w:p>
            <w:pPr>
              <w:keepNext/>
              <w:spacing w:after="0" w:line="240" w:lineRule="auto"/>
              <w:jc w:val="left"/>
            </w:pPr>
            <w:r>
              <w:rPr>
                <w:sz w:val="20"/>
              </w:rPr>
              <w:t>Run Integer Programming and/or Goal Programming; time limits; editable GP weights; load a saved verified solution</w:t>
            </w:r>
          </w:p>
        </w:tc>
      </w:tr>
      <w:tr>
        <w:trPr>
          <w:cantSplit w:val="true"/>
        </w:trPr>
        <w:tc>
          <w:tcPr>
            <w:tcW w:type="dxa" w:w="1928"/>
            <w:vAlign w:val="center"/>
            <w:tcMar>
              <w:top w:w="50" w:type="dxa"/>
              <w:bottom w:w="50" w:type="dxa"/>
              <w:left w:w="90" w:type="dxa"/>
              <w:right w:w="90" w:type="dxa"/>
            </w:tcMar>
          </w:tcPr>
          <w:p>
            <w:pPr>
              <w:keepNext/>
              <w:spacing w:after="0" w:line="240" w:lineRule="auto"/>
              <w:jc w:val="left"/>
            </w:pPr>
            <w:r>
              <w:rPr>
                <w:sz w:val="20"/>
              </w:rPr>
              <w:t>Results</w:t>
            </w:r>
          </w:p>
        </w:tc>
        <w:tc>
          <w:tcPr>
            <w:tcW w:type="dxa" w:w="7710"/>
            <w:vAlign w:val="center"/>
            <w:tcMar>
              <w:top w:w="50" w:type="dxa"/>
              <w:bottom w:w="50" w:type="dxa"/>
              <w:left w:w="90" w:type="dxa"/>
              <w:right w:w="90" w:type="dxa"/>
            </w:tcMar>
          </w:tcPr>
          <w:p>
            <w:pPr>
              <w:keepNext/>
              <w:spacing w:after="0" w:line="240" w:lineRule="auto"/>
              <w:jc w:val="left"/>
            </w:pPr>
            <w:r>
              <w:rPr>
                <w:sz w:val="20"/>
              </w:rPr>
              <w:t>Status, objective, benchmark gap, validation; coverage, shift-wise and day-wise staffing, violations, workload</w:t>
            </w:r>
          </w:p>
        </w:tc>
      </w:tr>
      <w:tr>
        <w:trPr>
          <w:cantSplit w:val="true"/>
        </w:trPr>
        <w:tc>
          <w:tcPr>
            <w:tcW w:type="dxa" w:w="1928"/>
            <w:vAlign w:val="center"/>
            <w:shd w:val="clear" w:color="auto" w:fill="F7F9FC"/>
            <w:tcMar>
              <w:top w:w="50" w:type="dxa"/>
              <w:bottom w:w="50" w:type="dxa"/>
              <w:left w:w="90" w:type="dxa"/>
              <w:right w:w="90" w:type="dxa"/>
            </w:tcMar>
          </w:tcPr>
          <w:p>
            <w:pPr>
              <w:keepNext/>
              <w:spacing w:after="0" w:line="240" w:lineRule="auto"/>
              <w:jc w:val="left"/>
            </w:pPr>
            <w:r>
              <w:rPr>
                <w:sz w:val="20"/>
              </w:rPr>
              <w:t>Visualizations</w:t>
            </w:r>
          </w:p>
        </w:tc>
        <w:tc>
          <w:tcPr>
            <w:tcW w:type="dxa" w:w="7710"/>
            <w:vAlign w:val="center"/>
            <w:shd w:val="clear" w:color="auto" w:fill="F7F9FC"/>
            <w:tcMar>
              <w:top w:w="50" w:type="dxa"/>
              <w:bottom w:w="50" w:type="dxa"/>
              <w:left w:w="90" w:type="dxa"/>
              <w:right w:w="90" w:type="dxa"/>
            </w:tcMar>
          </w:tcPr>
          <w:p>
            <w:pPr>
              <w:keepNext/>
              <w:spacing w:after="0" w:line="240" w:lineRule="auto"/>
              <w:jc w:val="left"/>
            </w:pPr>
            <w:r>
              <w:rPr>
                <w:sz w:val="20"/>
              </w:rPr>
              <w:t>Coverage, shortfall map, roster heat map, workload and fairness, requests, benchmark indicator</w:t>
            </w:r>
          </w:p>
        </w:tc>
      </w:tr>
      <w:tr>
        <w:trPr>
          <w:cantSplit w:val="true"/>
        </w:trPr>
        <w:tc>
          <w:tcPr>
            <w:tcW w:type="dxa" w:w="1928"/>
            <w:vAlign w:val="center"/>
            <w:tcMar>
              <w:top w:w="50" w:type="dxa"/>
              <w:bottom w:w="50" w:type="dxa"/>
              <w:left w:w="90" w:type="dxa"/>
              <w:right w:w="90" w:type="dxa"/>
            </w:tcMar>
          </w:tcPr>
          <w:p>
            <w:pPr>
              <w:keepNext/>
              <w:spacing w:after="0" w:line="240" w:lineRule="auto"/>
              <w:jc w:val="left"/>
            </w:pPr>
            <w:r>
              <w:rPr>
                <w:sz w:val="20"/>
              </w:rPr>
              <w:t>Comparison</w:t>
            </w:r>
          </w:p>
        </w:tc>
        <w:tc>
          <w:tcPr>
            <w:tcW w:type="dxa" w:w="7710"/>
            <w:vAlign w:val="center"/>
            <w:tcMar>
              <w:top w:w="50" w:type="dxa"/>
              <w:bottom w:w="50" w:type="dxa"/>
              <w:left w:w="90" w:type="dxa"/>
              <w:right w:w="90" w:type="dxa"/>
            </w:tcMar>
          </w:tcPr>
          <w:p>
            <w:pPr>
              <w:keepNext/>
              <w:spacing w:after="0" w:line="240" w:lineRule="auto"/>
              <w:jc w:val="left"/>
            </w:pPr>
            <w:r>
              <w:rPr>
                <w:sz w:val="20"/>
              </w:rPr>
              <w:t>IP vs GP on status, time, validation, coverage, requests and workload; JSON download</w:t>
            </w:r>
          </w:p>
        </w:tc>
      </w:tr>
      <w:tr>
        <w:trPr>
          <w:cantSplit w:val="true"/>
        </w:trPr>
        <w:tc>
          <w:tcPr>
            <w:tcW w:type="dxa" w:w="1928"/>
            <w:vAlign w:val="center"/>
            <w:shd w:val="clear" w:color="auto" w:fill="F7F9FC"/>
            <w:tcMar>
              <w:top w:w="50" w:type="dxa"/>
              <w:bottom w:w="50" w:type="dxa"/>
              <w:left w:w="90" w:type="dxa"/>
              <w:right w:w="90" w:type="dxa"/>
            </w:tcMar>
          </w:tcPr>
          <w:p>
            <w:pPr>
              <w:keepNext/>
              <w:spacing w:after="0" w:line="240" w:lineRule="auto"/>
              <w:jc w:val="left"/>
            </w:pPr>
            <w:r>
              <w:rPr>
                <w:sz w:val="20"/>
              </w:rPr>
              <w:t>Roster</w:t>
            </w:r>
          </w:p>
        </w:tc>
        <w:tc>
          <w:tcPr>
            <w:tcW w:type="dxa" w:w="7710"/>
            <w:vAlign w:val="center"/>
            <w:shd w:val="clear" w:color="auto" w:fill="F7F9FC"/>
            <w:tcMar>
              <w:top w:w="50" w:type="dxa"/>
              <w:bottom w:w="50" w:type="dxa"/>
              <w:left w:w="90" w:type="dxa"/>
              <w:right w:w="90" w:type="dxa"/>
            </w:tcMar>
          </w:tcPr>
          <w:p>
            <w:pPr>
              <w:keepNext/>
              <w:spacing w:after="0" w:line="240" w:lineRule="auto"/>
              <w:jc w:val="left"/>
            </w:pPr>
            <w:r>
              <w:rPr>
                <w:sz w:val="20"/>
              </w:rPr>
              <w:t>Colour-coded nurse x day roster, per-day staffing, CSV downloads</w:t>
            </w:r>
          </w:p>
        </w:tc>
      </w:tr>
    </w:tbl>
    <w:p>
      <w:pPr>
        <w:keepNext/>
        <w:spacing w:after="0"/>
      </w:pPr>
    </w:p>
    <w:p>
      <w:pPr>
        <w:spacing w:before="40" w:after="200"/>
        <w:jc w:val="center"/>
      </w:pPr>
      <w:r>
        <w:rPr>
          <w:i/>
          <w:color w:val="595959"/>
          <w:sz w:val="19"/>
        </w:rPr>
        <w:t>Table 2 - Pages of the application.</w:t>
      </w:r>
    </w:p>
    <w:p>
      <w:pPr>
        <w:keepNext/>
        <w:spacing w:before="120" w:after="0"/>
        <w:jc w:val="center"/>
      </w:pPr>
      <w:r>
        <w:drawing>
          <wp:inline xmlns:a="http://schemas.openxmlformats.org/drawingml/2006/main" xmlns:pic="http://schemas.openxmlformats.org/drawingml/2006/picture">
            <wp:extent cx="5400000" cy="4484746"/>
            <wp:docPr id="4" name="Picture 4"/>
            <wp:cNvGraphicFramePr>
              <a:graphicFrameLocks noChangeAspect="1"/>
            </wp:cNvGraphicFramePr>
            <a:graphic>
              <a:graphicData uri="http://schemas.openxmlformats.org/drawingml/2006/picture">
                <pic:pic>
                  <pic:nvPicPr>
                    <pic:cNvPr id="0" name="vp_04_stats_staffing.png"/>
                    <pic:cNvPicPr/>
                  </pic:nvPicPr>
                  <pic:blipFill>
                    <a:blip r:embed="rId14"/>
                    <a:stretch>
                      <a:fillRect/>
                    </a:stretch>
                  </pic:blipFill>
                  <pic:spPr>
                    <a:xfrm>
                      <a:off x="0" y="0"/>
                      <a:ext cx="5400000" cy="4484746"/>
                    </a:xfrm>
                    <a:prstGeom prst="rect"/>
                  </pic:spPr>
                </pic:pic>
              </a:graphicData>
            </a:graphic>
          </wp:inline>
        </w:drawing>
      </w:r>
    </w:p>
    <w:p>
      <w:pPr>
        <w:spacing w:before="40" w:after="200"/>
        <w:jc w:val="center"/>
      </w:pPr>
      <w:r>
        <w:rPr>
          <w:i/>
          <w:color w:val="595959"/>
          <w:sz w:val="19"/>
        </w:rPr>
        <w:t>Figure 4 - Statistics page (on-demand staffing-demand panel).</w:t>
      </w:r>
    </w:p>
    <w:p>
      <w:pPr>
        <w:keepNext/>
        <w:spacing w:before="120" w:after="0"/>
        <w:jc w:val="center"/>
      </w:pPr>
      <w:r>
        <w:drawing>
          <wp:inline xmlns:a="http://schemas.openxmlformats.org/drawingml/2006/main" xmlns:pic="http://schemas.openxmlformats.org/drawingml/2006/picture">
            <wp:extent cx="5400000" cy="4484746"/>
            <wp:docPr id="5" name="Picture 5"/>
            <wp:cNvGraphicFramePr>
              <a:graphicFrameLocks noChangeAspect="1"/>
            </wp:cNvGraphicFramePr>
            <a:graphic>
              <a:graphicData uri="http://schemas.openxmlformats.org/drawingml/2006/picture">
                <pic:pic>
                  <pic:nvPicPr>
                    <pic:cNvPr id="0" name="vp_06_optimization.png"/>
                    <pic:cNvPicPr/>
                  </pic:nvPicPr>
                  <pic:blipFill>
                    <a:blip r:embed="rId15"/>
                    <a:stretch>
                      <a:fillRect/>
                    </a:stretch>
                  </pic:blipFill>
                  <pic:spPr>
                    <a:xfrm>
                      <a:off x="0" y="0"/>
                      <a:ext cx="5400000" cy="4484746"/>
                    </a:xfrm>
                    <a:prstGeom prst="rect"/>
                  </pic:spPr>
                </pic:pic>
              </a:graphicData>
            </a:graphic>
          </wp:inline>
        </w:drawing>
      </w:r>
    </w:p>
    <w:p>
      <w:pPr>
        <w:spacing w:before="40" w:after="200"/>
        <w:jc w:val="center"/>
      </w:pPr>
      <w:r>
        <w:rPr>
          <w:i/>
          <w:color w:val="595959"/>
          <w:sz w:val="19"/>
        </w:rPr>
        <w:t>Figure 5 - Optimization page after loading the saved, proven-optimal IP and GP solutions.</w:t>
      </w:r>
    </w:p>
    <w:p>
      <w:pPr>
        <w:keepNext/>
        <w:spacing w:before="120" w:after="0"/>
        <w:jc w:val="center"/>
      </w:pPr>
      <w:r>
        <w:drawing>
          <wp:inline xmlns:a="http://schemas.openxmlformats.org/drawingml/2006/main" xmlns:pic="http://schemas.openxmlformats.org/drawingml/2006/picture">
            <wp:extent cx="5400000" cy="4484746"/>
            <wp:docPr id="6" name="Picture 6"/>
            <wp:cNvGraphicFramePr>
              <a:graphicFrameLocks noChangeAspect="1"/>
            </wp:cNvGraphicFramePr>
            <a:graphic>
              <a:graphicData uri="http://schemas.openxmlformats.org/drawingml/2006/picture">
                <pic:pic>
                  <pic:nvPicPr>
                    <pic:cNvPr id="0" name="vp_07_results.png"/>
                    <pic:cNvPicPr/>
                  </pic:nvPicPr>
                  <pic:blipFill>
                    <a:blip r:embed="rId16"/>
                    <a:stretch>
                      <a:fillRect/>
                    </a:stretch>
                  </pic:blipFill>
                  <pic:spPr>
                    <a:xfrm>
                      <a:off x="0" y="0"/>
                      <a:ext cx="5400000" cy="4484746"/>
                    </a:xfrm>
                    <a:prstGeom prst="rect"/>
                  </pic:spPr>
                </pic:pic>
              </a:graphicData>
            </a:graphic>
          </wp:inline>
        </w:drawing>
      </w:r>
    </w:p>
    <w:p>
      <w:pPr>
        <w:spacing w:before="40" w:after="200"/>
        <w:jc w:val="center"/>
      </w:pPr>
      <w:r>
        <w:rPr>
          <w:i/>
          <w:color w:val="595959"/>
          <w:sz w:val="19"/>
        </w:rPr>
        <w:t>Figure 6 - Results page: proven-optimal IP solution, 0 % gap to the published optimum.</w:t>
      </w:r>
    </w:p>
    <w:p>
      <w:pPr>
        <w:spacing w:after="120"/>
        <w:jc w:val="both"/>
      </w:pPr>
      <w:r>
        <w:rPr>
          <w:b/>
        </w:rPr>
        <w:t>Honest solver status.</w:t>
      </w:r>
      <w:r>
        <w:t xml:space="preserve"> PuLP returns status "Optimal" whenever CBC returns, even when the time limit stopped the search. The application reads the real solution status and shows "Optimal" only when optimality is proven; a time-limited run is labelled "Feasible, not proven optimal". </w:t>
      </w:r>
      <w:r>
        <w:rPr>
          <w:b/>
        </w:rPr>
        <w:t>Saved solutions.</w:t>
      </w:r>
      <w:r>
        <w:t xml:space="preserve"> Because proving optimality on Instance 3 takes about three minutes, verified solutions can be loaded instantly for demonstrations; on loading, the roster is re-validated against every hard constraint and its objective is recomputed, and a mismatch is rejected.</w:t>
      </w:r>
    </w:p>
    <w:p>
      <w:pPr>
        <w:pStyle w:val="Heading1"/>
      </w:pPr>
      <w:r>
        <w:t>6   Results</w:t>
      </w:r>
    </w:p>
    <w:p>
      <w:pPr>
        <w:pStyle w:val="Heading2"/>
      </w:pPr>
      <w:r>
        <w:t>6.1   Integer Programming against the published optima</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01"/>
        <w:gridCol w:w="1814"/>
        <w:gridCol w:w="1587"/>
        <w:gridCol w:w="1814"/>
        <w:gridCol w:w="1077"/>
        <w:gridCol w:w="1644"/>
      </w:tblGrid>
      <w:tr>
        <w:trPr>
          <w:tblHeader w:val="true"/>
        </w:trPr>
        <w:tc>
          <w:tcPr>
            <w:tcW w:type="dxa" w:w="1701"/>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Instance</w:t>
            </w:r>
          </w:p>
        </w:tc>
        <w:tc>
          <w:tcPr>
            <w:tcW w:type="dxa" w:w="181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Published optimum</w:t>
            </w:r>
          </w:p>
        </w:tc>
        <w:tc>
          <w:tcPr>
            <w:tcW w:type="dxa" w:w="158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IP objective</w:t>
            </w:r>
          </w:p>
        </w:tc>
        <w:tc>
          <w:tcPr>
            <w:tcW w:type="dxa" w:w="181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CBC status</w:t>
            </w:r>
          </w:p>
        </w:tc>
        <w:tc>
          <w:tcPr>
            <w:tcW w:type="dxa" w:w="107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Gap</w:t>
            </w:r>
          </w:p>
        </w:tc>
        <w:tc>
          <w:tcPr>
            <w:tcW w:type="dxa" w:w="164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Solve time*</w:t>
            </w:r>
          </w:p>
        </w:tc>
      </w:tr>
      <w:tr>
        <w:trPr>
          <w:cantSplit w:val="true"/>
        </w:trPr>
        <w:tc>
          <w:tcPr>
            <w:tcW w:type="dxa" w:w="1701"/>
            <w:vAlign w:val="center"/>
            <w:tcMar>
              <w:top w:w="50" w:type="dxa"/>
              <w:bottom w:w="50" w:type="dxa"/>
              <w:left w:w="90" w:type="dxa"/>
              <w:right w:w="90" w:type="dxa"/>
            </w:tcMar>
          </w:tcPr>
          <w:p>
            <w:pPr>
              <w:keepNext/>
              <w:spacing w:after="0" w:line="240" w:lineRule="auto"/>
              <w:jc w:val="left"/>
            </w:pPr>
            <w:r>
              <w:rPr>
                <w:sz w:val="20"/>
              </w:rPr>
              <w:t>Instance 1</w:t>
            </w:r>
          </w:p>
        </w:tc>
        <w:tc>
          <w:tcPr>
            <w:tcW w:type="dxa" w:w="1814"/>
            <w:vAlign w:val="center"/>
            <w:tcMar>
              <w:top w:w="50" w:type="dxa"/>
              <w:bottom w:w="50" w:type="dxa"/>
              <w:left w:w="90" w:type="dxa"/>
              <w:right w:w="90" w:type="dxa"/>
            </w:tcMar>
          </w:tcPr>
          <w:p>
            <w:pPr>
              <w:keepNext/>
              <w:spacing w:after="0" w:line="240" w:lineRule="auto"/>
              <w:jc w:val="center"/>
            </w:pPr>
            <w:r>
              <w:rPr>
                <w:sz w:val="20"/>
              </w:rPr>
              <w:t>607</w:t>
            </w:r>
          </w:p>
        </w:tc>
        <w:tc>
          <w:tcPr>
            <w:tcW w:type="dxa" w:w="1587"/>
            <w:vAlign w:val="center"/>
            <w:tcMar>
              <w:top w:w="50" w:type="dxa"/>
              <w:bottom w:w="50" w:type="dxa"/>
              <w:left w:w="90" w:type="dxa"/>
              <w:right w:w="90" w:type="dxa"/>
            </w:tcMar>
          </w:tcPr>
          <w:p>
            <w:pPr>
              <w:keepNext/>
              <w:spacing w:after="0" w:line="240" w:lineRule="auto"/>
              <w:jc w:val="center"/>
            </w:pPr>
            <w:r>
              <w:rPr>
                <w:sz w:val="20"/>
              </w:rPr>
              <w:t>607</w:t>
            </w:r>
          </w:p>
        </w:tc>
        <w:tc>
          <w:tcPr>
            <w:tcW w:type="dxa" w:w="1814"/>
            <w:vAlign w:val="center"/>
            <w:tcMar>
              <w:top w:w="50" w:type="dxa"/>
              <w:bottom w:w="50" w:type="dxa"/>
              <w:left w:w="90" w:type="dxa"/>
              <w:right w:w="90" w:type="dxa"/>
            </w:tcMar>
          </w:tcPr>
          <w:p>
            <w:pPr>
              <w:keepNext/>
              <w:spacing w:after="0" w:line="240" w:lineRule="auto"/>
              <w:jc w:val="center"/>
            </w:pPr>
            <w:r>
              <w:rPr>
                <w:sz w:val="20"/>
              </w:rPr>
              <w:t>proven optimal</w:t>
            </w:r>
          </w:p>
        </w:tc>
        <w:tc>
          <w:tcPr>
            <w:tcW w:type="dxa" w:w="1077"/>
            <w:vAlign w:val="center"/>
            <w:tcMar>
              <w:top w:w="50" w:type="dxa"/>
              <w:bottom w:w="50" w:type="dxa"/>
              <w:left w:w="90" w:type="dxa"/>
              <w:right w:w="90" w:type="dxa"/>
            </w:tcMar>
          </w:tcPr>
          <w:p>
            <w:pPr>
              <w:keepNext/>
              <w:spacing w:after="0" w:line="240" w:lineRule="auto"/>
              <w:jc w:val="center"/>
            </w:pPr>
            <w:r>
              <w:rPr>
                <w:sz w:val="20"/>
              </w:rPr>
              <w:t>0.00 %</w:t>
            </w:r>
          </w:p>
        </w:tc>
        <w:tc>
          <w:tcPr>
            <w:tcW w:type="dxa" w:w="1644"/>
            <w:vAlign w:val="center"/>
            <w:tcMar>
              <w:top w:w="50" w:type="dxa"/>
              <w:bottom w:w="50" w:type="dxa"/>
              <w:left w:w="90" w:type="dxa"/>
              <w:right w:w="90" w:type="dxa"/>
            </w:tcMar>
          </w:tcPr>
          <w:p>
            <w:pPr>
              <w:keepNext/>
              <w:spacing w:after="0" w:line="240" w:lineRule="auto"/>
              <w:jc w:val="center"/>
            </w:pPr>
            <w:r>
              <w:rPr>
                <w:sz w:val="20"/>
              </w:rPr>
              <w:t>1.4 s</w:t>
            </w:r>
          </w:p>
        </w:tc>
      </w:tr>
      <w:tr>
        <w:trPr>
          <w:cantSplit w:val="true"/>
        </w:trPr>
        <w:tc>
          <w:tcPr>
            <w:tcW w:type="dxa" w:w="1701"/>
            <w:vAlign w:val="center"/>
            <w:shd w:val="clear" w:color="auto" w:fill="F7F9FC"/>
            <w:tcMar>
              <w:top w:w="50" w:type="dxa"/>
              <w:bottom w:w="50" w:type="dxa"/>
              <w:left w:w="90" w:type="dxa"/>
              <w:right w:w="90" w:type="dxa"/>
            </w:tcMar>
          </w:tcPr>
          <w:p>
            <w:pPr>
              <w:keepNext/>
              <w:spacing w:after="0" w:line="240" w:lineRule="auto"/>
              <w:jc w:val="left"/>
            </w:pPr>
            <w:r>
              <w:rPr>
                <w:sz w:val="20"/>
              </w:rPr>
              <w:t>Instance 2</w:t>
            </w:r>
          </w:p>
        </w:tc>
        <w:tc>
          <w:tcPr>
            <w:tcW w:type="dxa" w:w="1814"/>
            <w:vAlign w:val="center"/>
            <w:shd w:val="clear" w:color="auto" w:fill="F7F9FC"/>
            <w:tcMar>
              <w:top w:w="50" w:type="dxa"/>
              <w:bottom w:w="50" w:type="dxa"/>
              <w:left w:w="90" w:type="dxa"/>
              <w:right w:w="90" w:type="dxa"/>
            </w:tcMar>
          </w:tcPr>
          <w:p>
            <w:pPr>
              <w:keepNext/>
              <w:spacing w:after="0" w:line="240" w:lineRule="auto"/>
              <w:jc w:val="center"/>
            </w:pPr>
            <w:r>
              <w:rPr>
                <w:sz w:val="20"/>
              </w:rPr>
              <w:t>828</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828</w:t>
            </w:r>
          </w:p>
        </w:tc>
        <w:tc>
          <w:tcPr>
            <w:tcW w:type="dxa" w:w="1814"/>
            <w:vAlign w:val="center"/>
            <w:shd w:val="clear" w:color="auto" w:fill="F7F9FC"/>
            <w:tcMar>
              <w:top w:w="50" w:type="dxa"/>
              <w:bottom w:w="50" w:type="dxa"/>
              <w:left w:w="90" w:type="dxa"/>
              <w:right w:w="90" w:type="dxa"/>
            </w:tcMar>
          </w:tcPr>
          <w:p>
            <w:pPr>
              <w:keepNext/>
              <w:spacing w:after="0" w:line="240" w:lineRule="auto"/>
              <w:jc w:val="center"/>
            </w:pPr>
            <w:r>
              <w:rPr>
                <w:sz w:val="20"/>
              </w:rPr>
              <w:t>proven optimal</w:t>
            </w:r>
          </w:p>
        </w:tc>
        <w:tc>
          <w:tcPr>
            <w:tcW w:type="dxa" w:w="1077"/>
            <w:vAlign w:val="center"/>
            <w:shd w:val="clear" w:color="auto" w:fill="F7F9FC"/>
            <w:tcMar>
              <w:top w:w="50" w:type="dxa"/>
              <w:bottom w:w="50" w:type="dxa"/>
              <w:left w:w="90" w:type="dxa"/>
              <w:right w:w="90" w:type="dxa"/>
            </w:tcMar>
          </w:tcPr>
          <w:p>
            <w:pPr>
              <w:keepNext/>
              <w:spacing w:after="0" w:line="240" w:lineRule="auto"/>
              <w:jc w:val="center"/>
            </w:pPr>
            <w:r>
              <w:rPr>
                <w:sz w:val="20"/>
              </w:rPr>
              <w:t>0.00 %</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1.6 s</w:t>
            </w:r>
          </w:p>
        </w:tc>
      </w:tr>
      <w:tr>
        <w:trPr>
          <w:cantSplit w:val="true"/>
        </w:trPr>
        <w:tc>
          <w:tcPr>
            <w:tcW w:type="dxa" w:w="1701"/>
            <w:vAlign w:val="center"/>
            <w:shd w:val="clear" w:color="auto" w:fill="FFF2CC"/>
            <w:tcMar>
              <w:top w:w="50" w:type="dxa"/>
              <w:bottom w:w="50" w:type="dxa"/>
              <w:left w:w="90" w:type="dxa"/>
              <w:right w:w="90" w:type="dxa"/>
            </w:tcMar>
          </w:tcPr>
          <w:p>
            <w:pPr>
              <w:keepNext/>
              <w:spacing w:after="0" w:line="240" w:lineRule="auto"/>
              <w:jc w:val="left"/>
            </w:pPr>
            <w:r>
              <w:rPr>
                <w:b/>
                <w:sz w:val="20"/>
              </w:rPr>
              <w:t>Instance 3</w:t>
            </w:r>
          </w:p>
        </w:tc>
        <w:tc>
          <w:tcPr>
            <w:tcW w:type="dxa" w:w="1814"/>
            <w:vAlign w:val="center"/>
            <w:shd w:val="clear" w:color="auto" w:fill="FFF2CC"/>
            <w:tcMar>
              <w:top w:w="50" w:type="dxa"/>
              <w:bottom w:w="50" w:type="dxa"/>
              <w:left w:w="90" w:type="dxa"/>
              <w:right w:w="90" w:type="dxa"/>
            </w:tcMar>
          </w:tcPr>
          <w:p>
            <w:pPr>
              <w:keepNext/>
              <w:spacing w:after="0" w:line="240" w:lineRule="auto"/>
              <w:jc w:val="center"/>
            </w:pPr>
            <w:r>
              <w:rPr>
                <w:b/>
                <w:sz w:val="20"/>
              </w:rPr>
              <w:t>1,001</w:t>
            </w:r>
          </w:p>
        </w:tc>
        <w:tc>
          <w:tcPr>
            <w:tcW w:type="dxa" w:w="1587"/>
            <w:vAlign w:val="center"/>
            <w:shd w:val="clear" w:color="auto" w:fill="FFF2CC"/>
            <w:tcMar>
              <w:top w:w="50" w:type="dxa"/>
              <w:bottom w:w="50" w:type="dxa"/>
              <w:left w:w="90" w:type="dxa"/>
              <w:right w:w="90" w:type="dxa"/>
            </w:tcMar>
          </w:tcPr>
          <w:p>
            <w:pPr>
              <w:keepNext/>
              <w:spacing w:after="0" w:line="240" w:lineRule="auto"/>
              <w:jc w:val="center"/>
            </w:pPr>
            <w:r>
              <w:rPr>
                <w:b/>
                <w:sz w:val="20"/>
              </w:rPr>
              <w:t>1,001</w:t>
            </w:r>
          </w:p>
        </w:tc>
        <w:tc>
          <w:tcPr>
            <w:tcW w:type="dxa" w:w="1814"/>
            <w:vAlign w:val="center"/>
            <w:shd w:val="clear" w:color="auto" w:fill="FFF2CC"/>
            <w:tcMar>
              <w:top w:w="50" w:type="dxa"/>
              <w:bottom w:w="50" w:type="dxa"/>
              <w:left w:w="90" w:type="dxa"/>
              <w:right w:w="90" w:type="dxa"/>
            </w:tcMar>
          </w:tcPr>
          <w:p>
            <w:pPr>
              <w:keepNext/>
              <w:spacing w:after="0" w:line="240" w:lineRule="auto"/>
              <w:jc w:val="center"/>
            </w:pPr>
            <w:r>
              <w:rPr>
                <w:b/>
                <w:sz w:val="20"/>
              </w:rPr>
              <w:t>proven optimal</w:t>
            </w:r>
          </w:p>
        </w:tc>
        <w:tc>
          <w:tcPr>
            <w:tcW w:type="dxa" w:w="1077"/>
            <w:vAlign w:val="center"/>
            <w:shd w:val="clear" w:color="auto" w:fill="FFF2CC"/>
            <w:tcMar>
              <w:top w:w="50" w:type="dxa"/>
              <w:bottom w:w="50" w:type="dxa"/>
              <w:left w:w="90" w:type="dxa"/>
              <w:right w:w="90" w:type="dxa"/>
            </w:tcMar>
          </w:tcPr>
          <w:p>
            <w:pPr>
              <w:keepNext/>
              <w:spacing w:after="0" w:line="240" w:lineRule="auto"/>
              <w:jc w:val="center"/>
            </w:pPr>
            <w:r>
              <w:rPr>
                <w:b/>
                <w:sz w:val="20"/>
              </w:rPr>
              <w:t>0.00 %</w:t>
            </w:r>
          </w:p>
        </w:tc>
        <w:tc>
          <w:tcPr>
            <w:tcW w:type="dxa" w:w="1644"/>
            <w:vAlign w:val="center"/>
            <w:shd w:val="clear" w:color="auto" w:fill="FFF2CC"/>
            <w:tcMar>
              <w:top w:w="50" w:type="dxa"/>
              <w:bottom w:w="50" w:type="dxa"/>
              <w:left w:w="90" w:type="dxa"/>
              <w:right w:w="90" w:type="dxa"/>
            </w:tcMar>
          </w:tcPr>
          <w:p>
            <w:pPr>
              <w:keepNext/>
              <w:spacing w:after="0" w:line="240" w:lineRule="auto"/>
              <w:jc w:val="center"/>
            </w:pPr>
            <w:r>
              <w:rPr>
                <w:b/>
                <w:sz w:val="20"/>
              </w:rPr>
              <w:t>181.8 s</w:t>
            </w:r>
          </w:p>
        </w:tc>
      </w:tr>
      <w:tr>
        <w:trPr>
          <w:cantSplit w:val="true"/>
        </w:trPr>
        <w:tc>
          <w:tcPr>
            <w:tcW w:type="dxa" w:w="1701"/>
            <w:vAlign w:val="center"/>
            <w:shd w:val="clear" w:color="auto" w:fill="F7F9FC"/>
            <w:tcMar>
              <w:top w:w="50" w:type="dxa"/>
              <w:bottom w:w="50" w:type="dxa"/>
              <w:left w:w="90" w:type="dxa"/>
              <w:right w:w="90" w:type="dxa"/>
            </w:tcMar>
          </w:tcPr>
          <w:p>
            <w:pPr>
              <w:keepNext/>
              <w:spacing w:after="0" w:line="240" w:lineRule="auto"/>
              <w:jc w:val="left"/>
            </w:pPr>
            <w:r>
              <w:rPr>
                <w:sz w:val="20"/>
              </w:rPr>
              <w:t>Instance 4</w:t>
            </w:r>
          </w:p>
        </w:tc>
        <w:tc>
          <w:tcPr>
            <w:tcW w:type="dxa" w:w="1814"/>
            <w:vAlign w:val="center"/>
            <w:shd w:val="clear" w:color="auto" w:fill="F7F9FC"/>
            <w:tcMar>
              <w:top w:w="50" w:type="dxa"/>
              <w:bottom w:w="50" w:type="dxa"/>
              <w:left w:w="90" w:type="dxa"/>
              <w:right w:w="90" w:type="dxa"/>
            </w:tcMar>
          </w:tcPr>
          <w:p>
            <w:pPr>
              <w:keepNext/>
              <w:spacing w:after="0" w:line="240" w:lineRule="auto"/>
              <w:jc w:val="center"/>
            </w:pPr>
            <w:r>
              <w:rPr>
                <w:sz w:val="20"/>
              </w:rPr>
              <w:t>1,716</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1,716</w:t>
            </w:r>
          </w:p>
        </w:tc>
        <w:tc>
          <w:tcPr>
            <w:tcW w:type="dxa" w:w="1814"/>
            <w:vAlign w:val="center"/>
            <w:shd w:val="clear" w:color="auto" w:fill="F7F9FC"/>
            <w:tcMar>
              <w:top w:w="50" w:type="dxa"/>
              <w:bottom w:w="50" w:type="dxa"/>
              <w:left w:w="90" w:type="dxa"/>
              <w:right w:w="90" w:type="dxa"/>
            </w:tcMar>
          </w:tcPr>
          <w:p>
            <w:pPr>
              <w:keepNext/>
              <w:spacing w:after="0" w:line="240" w:lineRule="auto"/>
              <w:jc w:val="center"/>
            </w:pPr>
            <w:r>
              <w:rPr>
                <w:sz w:val="20"/>
              </w:rPr>
              <w:t>proven optimal</w:t>
            </w:r>
          </w:p>
        </w:tc>
        <w:tc>
          <w:tcPr>
            <w:tcW w:type="dxa" w:w="1077"/>
            <w:vAlign w:val="center"/>
            <w:shd w:val="clear" w:color="auto" w:fill="F7F9FC"/>
            <w:tcMar>
              <w:top w:w="50" w:type="dxa"/>
              <w:bottom w:w="50" w:type="dxa"/>
              <w:left w:w="90" w:type="dxa"/>
              <w:right w:w="90" w:type="dxa"/>
            </w:tcMar>
          </w:tcPr>
          <w:p>
            <w:pPr>
              <w:keepNext/>
              <w:spacing w:after="0" w:line="240" w:lineRule="auto"/>
              <w:jc w:val="center"/>
            </w:pPr>
            <w:r>
              <w:rPr>
                <w:sz w:val="20"/>
              </w:rPr>
              <w:t>0.00 %</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126.6 s</w:t>
            </w:r>
          </w:p>
        </w:tc>
      </w:tr>
    </w:tbl>
    <w:p>
      <w:pPr>
        <w:keepNext/>
        <w:spacing w:after="0"/>
      </w:pPr>
    </w:p>
    <w:p>
      <w:pPr>
        <w:spacing w:before="40" w:after="200"/>
        <w:jc w:val="center"/>
      </w:pPr>
      <w:r>
        <w:rPr>
          <w:i/>
          <w:color w:val="595959"/>
          <w:sz w:val="19"/>
        </w:rPr>
        <w:t>Table 3 - The Integer Programming model reproduces the published optimum on every bundled instance. *Single-threaded CBC, several solves running in parallel; machine-dependent.</w:t>
      </w:r>
    </w:p>
    <w:p>
      <w:pPr>
        <w:spacing w:after="120"/>
        <w:jc w:val="both"/>
      </w:pPr>
      <w:r>
        <w:t>Matching a proven optimum exactly on four instances of different size is strong evidence that the formulation, the parser and the solver set-up are correct. On Instance 3 the optimum 1001 decomposes into 1000 (ten nurse-shifts that cannot be filled, at 100 each) plus 1 (one ShiftOn request of weight 1 that cannot be honoured). Within 240 seconds the same model also produced valid rosters 0.6 % and 0.3 % above the proven optima of the larger Instances 5 and 6.</w:t>
      </w:r>
    </w:p>
    <w:p>
      <w:pPr>
        <w:keepNext/>
        <w:spacing w:before="120" w:after="0"/>
        <w:jc w:val="center"/>
      </w:pPr>
      <w:r>
        <w:drawing>
          <wp:inline xmlns:a="http://schemas.openxmlformats.org/drawingml/2006/main" xmlns:pic="http://schemas.openxmlformats.org/drawingml/2006/picture">
            <wp:extent cx="5760000" cy="3686400"/>
            <wp:docPr id="7" name="Picture 7"/>
            <wp:cNvGraphicFramePr>
              <a:graphicFrameLocks noChangeAspect="1"/>
            </wp:cNvGraphicFramePr>
            <a:graphic>
              <a:graphicData uri="http://schemas.openxmlformats.org/drawingml/2006/picture">
                <pic:pic>
                  <pic:nvPicPr>
                    <pic:cNvPr id="0" name="roster_ip.png"/>
                    <pic:cNvPicPr/>
                  </pic:nvPicPr>
                  <pic:blipFill>
                    <a:blip r:embed="rId17"/>
                    <a:stretch>
                      <a:fillRect/>
                    </a:stretch>
                  </pic:blipFill>
                  <pic:spPr>
                    <a:xfrm>
                      <a:off x="0" y="0"/>
                      <a:ext cx="5760000" cy="3686400"/>
                    </a:xfrm>
                    <a:prstGeom prst="rect"/>
                  </pic:spPr>
                </pic:pic>
              </a:graphicData>
            </a:graphic>
          </wp:inline>
        </w:drawing>
      </w:r>
    </w:p>
    <w:p>
      <w:pPr>
        <w:spacing w:before="40" w:after="200"/>
        <w:jc w:val="center"/>
      </w:pPr>
      <w:r>
        <w:rPr>
          <w:i/>
          <w:color w:val="595959"/>
          <w:sz w:val="19"/>
        </w:rPr>
        <w:t>Figure 7 - The proven-optimal Integer Programming roster for Instance 3 (blank = day off).</w:t>
      </w:r>
    </w:p>
    <w:p>
      <w:pPr>
        <w:pStyle w:val="Heading2"/>
      </w:pPr>
      <w:r>
        <w:t>6.2   Goal Programming</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04"/>
        <w:gridCol w:w="1247"/>
        <w:gridCol w:w="1531"/>
        <w:gridCol w:w="964"/>
        <w:gridCol w:w="1361"/>
        <w:gridCol w:w="1587"/>
        <w:gridCol w:w="1644"/>
      </w:tblGrid>
      <w:tr>
        <w:trPr>
          <w:tblHeader w:val="true"/>
        </w:trPr>
        <w:tc>
          <w:tcPr>
            <w:tcW w:type="dxa" w:w="1304"/>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Instance</w:t>
            </w:r>
          </w:p>
        </w:tc>
        <w:tc>
          <w:tcPr>
            <w:tcW w:type="dxa" w:w="124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GP objective</w:t>
            </w:r>
          </w:p>
        </w:tc>
        <w:tc>
          <w:tcPr>
            <w:tcW w:type="dxa" w:w="1531"/>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Status</w:t>
            </w:r>
          </w:p>
        </w:tc>
        <w:tc>
          <w:tcPr>
            <w:tcW w:type="dxa" w:w="96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Time</w:t>
            </w:r>
          </w:p>
        </w:tc>
        <w:tc>
          <w:tcPr>
            <w:tcW w:type="dxa" w:w="1361"/>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Unfilled GP (IP)</w:t>
            </w:r>
          </w:p>
        </w:tc>
        <w:tc>
          <w:tcPr>
            <w:tcW w:type="dxa" w:w="158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Requests broken GP (IP)</w:t>
            </w:r>
          </w:p>
        </w:tc>
        <w:tc>
          <w:tcPr>
            <w:tcW w:type="dxa" w:w="164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Workload range GP (IP), min</w:t>
            </w:r>
          </w:p>
        </w:tc>
      </w:tr>
      <w:tr>
        <w:trPr>
          <w:cantSplit w:val="true"/>
        </w:trPr>
        <w:tc>
          <w:tcPr>
            <w:tcW w:type="dxa" w:w="1304"/>
            <w:vAlign w:val="center"/>
            <w:tcMar>
              <w:top w:w="50" w:type="dxa"/>
              <w:bottom w:w="50" w:type="dxa"/>
              <w:left w:w="90" w:type="dxa"/>
              <w:right w:w="90" w:type="dxa"/>
            </w:tcMar>
          </w:tcPr>
          <w:p>
            <w:pPr>
              <w:keepNext/>
              <w:spacing w:after="0" w:line="240" w:lineRule="auto"/>
              <w:jc w:val="left"/>
            </w:pPr>
            <w:r>
              <w:rPr>
                <w:sz w:val="20"/>
              </w:rPr>
              <w:t>Instance 1</w:t>
            </w:r>
          </w:p>
        </w:tc>
        <w:tc>
          <w:tcPr>
            <w:tcW w:type="dxa" w:w="1247"/>
            <w:vAlign w:val="center"/>
            <w:tcMar>
              <w:top w:w="50" w:type="dxa"/>
              <w:bottom w:w="50" w:type="dxa"/>
              <w:left w:w="90" w:type="dxa"/>
              <w:right w:w="90" w:type="dxa"/>
            </w:tcMar>
          </w:tcPr>
          <w:p>
            <w:pPr>
              <w:keepNext/>
              <w:spacing w:after="0" w:line="240" w:lineRule="auto"/>
              <w:jc w:val="center"/>
            </w:pPr>
            <w:r>
              <w:rPr>
                <w:sz w:val="20"/>
              </w:rPr>
              <w:t>716</w:t>
            </w:r>
          </w:p>
        </w:tc>
        <w:tc>
          <w:tcPr>
            <w:tcW w:type="dxa" w:w="1531"/>
            <w:vAlign w:val="center"/>
            <w:tcMar>
              <w:top w:w="50" w:type="dxa"/>
              <w:bottom w:w="50" w:type="dxa"/>
              <w:left w:w="90" w:type="dxa"/>
              <w:right w:w="90" w:type="dxa"/>
            </w:tcMar>
          </w:tcPr>
          <w:p>
            <w:pPr>
              <w:keepNext/>
              <w:spacing w:after="0" w:line="240" w:lineRule="auto"/>
              <w:jc w:val="center"/>
            </w:pPr>
            <w:r>
              <w:rPr>
                <w:sz w:val="20"/>
              </w:rPr>
              <w:t>proven optimal</w:t>
            </w:r>
          </w:p>
        </w:tc>
        <w:tc>
          <w:tcPr>
            <w:tcW w:type="dxa" w:w="964"/>
            <w:vAlign w:val="center"/>
            <w:tcMar>
              <w:top w:w="50" w:type="dxa"/>
              <w:bottom w:w="50" w:type="dxa"/>
              <w:left w:w="90" w:type="dxa"/>
              <w:right w:w="90" w:type="dxa"/>
            </w:tcMar>
          </w:tcPr>
          <w:p>
            <w:pPr>
              <w:keepNext/>
              <w:spacing w:after="0" w:line="240" w:lineRule="auto"/>
              <w:jc w:val="center"/>
            </w:pPr>
            <w:r>
              <w:rPr>
                <w:sz w:val="20"/>
              </w:rPr>
              <w:t>0.9 s</w:t>
            </w:r>
          </w:p>
        </w:tc>
        <w:tc>
          <w:tcPr>
            <w:tcW w:type="dxa" w:w="1361"/>
            <w:vAlign w:val="center"/>
            <w:tcMar>
              <w:top w:w="50" w:type="dxa"/>
              <w:bottom w:w="50" w:type="dxa"/>
              <w:left w:w="90" w:type="dxa"/>
              <w:right w:w="90" w:type="dxa"/>
            </w:tcMar>
          </w:tcPr>
          <w:p>
            <w:pPr>
              <w:keepNext/>
              <w:spacing w:after="0" w:line="240" w:lineRule="auto"/>
              <w:jc w:val="center"/>
            </w:pPr>
            <w:r>
              <w:rPr>
                <w:sz w:val="20"/>
              </w:rPr>
              <w:t>7 (6)</w:t>
            </w:r>
          </w:p>
        </w:tc>
        <w:tc>
          <w:tcPr>
            <w:tcW w:type="dxa" w:w="1587"/>
            <w:vAlign w:val="center"/>
            <w:tcMar>
              <w:top w:w="50" w:type="dxa"/>
              <w:bottom w:w="50" w:type="dxa"/>
              <w:left w:w="90" w:type="dxa"/>
              <w:right w:w="90" w:type="dxa"/>
            </w:tcMar>
          </w:tcPr>
          <w:p>
            <w:pPr>
              <w:keepNext/>
              <w:spacing w:after="0" w:line="240" w:lineRule="auto"/>
              <w:jc w:val="center"/>
            </w:pPr>
            <w:r>
              <w:rPr>
                <w:sz w:val="20"/>
              </w:rPr>
              <w:t>8 (4)</w:t>
            </w:r>
          </w:p>
        </w:tc>
        <w:tc>
          <w:tcPr>
            <w:tcW w:type="dxa" w:w="1644"/>
            <w:vAlign w:val="center"/>
            <w:tcMar>
              <w:top w:w="50" w:type="dxa"/>
              <w:bottom w:w="50" w:type="dxa"/>
              <w:left w:w="90" w:type="dxa"/>
              <w:right w:w="90" w:type="dxa"/>
            </w:tcMar>
          </w:tcPr>
          <w:p>
            <w:pPr>
              <w:keepNext/>
              <w:spacing w:after="0" w:line="240" w:lineRule="auto"/>
              <w:jc w:val="center"/>
            </w:pPr>
            <w:r>
              <w:rPr>
                <w:sz w:val="20"/>
              </w:rPr>
              <w:t>0 (960)</w:t>
            </w:r>
          </w:p>
        </w:tc>
      </w:tr>
      <w:tr>
        <w:trPr>
          <w:cantSplit w:val="true"/>
        </w:trPr>
        <w:tc>
          <w:tcPr>
            <w:tcW w:type="dxa" w:w="1304"/>
            <w:vAlign w:val="center"/>
            <w:shd w:val="clear" w:color="auto" w:fill="F7F9FC"/>
            <w:tcMar>
              <w:top w:w="50" w:type="dxa"/>
              <w:bottom w:w="50" w:type="dxa"/>
              <w:left w:w="90" w:type="dxa"/>
              <w:right w:w="90" w:type="dxa"/>
            </w:tcMar>
          </w:tcPr>
          <w:p>
            <w:pPr>
              <w:keepNext/>
              <w:spacing w:after="0" w:line="240" w:lineRule="auto"/>
              <w:jc w:val="left"/>
            </w:pPr>
            <w:r>
              <w:rPr>
                <w:sz w:val="20"/>
              </w:rPr>
              <w:t>Instance 2</w:t>
            </w:r>
          </w:p>
        </w:tc>
        <w:tc>
          <w:tcPr>
            <w:tcW w:type="dxa" w:w="1247"/>
            <w:vAlign w:val="center"/>
            <w:shd w:val="clear" w:color="auto" w:fill="F7F9FC"/>
            <w:tcMar>
              <w:top w:w="50" w:type="dxa"/>
              <w:bottom w:w="50" w:type="dxa"/>
              <w:left w:w="90" w:type="dxa"/>
              <w:right w:w="90" w:type="dxa"/>
            </w:tcMar>
          </w:tcPr>
          <w:p>
            <w:pPr>
              <w:keepNext/>
              <w:spacing w:after="0" w:line="240" w:lineRule="auto"/>
              <w:jc w:val="center"/>
            </w:pPr>
            <w:r>
              <w:rPr>
                <w:sz w:val="20"/>
              </w:rPr>
              <w:t>1,694</w:t>
            </w:r>
          </w:p>
        </w:tc>
        <w:tc>
          <w:tcPr>
            <w:tcW w:type="dxa" w:w="1531"/>
            <w:vAlign w:val="center"/>
            <w:shd w:val="clear" w:color="auto" w:fill="F7F9FC"/>
            <w:tcMar>
              <w:top w:w="50" w:type="dxa"/>
              <w:bottom w:w="50" w:type="dxa"/>
              <w:left w:w="90" w:type="dxa"/>
              <w:right w:w="90" w:type="dxa"/>
            </w:tcMar>
          </w:tcPr>
          <w:p>
            <w:pPr>
              <w:keepNext/>
              <w:spacing w:after="0" w:line="240" w:lineRule="auto"/>
              <w:jc w:val="center"/>
            </w:pPr>
            <w:r>
              <w:rPr>
                <w:sz w:val="20"/>
              </w:rPr>
              <w:t>proven optimal</w:t>
            </w:r>
          </w:p>
        </w:tc>
        <w:tc>
          <w:tcPr>
            <w:tcW w:type="dxa" w:w="964"/>
            <w:vAlign w:val="center"/>
            <w:shd w:val="clear" w:color="auto" w:fill="F7F9FC"/>
            <w:tcMar>
              <w:top w:w="50" w:type="dxa"/>
              <w:bottom w:w="50" w:type="dxa"/>
              <w:left w:w="90" w:type="dxa"/>
              <w:right w:w="90" w:type="dxa"/>
            </w:tcMar>
          </w:tcPr>
          <w:p>
            <w:pPr>
              <w:keepNext/>
              <w:spacing w:after="0" w:line="240" w:lineRule="auto"/>
              <w:jc w:val="center"/>
            </w:pPr>
            <w:r>
              <w:rPr>
                <w:sz w:val="20"/>
              </w:rPr>
              <w:t>0.3 s</w:t>
            </w:r>
          </w:p>
        </w:tc>
        <w:tc>
          <w:tcPr>
            <w:tcW w:type="dxa" w:w="1361"/>
            <w:vAlign w:val="center"/>
            <w:shd w:val="clear" w:color="auto" w:fill="F7F9FC"/>
            <w:tcMar>
              <w:top w:w="50" w:type="dxa"/>
              <w:bottom w:w="50" w:type="dxa"/>
              <w:left w:w="90" w:type="dxa"/>
              <w:right w:w="90" w:type="dxa"/>
            </w:tcMar>
          </w:tcPr>
          <w:p>
            <w:pPr>
              <w:keepNext/>
              <w:spacing w:after="0" w:line="240" w:lineRule="auto"/>
              <w:jc w:val="center"/>
            </w:pPr>
            <w:r>
              <w:rPr>
                <w:sz w:val="20"/>
              </w:rPr>
              <w:t>12 (8)</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11 (18)</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1,920 (2,400)</w:t>
            </w:r>
          </w:p>
        </w:tc>
      </w:tr>
      <w:tr>
        <w:trPr>
          <w:cantSplit w:val="true"/>
        </w:trPr>
        <w:tc>
          <w:tcPr>
            <w:tcW w:type="dxa" w:w="1304"/>
            <w:vAlign w:val="center"/>
            <w:shd w:val="clear" w:color="auto" w:fill="FFF2CC"/>
            <w:tcMar>
              <w:top w:w="50" w:type="dxa"/>
              <w:bottom w:w="50" w:type="dxa"/>
              <w:left w:w="90" w:type="dxa"/>
              <w:right w:w="90" w:type="dxa"/>
            </w:tcMar>
          </w:tcPr>
          <w:p>
            <w:pPr>
              <w:keepNext/>
              <w:spacing w:after="0" w:line="240" w:lineRule="auto"/>
              <w:jc w:val="left"/>
            </w:pPr>
            <w:r>
              <w:rPr>
                <w:b/>
                <w:sz w:val="20"/>
              </w:rPr>
              <w:t>Instance 3</w:t>
            </w:r>
          </w:p>
        </w:tc>
        <w:tc>
          <w:tcPr>
            <w:tcW w:type="dxa" w:w="1247"/>
            <w:vAlign w:val="center"/>
            <w:shd w:val="clear" w:color="auto" w:fill="FFF2CC"/>
            <w:tcMar>
              <w:top w:w="50" w:type="dxa"/>
              <w:bottom w:w="50" w:type="dxa"/>
              <w:left w:w="90" w:type="dxa"/>
              <w:right w:w="90" w:type="dxa"/>
            </w:tcMar>
          </w:tcPr>
          <w:p>
            <w:pPr>
              <w:keepNext/>
              <w:spacing w:after="0" w:line="240" w:lineRule="auto"/>
              <w:jc w:val="center"/>
            </w:pPr>
            <w:r>
              <w:rPr>
                <w:b/>
                <w:sz w:val="20"/>
              </w:rPr>
              <w:t>2,000</w:t>
            </w:r>
          </w:p>
        </w:tc>
        <w:tc>
          <w:tcPr>
            <w:tcW w:type="dxa" w:w="1531"/>
            <w:vAlign w:val="center"/>
            <w:shd w:val="clear" w:color="auto" w:fill="FFF2CC"/>
            <w:tcMar>
              <w:top w:w="50" w:type="dxa"/>
              <w:bottom w:w="50" w:type="dxa"/>
              <w:left w:w="90" w:type="dxa"/>
              <w:right w:w="90" w:type="dxa"/>
            </w:tcMar>
          </w:tcPr>
          <w:p>
            <w:pPr>
              <w:keepNext/>
              <w:spacing w:after="0" w:line="240" w:lineRule="auto"/>
              <w:jc w:val="center"/>
            </w:pPr>
            <w:r>
              <w:rPr>
                <w:b/>
                <w:sz w:val="20"/>
              </w:rPr>
              <w:t>proven optimal</w:t>
            </w:r>
          </w:p>
        </w:tc>
        <w:tc>
          <w:tcPr>
            <w:tcW w:type="dxa" w:w="964"/>
            <w:vAlign w:val="center"/>
            <w:shd w:val="clear" w:color="auto" w:fill="FFF2CC"/>
            <w:tcMar>
              <w:top w:w="50" w:type="dxa"/>
              <w:bottom w:w="50" w:type="dxa"/>
              <w:left w:w="90" w:type="dxa"/>
              <w:right w:w="90" w:type="dxa"/>
            </w:tcMar>
          </w:tcPr>
          <w:p>
            <w:pPr>
              <w:keepNext/>
              <w:spacing w:after="0" w:line="240" w:lineRule="auto"/>
              <w:jc w:val="center"/>
            </w:pPr>
            <w:r>
              <w:rPr>
                <w:b/>
                <w:sz w:val="20"/>
              </w:rPr>
              <w:t>24.1 s</w:t>
            </w:r>
          </w:p>
        </w:tc>
        <w:tc>
          <w:tcPr>
            <w:tcW w:type="dxa" w:w="1361"/>
            <w:vAlign w:val="center"/>
            <w:shd w:val="clear" w:color="auto" w:fill="FFF2CC"/>
            <w:tcMar>
              <w:top w:w="50" w:type="dxa"/>
              <w:bottom w:w="50" w:type="dxa"/>
              <w:left w:w="90" w:type="dxa"/>
              <w:right w:w="90" w:type="dxa"/>
            </w:tcMar>
          </w:tcPr>
          <w:p>
            <w:pPr>
              <w:keepNext/>
              <w:spacing w:after="0" w:line="240" w:lineRule="auto"/>
              <w:jc w:val="center"/>
            </w:pPr>
            <w:r>
              <w:rPr>
                <w:b/>
                <w:sz w:val="20"/>
              </w:rPr>
              <w:t>14 (10)</w:t>
            </w:r>
          </w:p>
        </w:tc>
        <w:tc>
          <w:tcPr>
            <w:tcW w:type="dxa" w:w="1587"/>
            <w:vAlign w:val="center"/>
            <w:shd w:val="clear" w:color="auto" w:fill="FFF2CC"/>
            <w:tcMar>
              <w:top w:w="50" w:type="dxa"/>
              <w:bottom w:w="50" w:type="dxa"/>
              <w:left w:w="90" w:type="dxa"/>
              <w:right w:w="90" w:type="dxa"/>
            </w:tcMar>
          </w:tcPr>
          <w:p>
            <w:pPr>
              <w:keepNext/>
              <w:spacing w:after="0" w:line="240" w:lineRule="auto"/>
              <w:jc w:val="center"/>
            </w:pPr>
            <w:r>
              <w:rPr>
                <w:b/>
                <w:sz w:val="20"/>
              </w:rPr>
              <w:t>0 (1)</w:t>
            </w:r>
          </w:p>
        </w:tc>
        <w:tc>
          <w:tcPr>
            <w:tcW w:type="dxa" w:w="1644"/>
            <w:vAlign w:val="center"/>
            <w:shd w:val="clear" w:color="auto" w:fill="FFF2CC"/>
            <w:tcMar>
              <w:top w:w="50" w:type="dxa"/>
              <w:bottom w:w="50" w:type="dxa"/>
              <w:left w:w="90" w:type="dxa"/>
              <w:right w:w="90" w:type="dxa"/>
            </w:tcMar>
          </w:tcPr>
          <w:p>
            <w:pPr>
              <w:keepNext/>
              <w:spacing w:after="0" w:line="240" w:lineRule="auto"/>
              <w:jc w:val="center"/>
            </w:pPr>
            <w:r>
              <w:rPr>
                <w:b/>
                <w:sz w:val="20"/>
              </w:rPr>
              <w:t>1,920 (2,400)</w:t>
            </w:r>
          </w:p>
        </w:tc>
      </w:tr>
      <w:tr>
        <w:trPr>
          <w:cantSplit w:val="true"/>
        </w:trPr>
        <w:tc>
          <w:tcPr>
            <w:tcW w:type="dxa" w:w="1304"/>
            <w:vAlign w:val="center"/>
            <w:shd w:val="clear" w:color="auto" w:fill="F7F9FC"/>
            <w:tcMar>
              <w:top w:w="50" w:type="dxa"/>
              <w:bottom w:w="50" w:type="dxa"/>
              <w:left w:w="90" w:type="dxa"/>
              <w:right w:w="90" w:type="dxa"/>
            </w:tcMar>
          </w:tcPr>
          <w:p>
            <w:pPr>
              <w:keepNext/>
              <w:spacing w:after="0" w:line="240" w:lineRule="auto"/>
              <w:jc w:val="left"/>
            </w:pPr>
            <w:r>
              <w:rPr>
                <w:sz w:val="20"/>
              </w:rPr>
              <w:t>Instance 4</w:t>
            </w:r>
          </w:p>
        </w:tc>
        <w:tc>
          <w:tcPr>
            <w:tcW w:type="dxa" w:w="1247"/>
            <w:vAlign w:val="center"/>
            <w:shd w:val="clear" w:color="auto" w:fill="F7F9FC"/>
            <w:tcMar>
              <w:top w:w="50" w:type="dxa"/>
              <w:bottom w:w="50" w:type="dxa"/>
              <w:left w:w="90" w:type="dxa"/>
              <w:right w:w="90" w:type="dxa"/>
            </w:tcMar>
          </w:tcPr>
          <w:p>
            <w:pPr>
              <w:keepNext/>
              <w:spacing w:after="0" w:line="240" w:lineRule="auto"/>
              <w:jc w:val="center"/>
            </w:pPr>
            <w:r>
              <w:rPr>
                <w:sz w:val="20"/>
              </w:rPr>
              <w:t>2,021</w:t>
            </w:r>
          </w:p>
        </w:tc>
        <w:tc>
          <w:tcPr>
            <w:tcW w:type="dxa" w:w="1531"/>
            <w:vAlign w:val="center"/>
            <w:shd w:val="clear" w:color="auto" w:fill="F7F9FC"/>
            <w:tcMar>
              <w:top w:w="50" w:type="dxa"/>
              <w:bottom w:w="50" w:type="dxa"/>
              <w:left w:w="90" w:type="dxa"/>
              <w:right w:w="90" w:type="dxa"/>
            </w:tcMar>
          </w:tcPr>
          <w:p>
            <w:pPr>
              <w:keepNext/>
              <w:spacing w:after="0" w:line="240" w:lineRule="auto"/>
              <w:jc w:val="center"/>
            </w:pPr>
            <w:r>
              <w:rPr>
                <w:sz w:val="20"/>
              </w:rPr>
              <w:t>proven optimal</w:t>
            </w:r>
          </w:p>
        </w:tc>
        <w:tc>
          <w:tcPr>
            <w:tcW w:type="dxa" w:w="964"/>
            <w:vAlign w:val="center"/>
            <w:shd w:val="clear" w:color="auto" w:fill="F7F9FC"/>
            <w:tcMar>
              <w:top w:w="50" w:type="dxa"/>
              <w:bottom w:w="50" w:type="dxa"/>
              <w:left w:w="90" w:type="dxa"/>
              <w:right w:w="90" w:type="dxa"/>
            </w:tcMar>
          </w:tcPr>
          <w:p>
            <w:pPr>
              <w:keepNext/>
              <w:spacing w:after="0" w:line="240" w:lineRule="auto"/>
              <w:jc w:val="center"/>
            </w:pPr>
            <w:r>
              <w:rPr>
                <w:sz w:val="20"/>
              </w:rPr>
              <w:t>372.6 s</w:t>
            </w:r>
          </w:p>
        </w:tc>
        <w:tc>
          <w:tcPr>
            <w:tcW w:type="dxa" w:w="1361"/>
            <w:vAlign w:val="center"/>
            <w:shd w:val="clear" w:color="auto" w:fill="F7F9FC"/>
            <w:tcMar>
              <w:top w:w="50" w:type="dxa"/>
              <w:bottom w:w="50" w:type="dxa"/>
              <w:left w:w="90" w:type="dxa"/>
              <w:right w:w="90" w:type="dxa"/>
            </w:tcMar>
          </w:tcPr>
          <w:p>
            <w:pPr>
              <w:keepNext/>
              <w:spacing w:after="0" w:line="240" w:lineRule="auto"/>
              <w:jc w:val="center"/>
            </w:pPr>
            <w:r>
              <w:rPr>
                <w:sz w:val="20"/>
              </w:rPr>
              <w:t>17 (17)</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8 (7)</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0 (960)</w:t>
            </w:r>
          </w:p>
        </w:tc>
      </w:tr>
    </w:tbl>
    <w:p>
      <w:pPr>
        <w:keepNext/>
        <w:spacing w:after="0"/>
      </w:pPr>
    </w:p>
    <w:p>
      <w:pPr>
        <w:spacing w:before="40" w:after="200"/>
        <w:jc w:val="center"/>
      </w:pPr>
      <w:r>
        <w:rPr>
          <w:i/>
          <w:color w:val="595959"/>
          <w:sz w:val="19"/>
        </w:rPr>
        <w:t>Table 4 - Goal Programming results with default weights; IP values in brackets for comparison. GP objectives are not comparable with the IP objective.</w:t>
      </w:r>
    </w:p>
    <w:p>
      <w:pPr>
        <w:spacing w:after="120"/>
        <w:jc w:val="both"/>
      </w:pPr>
      <w:r>
        <w:t>On Instance 3 the GP objective 2000 decomposes into 1400 (14 unfilled nurse-shifts × 100) + 0 (overstaffing) + 0 (requests) + 600 (fairness: 0.5 × 1200 minutes of total deviation from the targets).</w:t>
      </w:r>
    </w:p>
    <w:p>
      <w:pPr>
        <w:pStyle w:val="Heading2"/>
      </w:pPr>
      <w:r>
        <w:t>6.3   Comparison of the two models on Instance 3</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2"/>
        <w:gridCol w:w="3118"/>
        <w:gridCol w:w="3118"/>
      </w:tblGrid>
      <w:tr>
        <w:trPr>
          <w:tblHeader w:val="true"/>
        </w:trPr>
        <w:tc>
          <w:tcPr>
            <w:tcW w:type="dxa" w:w="3402"/>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Metric</w:t>
            </w:r>
          </w:p>
        </w:tc>
        <w:tc>
          <w:tcPr>
            <w:tcW w:type="dxa" w:w="3118"/>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Integer Programming</w:t>
            </w:r>
          </w:p>
        </w:tc>
        <w:tc>
          <w:tcPr>
            <w:tcW w:type="dxa" w:w="3118"/>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Goal Programming</w:t>
            </w:r>
          </w:p>
        </w:tc>
      </w:tr>
      <w:tr>
        <w:trPr>
          <w:cantSplit w:val="true"/>
        </w:trPr>
        <w:tc>
          <w:tcPr>
            <w:tcW w:type="dxa" w:w="3402"/>
            <w:vAlign w:val="center"/>
            <w:tcMar>
              <w:top w:w="50" w:type="dxa"/>
              <w:bottom w:w="50" w:type="dxa"/>
              <w:left w:w="90" w:type="dxa"/>
              <w:right w:w="90" w:type="dxa"/>
            </w:tcMar>
          </w:tcPr>
          <w:p>
            <w:pPr>
              <w:keepNext/>
              <w:spacing w:after="0" w:line="240" w:lineRule="auto"/>
              <w:jc w:val="left"/>
            </w:pPr>
            <w:r>
              <w:rPr>
                <w:sz w:val="20"/>
              </w:rPr>
              <w:t>Solution status</w:t>
            </w:r>
          </w:p>
        </w:tc>
        <w:tc>
          <w:tcPr>
            <w:tcW w:type="dxa" w:w="3118"/>
            <w:vAlign w:val="center"/>
            <w:tcMar>
              <w:top w:w="50" w:type="dxa"/>
              <w:bottom w:w="50" w:type="dxa"/>
              <w:left w:w="90" w:type="dxa"/>
              <w:right w:w="90" w:type="dxa"/>
            </w:tcMar>
          </w:tcPr>
          <w:p>
            <w:pPr>
              <w:keepNext/>
              <w:spacing w:after="0" w:line="240" w:lineRule="auto"/>
              <w:jc w:val="center"/>
            </w:pPr>
            <w:r>
              <w:rPr>
                <w:sz w:val="20"/>
              </w:rPr>
              <w:t>proven optimal</w:t>
            </w:r>
          </w:p>
        </w:tc>
        <w:tc>
          <w:tcPr>
            <w:tcW w:type="dxa" w:w="3118"/>
            <w:vAlign w:val="center"/>
            <w:tcMar>
              <w:top w:w="50" w:type="dxa"/>
              <w:bottom w:w="50" w:type="dxa"/>
              <w:left w:w="90" w:type="dxa"/>
              <w:right w:w="90" w:type="dxa"/>
            </w:tcMar>
          </w:tcPr>
          <w:p>
            <w:pPr>
              <w:keepNext/>
              <w:spacing w:after="0" w:line="240" w:lineRule="auto"/>
              <w:jc w:val="center"/>
            </w:pPr>
            <w:r>
              <w:rPr>
                <w:sz w:val="20"/>
              </w:rPr>
              <w:t>proven optimal</w:t>
            </w:r>
          </w:p>
        </w:tc>
      </w:tr>
      <w:tr>
        <w:trPr>
          <w:cantSplit w:val="true"/>
        </w:trPr>
        <w:tc>
          <w:tcPr>
            <w:tcW w:type="dxa" w:w="3402"/>
            <w:vAlign w:val="center"/>
            <w:shd w:val="clear" w:color="auto" w:fill="F7F9FC"/>
            <w:tcMar>
              <w:top w:w="50" w:type="dxa"/>
              <w:bottom w:w="50" w:type="dxa"/>
              <w:left w:w="90" w:type="dxa"/>
              <w:right w:w="90" w:type="dxa"/>
            </w:tcMar>
          </w:tcPr>
          <w:p>
            <w:pPr>
              <w:keepNext/>
              <w:spacing w:after="0" w:line="240" w:lineRule="auto"/>
              <w:jc w:val="left"/>
            </w:pPr>
            <w:r>
              <w:rPr>
                <w:sz w:val="20"/>
              </w:rPr>
              <w:t>Objective</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1,001 (published optimum 1001, gap 0 %)</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2,000 (not benchmark-comparable)</w:t>
            </w:r>
          </w:p>
        </w:tc>
      </w:tr>
      <w:tr>
        <w:trPr>
          <w:cantSplit w:val="true"/>
        </w:trPr>
        <w:tc>
          <w:tcPr>
            <w:tcW w:type="dxa" w:w="3402"/>
            <w:vAlign w:val="center"/>
            <w:tcMar>
              <w:top w:w="50" w:type="dxa"/>
              <w:bottom w:w="50" w:type="dxa"/>
              <w:left w:w="90" w:type="dxa"/>
              <w:right w:w="90" w:type="dxa"/>
            </w:tcMar>
          </w:tcPr>
          <w:p>
            <w:pPr>
              <w:keepNext/>
              <w:spacing w:after="0" w:line="240" w:lineRule="auto"/>
              <w:jc w:val="left"/>
            </w:pPr>
            <w:r>
              <w:rPr>
                <w:sz w:val="20"/>
              </w:rPr>
              <w:t>Unfilled nurse-shifts (of 154)</w:t>
            </w:r>
          </w:p>
        </w:tc>
        <w:tc>
          <w:tcPr>
            <w:tcW w:type="dxa" w:w="3118"/>
            <w:vAlign w:val="center"/>
            <w:tcMar>
              <w:top w:w="50" w:type="dxa"/>
              <w:bottom w:w="50" w:type="dxa"/>
              <w:left w:w="90" w:type="dxa"/>
              <w:right w:w="90" w:type="dxa"/>
            </w:tcMar>
          </w:tcPr>
          <w:p>
            <w:pPr>
              <w:keepNext/>
              <w:spacing w:after="0" w:line="240" w:lineRule="auto"/>
              <w:jc w:val="center"/>
            </w:pPr>
            <w:r>
              <w:rPr>
                <w:sz w:val="20"/>
              </w:rPr>
              <w:t>10</w:t>
            </w:r>
          </w:p>
        </w:tc>
        <w:tc>
          <w:tcPr>
            <w:tcW w:type="dxa" w:w="3118"/>
            <w:vAlign w:val="center"/>
            <w:tcMar>
              <w:top w:w="50" w:type="dxa"/>
              <w:bottom w:w="50" w:type="dxa"/>
              <w:left w:w="90" w:type="dxa"/>
              <w:right w:w="90" w:type="dxa"/>
            </w:tcMar>
          </w:tcPr>
          <w:p>
            <w:pPr>
              <w:keepNext/>
              <w:spacing w:after="0" w:line="240" w:lineRule="auto"/>
              <w:jc w:val="center"/>
            </w:pPr>
            <w:r>
              <w:rPr>
                <w:sz w:val="20"/>
              </w:rPr>
              <w:t>14</w:t>
            </w:r>
          </w:p>
        </w:tc>
      </w:tr>
      <w:tr>
        <w:trPr>
          <w:cantSplit w:val="true"/>
        </w:trPr>
        <w:tc>
          <w:tcPr>
            <w:tcW w:type="dxa" w:w="3402"/>
            <w:vAlign w:val="center"/>
            <w:shd w:val="clear" w:color="auto" w:fill="F7F9FC"/>
            <w:tcMar>
              <w:top w:w="50" w:type="dxa"/>
              <w:bottom w:w="50" w:type="dxa"/>
              <w:left w:w="90" w:type="dxa"/>
              <w:right w:w="90" w:type="dxa"/>
            </w:tcMar>
          </w:tcPr>
          <w:p>
            <w:pPr>
              <w:keepNext/>
              <w:spacing w:after="0" w:line="240" w:lineRule="auto"/>
              <w:jc w:val="left"/>
            </w:pPr>
            <w:r>
              <w:rPr>
                <w:sz w:val="20"/>
              </w:rPr>
              <w:t>Coverage rate</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93.51 %</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90.91 %</w:t>
            </w:r>
          </w:p>
        </w:tc>
      </w:tr>
      <w:tr>
        <w:trPr>
          <w:cantSplit w:val="true"/>
        </w:trPr>
        <w:tc>
          <w:tcPr>
            <w:tcW w:type="dxa" w:w="3402"/>
            <w:vAlign w:val="center"/>
            <w:tcMar>
              <w:top w:w="50" w:type="dxa"/>
              <w:bottom w:w="50" w:type="dxa"/>
              <w:left w:w="90" w:type="dxa"/>
              <w:right w:w="90" w:type="dxa"/>
            </w:tcMar>
          </w:tcPr>
          <w:p>
            <w:pPr>
              <w:keepNext/>
              <w:spacing w:after="0" w:line="240" w:lineRule="auto"/>
              <w:jc w:val="left"/>
            </w:pPr>
            <w:r>
              <w:rPr>
                <w:sz w:val="20"/>
              </w:rPr>
              <w:t>Violated requests (of 64)</w:t>
            </w:r>
          </w:p>
        </w:tc>
        <w:tc>
          <w:tcPr>
            <w:tcW w:type="dxa" w:w="3118"/>
            <w:vAlign w:val="center"/>
            <w:tcMar>
              <w:top w:w="50" w:type="dxa"/>
              <w:bottom w:w="50" w:type="dxa"/>
              <w:left w:w="90" w:type="dxa"/>
              <w:right w:w="90" w:type="dxa"/>
            </w:tcMar>
          </w:tcPr>
          <w:p>
            <w:pPr>
              <w:keepNext/>
              <w:spacing w:after="0" w:line="240" w:lineRule="auto"/>
              <w:jc w:val="center"/>
            </w:pPr>
            <w:r>
              <w:rPr>
                <w:sz w:val="20"/>
              </w:rPr>
              <w:t>1</w:t>
            </w:r>
          </w:p>
        </w:tc>
        <w:tc>
          <w:tcPr>
            <w:tcW w:type="dxa" w:w="3118"/>
            <w:vAlign w:val="center"/>
            <w:tcMar>
              <w:top w:w="50" w:type="dxa"/>
              <w:bottom w:w="50" w:type="dxa"/>
              <w:left w:w="90" w:type="dxa"/>
              <w:right w:w="90" w:type="dxa"/>
            </w:tcMar>
          </w:tcPr>
          <w:p>
            <w:pPr>
              <w:keepNext/>
              <w:spacing w:after="0" w:line="240" w:lineRule="auto"/>
              <w:jc w:val="center"/>
            </w:pPr>
            <w:r>
              <w:rPr>
                <w:sz w:val="20"/>
              </w:rPr>
              <w:t>0</w:t>
            </w:r>
          </w:p>
        </w:tc>
      </w:tr>
      <w:tr>
        <w:trPr>
          <w:cantSplit w:val="true"/>
        </w:trPr>
        <w:tc>
          <w:tcPr>
            <w:tcW w:type="dxa" w:w="3402"/>
            <w:vAlign w:val="center"/>
            <w:shd w:val="clear" w:color="auto" w:fill="F7F9FC"/>
            <w:tcMar>
              <w:top w:w="50" w:type="dxa"/>
              <w:bottom w:w="50" w:type="dxa"/>
              <w:left w:w="90" w:type="dxa"/>
              <w:right w:w="90" w:type="dxa"/>
            </w:tcMar>
          </w:tcPr>
          <w:p>
            <w:pPr>
              <w:keepNext/>
              <w:spacing w:after="0" w:line="240" w:lineRule="auto"/>
              <w:jc w:val="left"/>
            </w:pPr>
            <w:r>
              <w:rPr>
                <w:sz w:val="20"/>
              </w:rPr>
              <w:t>Workload range (min)</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2400</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1920</w:t>
            </w:r>
          </w:p>
        </w:tc>
      </w:tr>
      <w:tr>
        <w:trPr>
          <w:cantSplit w:val="true"/>
        </w:trPr>
        <w:tc>
          <w:tcPr>
            <w:tcW w:type="dxa" w:w="3402"/>
            <w:vAlign w:val="center"/>
            <w:tcMar>
              <w:top w:w="50" w:type="dxa"/>
              <w:bottom w:w="50" w:type="dxa"/>
              <w:left w:w="90" w:type="dxa"/>
              <w:right w:w="90" w:type="dxa"/>
            </w:tcMar>
          </w:tcPr>
          <w:p>
            <w:pPr>
              <w:keepNext/>
              <w:spacing w:after="0" w:line="240" w:lineRule="auto"/>
              <w:jc w:val="left"/>
            </w:pPr>
            <w:r>
              <w:rPr>
                <w:sz w:val="20"/>
              </w:rPr>
              <w:t>Std. deviation of workload (min)</w:t>
            </w:r>
          </w:p>
        </w:tc>
        <w:tc>
          <w:tcPr>
            <w:tcW w:type="dxa" w:w="3118"/>
            <w:vAlign w:val="center"/>
            <w:tcMar>
              <w:top w:w="50" w:type="dxa"/>
              <w:bottom w:w="50" w:type="dxa"/>
              <w:left w:w="90" w:type="dxa"/>
              <w:right w:w="90" w:type="dxa"/>
            </w:tcMar>
          </w:tcPr>
          <w:p>
            <w:pPr>
              <w:keepNext/>
              <w:spacing w:after="0" w:line="240" w:lineRule="auto"/>
              <w:jc w:val="center"/>
            </w:pPr>
            <w:r>
              <w:rPr>
                <w:sz w:val="20"/>
              </w:rPr>
              <w:t>930.8</w:t>
            </w:r>
          </w:p>
        </w:tc>
        <w:tc>
          <w:tcPr>
            <w:tcW w:type="dxa" w:w="3118"/>
            <w:vAlign w:val="center"/>
            <w:tcMar>
              <w:top w:w="50" w:type="dxa"/>
              <w:bottom w:w="50" w:type="dxa"/>
              <w:left w:w="90" w:type="dxa"/>
              <w:right w:w="90" w:type="dxa"/>
            </w:tcMar>
          </w:tcPr>
          <w:p>
            <w:pPr>
              <w:keepNext/>
              <w:spacing w:after="0" w:line="240" w:lineRule="auto"/>
              <w:jc w:val="center"/>
            </w:pPr>
            <w:r>
              <w:rPr>
                <w:sz w:val="20"/>
              </w:rPr>
              <w:t>831.4</w:t>
            </w:r>
          </w:p>
        </w:tc>
      </w:tr>
      <w:tr>
        <w:trPr>
          <w:cantSplit w:val="true"/>
        </w:trPr>
        <w:tc>
          <w:tcPr>
            <w:tcW w:type="dxa" w:w="3402"/>
            <w:vAlign w:val="center"/>
            <w:shd w:val="clear" w:color="auto" w:fill="F7F9FC"/>
            <w:tcMar>
              <w:top w:w="50" w:type="dxa"/>
              <w:bottom w:w="50" w:type="dxa"/>
              <w:left w:w="90" w:type="dxa"/>
              <w:right w:w="90" w:type="dxa"/>
            </w:tcMar>
          </w:tcPr>
          <w:p>
            <w:pPr>
              <w:keepNext/>
              <w:spacing w:after="0" w:line="240" w:lineRule="auto"/>
              <w:jc w:val="left"/>
            </w:pPr>
            <w:r>
              <w:rPr>
                <w:sz w:val="20"/>
              </w:rPr>
              <w:t>Jain's fairness index</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0.9324</w:t>
            </w:r>
          </w:p>
        </w:tc>
        <w:tc>
          <w:tcPr>
            <w:tcW w:type="dxa" w:w="3118"/>
            <w:vAlign w:val="center"/>
            <w:shd w:val="clear" w:color="auto" w:fill="F7F9FC"/>
            <w:tcMar>
              <w:top w:w="50" w:type="dxa"/>
              <w:bottom w:w="50" w:type="dxa"/>
              <w:left w:w="90" w:type="dxa"/>
              <w:right w:w="90" w:type="dxa"/>
            </w:tcMar>
          </w:tcPr>
          <w:p>
            <w:pPr>
              <w:keepNext/>
              <w:spacing w:after="0" w:line="240" w:lineRule="auto"/>
              <w:jc w:val="center"/>
            </w:pPr>
            <w:r>
              <w:rPr>
                <w:sz w:val="20"/>
              </w:rPr>
              <w:t>0.9423</w:t>
            </w:r>
          </w:p>
        </w:tc>
      </w:tr>
      <w:tr>
        <w:trPr>
          <w:cantSplit w:val="true"/>
        </w:trPr>
        <w:tc>
          <w:tcPr>
            <w:tcW w:type="dxa" w:w="3402"/>
            <w:vAlign w:val="center"/>
            <w:tcMar>
              <w:top w:w="50" w:type="dxa"/>
              <w:bottom w:w="50" w:type="dxa"/>
              <w:left w:w="90" w:type="dxa"/>
              <w:right w:w="90" w:type="dxa"/>
            </w:tcMar>
          </w:tcPr>
          <w:p>
            <w:pPr>
              <w:keepNext/>
              <w:spacing w:after="0" w:line="240" w:lineRule="auto"/>
              <w:jc w:val="left"/>
            </w:pPr>
            <w:r>
              <w:rPr>
                <w:sz w:val="20"/>
              </w:rPr>
              <w:t>Hard constraints</w:t>
            </w:r>
          </w:p>
        </w:tc>
        <w:tc>
          <w:tcPr>
            <w:tcW w:type="dxa" w:w="3118"/>
            <w:vAlign w:val="center"/>
            <w:tcMar>
              <w:top w:w="50" w:type="dxa"/>
              <w:bottom w:w="50" w:type="dxa"/>
              <w:left w:w="90" w:type="dxa"/>
              <w:right w:w="90" w:type="dxa"/>
            </w:tcMar>
          </w:tcPr>
          <w:p>
            <w:pPr>
              <w:keepNext/>
              <w:spacing w:after="0" w:line="240" w:lineRule="auto"/>
              <w:jc w:val="center"/>
            </w:pPr>
            <w:r>
              <w:rPr>
                <w:sz w:val="20"/>
              </w:rPr>
              <w:t>all satisfied</w:t>
            </w:r>
          </w:p>
        </w:tc>
        <w:tc>
          <w:tcPr>
            <w:tcW w:type="dxa" w:w="3118"/>
            <w:vAlign w:val="center"/>
            <w:tcMar>
              <w:top w:w="50" w:type="dxa"/>
              <w:bottom w:w="50" w:type="dxa"/>
              <w:left w:w="90" w:type="dxa"/>
              <w:right w:w="90" w:type="dxa"/>
            </w:tcMar>
          </w:tcPr>
          <w:p>
            <w:pPr>
              <w:keepNext/>
              <w:spacing w:after="0" w:line="240" w:lineRule="auto"/>
              <w:jc w:val="center"/>
            </w:pPr>
            <w:r>
              <w:rPr>
                <w:sz w:val="20"/>
              </w:rPr>
              <w:t>all satisfied</w:t>
            </w:r>
          </w:p>
        </w:tc>
      </w:tr>
    </w:tbl>
    <w:p>
      <w:pPr>
        <w:keepNext/>
        <w:spacing w:after="0"/>
      </w:pPr>
    </w:p>
    <w:p>
      <w:pPr>
        <w:spacing w:before="40" w:after="200"/>
        <w:jc w:val="center"/>
      </w:pPr>
      <w:r>
        <w:rPr>
          <w:i/>
          <w:color w:val="595959"/>
          <w:sz w:val="19"/>
        </w:rPr>
        <w:t>Table 5 - Component-level comparison on Instance 3.</w:t>
      </w:r>
    </w:p>
    <w:p>
      <w:pPr>
        <w:keepNext/>
        <w:spacing w:before="120" w:after="0"/>
        <w:jc w:val="center"/>
      </w:pPr>
      <w:r>
        <w:drawing>
          <wp:inline xmlns:a="http://schemas.openxmlformats.org/drawingml/2006/main" xmlns:pic="http://schemas.openxmlformats.org/drawingml/2006/picture">
            <wp:extent cx="5760000" cy="2188800"/>
            <wp:docPr id="8" name="Picture 8"/>
            <wp:cNvGraphicFramePr>
              <a:graphicFrameLocks noChangeAspect="1"/>
            </wp:cNvGraphicFramePr>
            <a:graphic>
              <a:graphicData uri="http://schemas.openxmlformats.org/drawingml/2006/picture">
                <pic:pic>
                  <pic:nvPicPr>
                    <pic:cNvPr id="0" name="compare.png"/>
                    <pic:cNvPicPr/>
                  </pic:nvPicPr>
                  <pic:blipFill>
                    <a:blip r:embed="rId18"/>
                    <a:stretch>
                      <a:fillRect/>
                    </a:stretch>
                  </pic:blipFill>
                  <pic:spPr>
                    <a:xfrm>
                      <a:off x="0" y="0"/>
                      <a:ext cx="5760000" cy="2188800"/>
                    </a:xfrm>
                    <a:prstGeom prst="rect"/>
                  </pic:spPr>
                </pic:pic>
              </a:graphicData>
            </a:graphic>
          </wp:inline>
        </w:drawing>
      </w:r>
    </w:p>
    <w:p>
      <w:pPr>
        <w:spacing w:before="40" w:after="200"/>
        <w:jc w:val="center"/>
      </w:pPr>
      <w:r>
        <w:rPr>
          <w:i/>
          <w:color w:val="595959"/>
          <w:sz w:val="19"/>
        </w:rPr>
        <w:t>Figure 8 - The three metrics on which the models differ.</w:t>
      </w:r>
    </w:p>
    <w:p>
      <w:pPr>
        <w:keepNext/>
        <w:spacing w:before="120" w:after="0"/>
        <w:jc w:val="center"/>
      </w:pPr>
      <w:r>
        <w:drawing>
          <wp:inline xmlns:a="http://schemas.openxmlformats.org/drawingml/2006/main" xmlns:pic="http://schemas.openxmlformats.org/drawingml/2006/picture">
            <wp:extent cx="5760000" cy="3225600"/>
            <wp:docPr id="9" name="Picture 9"/>
            <wp:cNvGraphicFramePr>
              <a:graphicFrameLocks noChangeAspect="1"/>
            </wp:cNvGraphicFramePr>
            <a:graphic>
              <a:graphicData uri="http://schemas.openxmlformats.org/drawingml/2006/picture">
                <pic:pic>
                  <pic:nvPicPr>
                    <pic:cNvPr id="0" name="shortfall.png"/>
                    <pic:cNvPicPr/>
                  </pic:nvPicPr>
                  <pic:blipFill>
                    <a:blip r:embed="rId19"/>
                    <a:stretch>
                      <a:fillRect/>
                    </a:stretch>
                  </pic:blipFill>
                  <pic:spPr>
                    <a:xfrm>
                      <a:off x="0" y="0"/>
                      <a:ext cx="5760000" cy="3225600"/>
                    </a:xfrm>
                    <a:prstGeom prst="rect"/>
                  </pic:spPr>
                </pic:pic>
              </a:graphicData>
            </a:graphic>
          </wp:inline>
        </w:drawing>
      </w:r>
    </w:p>
    <w:p>
      <w:pPr>
        <w:spacing w:before="40" w:after="200"/>
        <w:jc w:val="center"/>
      </w:pPr>
      <w:r>
        <w:rPr>
          <w:i/>
          <w:color w:val="595959"/>
          <w:sz w:val="19"/>
        </w:rPr>
        <w:t>Figure 9 - Where the nurse-shifts remain unfilled: the IP concentrates them on the last weekend and one Sunday; the GP spreads them over two weekends.</w:t>
      </w:r>
    </w:p>
    <w:p>
      <w:pPr>
        <w:spacing w:after="120"/>
        <w:jc w:val="both"/>
      </w:pPr>
      <w:r>
        <w:t xml:space="preserve">The Integer Programming roster fills four more nurse-shifts, and ten unfilled is the proven minimum. The Goal Programming roster accepts four more unfilled nurse-shifts in exchange for no broken request and a workload range 480 minutes narrower. </w:t>
      </w:r>
      <w:r>
        <w:rPr>
          <w:b/>
        </w:rPr>
        <w:t>Neither model dominates</w:t>
      </w:r>
      <w:r>
        <w:t>: which is better depends on whether the hospital ranks coverage or nurse fairness first. The request result is instance-dependent - the GP breaks fewer requests on Instances 2 and 3 but more on Instances 1 and 4 - so the Instance 3 pattern must not be generalised.</w:t>
      </w:r>
    </w:p>
    <w:p>
      <w:pPr>
        <w:pStyle w:val="Heading2"/>
      </w:pPr>
      <w:r>
        <w:t>6.4   Goal Programming weight sensitivity</w:t>
      </w:r>
    </w:p>
    <w:p>
      <w:pPr>
        <w:spacing w:after="120"/>
        <w:jc w:val="both"/>
      </w:pPr>
      <w:r>
        <w:t>To quantify the effect of the fairness weight, the unchanged Goal Programming model was re-solved on Instance 3 for eight values of w4 (w1 = w2 = w3 = 1). Every run was solved to proven optimality.</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0"/>
        <w:gridCol w:w="1587"/>
        <w:gridCol w:w="1928"/>
        <w:gridCol w:w="1644"/>
        <w:gridCol w:w="1701"/>
        <w:gridCol w:w="1757"/>
      </w:tblGrid>
      <w:tr>
        <w:trPr>
          <w:tblHeader w:val="true"/>
        </w:trPr>
        <w:tc>
          <w:tcPr>
            <w:tcW w:type="dxa" w:w="1020"/>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w4</w:t>
            </w:r>
          </w:p>
        </w:tc>
        <w:tc>
          <w:tcPr>
            <w:tcW w:type="dxa" w:w="158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GP objective</w:t>
            </w:r>
          </w:p>
        </w:tc>
        <w:tc>
          <w:tcPr>
            <w:tcW w:type="dxa" w:w="1928"/>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Unfilled nurse-shifts</w:t>
            </w:r>
          </w:p>
        </w:tc>
        <w:tc>
          <w:tcPr>
            <w:tcW w:type="dxa" w:w="1644"/>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Requests broken</w:t>
            </w:r>
          </w:p>
        </w:tc>
        <w:tc>
          <w:tcPr>
            <w:tcW w:type="dxa" w:w="1701"/>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Fairness penalty</w:t>
            </w:r>
          </w:p>
        </w:tc>
        <w:tc>
          <w:tcPr>
            <w:tcW w:type="dxa" w:w="1757"/>
            <w:vAlign w:val="center"/>
            <w:shd w:val="clear" w:color="auto" w:fill="1F3864"/>
            <w:tcMar>
              <w:top w:w="50" w:type="dxa"/>
              <w:bottom w:w="50" w:type="dxa"/>
              <w:left w:w="90" w:type="dxa"/>
              <w:right w:w="90" w:type="dxa"/>
            </w:tcMar>
          </w:tcPr>
          <w:p>
            <w:pPr>
              <w:keepNext/>
              <w:spacing w:after="0" w:line="240" w:lineRule="auto"/>
              <w:jc w:val="center"/>
            </w:pPr>
            <w:r>
              <w:rPr>
                <w:b/>
                <w:color w:val="FFFFFF"/>
                <w:sz w:val="20"/>
              </w:rPr>
              <w:t>Workload range (min)</w:t>
            </w:r>
          </w:p>
        </w:tc>
      </w:tr>
      <w:tr>
        <w:trPr>
          <w:cantSplit w:val="true"/>
        </w:trPr>
        <w:tc>
          <w:tcPr>
            <w:tcW w:type="dxa" w:w="1020"/>
            <w:vAlign w:val="center"/>
            <w:tcMar>
              <w:top w:w="50" w:type="dxa"/>
              <w:bottom w:w="50" w:type="dxa"/>
              <w:left w:w="90" w:type="dxa"/>
              <w:right w:w="90" w:type="dxa"/>
            </w:tcMar>
          </w:tcPr>
          <w:p>
            <w:pPr>
              <w:keepNext/>
              <w:spacing w:after="0" w:line="240" w:lineRule="auto"/>
              <w:jc w:val="left"/>
            </w:pPr>
            <w:r>
              <w:rPr>
                <w:sz w:val="20"/>
              </w:rPr>
              <w:t>0.0</w:t>
            </w:r>
          </w:p>
        </w:tc>
        <w:tc>
          <w:tcPr>
            <w:tcW w:type="dxa" w:w="1587"/>
            <w:vAlign w:val="center"/>
            <w:tcMar>
              <w:top w:w="50" w:type="dxa"/>
              <w:bottom w:w="50" w:type="dxa"/>
              <w:left w:w="90" w:type="dxa"/>
              <w:right w:w="90" w:type="dxa"/>
            </w:tcMar>
          </w:tcPr>
          <w:p>
            <w:pPr>
              <w:keepNext/>
              <w:spacing w:after="0" w:line="240" w:lineRule="auto"/>
              <w:jc w:val="center"/>
            </w:pPr>
            <w:r>
              <w:rPr>
                <w:sz w:val="20"/>
              </w:rPr>
              <w:t>1,001</w:t>
            </w:r>
          </w:p>
        </w:tc>
        <w:tc>
          <w:tcPr>
            <w:tcW w:type="dxa" w:w="1928"/>
            <w:vAlign w:val="center"/>
            <w:tcMar>
              <w:top w:w="50" w:type="dxa"/>
              <w:bottom w:w="50" w:type="dxa"/>
              <w:left w:w="90" w:type="dxa"/>
              <w:right w:w="90" w:type="dxa"/>
            </w:tcMar>
          </w:tcPr>
          <w:p>
            <w:pPr>
              <w:keepNext/>
              <w:spacing w:after="0" w:line="240" w:lineRule="auto"/>
              <w:jc w:val="center"/>
            </w:pPr>
            <w:r>
              <w:rPr>
                <w:sz w:val="20"/>
              </w:rPr>
              <w:t>10</w:t>
            </w:r>
          </w:p>
        </w:tc>
        <w:tc>
          <w:tcPr>
            <w:tcW w:type="dxa" w:w="1644"/>
            <w:vAlign w:val="center"/>
            <w:tcMar>
              <w:top w:w="50" w:type="dxa"/>
              <w:bottom w:w="50" w:type="dxa"/>
              <w:left w:w="90" w:type="dxa"/>
              <w:right w:w="90" w:type="dxa"/>
            </w:tcMar>
          </w:tcPr>
          <w:p>
            <w:pPr>
              <w:keepNext/>
              <w:spacing w:after="0" w:line="240" w:lineRule="auto"/>
              <w:jc w:val="center"/>
            </w:pPr>
            <w:r>
              <w:rPr>
                <w:sz w:val="20"/>
              </w:rPr>
              <w:t>1</w:t>
            </w:r>
          </w:p>
        </w:tc>
        <w:tc>
          <w:tcPr>
            <w:tcW w:type="dxa" w:w="1701"/>
            <w:vAlign w:val="center"/>
            <w:tcMar>
              <w:top w:w="50" w:type="dxa"/>
              <w:bottom w:w="50" w:type="dxa"/>
              <w:left w:w="90" w:type="dxa"/>
              <w:right w:w="90" w:type="dxa"/>
            </w:tcMar>
          </w:tcPr>
          <w:p>
            <w:pPr>
              <w:keepNext/>
              <w:spacing w:after="0" w:line="240" w:lineRule="auto"/>
              <w:jc w:val="center"/>
            </w:pPr>
            <w:r>
              <w:rPr>
                <w:sz w:val="20"/>
              </w:rPr>
              <w:t>0</w:t>
            </w:r>
          </w:p>
        </w:tc>
        <w:tc>
          <w:tcPr>
            <w:tcW w:type="dxa" w:w="1757"/>
            <w:vAlign w:val="center"/>
            <w:tcMar>
              <w:top w:w="50" w:type="dxa"/>
              <w:bottom w:w="50" w:type="dxa"/>
              <w:left w:w="90" w:type="dxa"/>
              <w:right w:w="90" w:type="dxa"/>
            </w:tcMar>
          </w:tcPr>
          <w:p>
            <w:pPr>
              <w:keepNext/>
              <w:spacing w:after="0" w:line="240" w:lineRule="auto"/>
              <w:jc w:val="center"/>
            </w:pPr>
            <w:r>
              <w:rPr>
                <w:sz w:val="20"/>
              </w:rPr>
              <w:t>2,400</w:t>
            </w:r>
          </w:p>
        </w:tc>
      </w:tr>
      <w:tr>
        <w:trPr>
          <w:cantSplit w:val="true"/>
        </w:trPr>
        <w:tc>
          <w:tcPr>
            <w:tcW w:type="dxa" w:w="1020"/>
            <w:vAlign w:val="center"/>
            <w:shd w:val="clear" w:color="auto" w:fill="F7F9FC"/>
            <w:tcMar>
              <w:top w:w="50" w:type="dxa"/>
              <w:bottom w:w="50" w:type="dxa"/>
              <w:left w:w="90" w:type="dxa"/>
              <w:right w:w="90" w:type="dxa"/>
            </w:tcMar>
          </w:tcPr>
          <w:p>
            <w:pPr>
              <w:keepNext/>
              <w:spacing w:after="0" w:line="240" w:lineRule="auto"/>
              <w:jc w:val="left"/>
            </w:pPr>
            <w:r>
              <w:rPr>
                <w:sz w:val="20"/>
              </w:rPr>
              <w:t>0.1</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1,315</w:t>
            </w:r>
          </w:p>
        </w:tc>
        <w:tc>
          <w:tcPr>
            <w:tcW w:type="dxa" w:w="1928"/>
            <w:vAlign w:val="center"/>
            <w:shd w:val="clear" w:color="auto" w:fill="F7F9FC"/>
            <w:tcMar>
              <w:top w:w="50" w:type="dxa"/>
              <w:bottom w:w="50" w:type="dxa"/>
              <w:left w:w="90" w:type="dxa"/>
              <w:right w:w="90" w:type="dxa"/>
            </w:tcMar>
          </w:tcPr>
          <w:p>
            <w:pPr>
              <w:keepNext/>
              <w:spacing w:after="0" w:line="240" w:lineRule="auto"/>
              <w:jc w:val="center"/>
            </w:pPr>
            <w:r>
              <w:rPr>
                <w:sz w:val="20"/>
              </w:rPr>
              <w:t>10</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2</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312</w:t>
            </w:r>
          </w:p>
        </w:tc>
        <w:tc>
          <w:tcPr>
            <w:tcW w:type="dxa" w:w="1757"/>
            <w:vAlign w:val="center"/>
            <w:shd w:val="clear" w:color="auto" w:fill="F7F9FC"/>
            <w:tcMar>
              <w:top w:w="50" w:type="dxa"/>
              <w:bottom w:w="50" w:type="dxa"/>
              <w:left w:w="90" w:type="dxa"/>
              <w:right w:w="90" w:type="dxa"/>
            </w:tcMar>
          </w:tcPr>
          <w:p>
            <w:pPr>
              <w:keepNext/>
              <w:spacing w:after="0" w:line="240" w:lineRule="auto"/>
              <w:jc w:val="center"/>
            </w:pPr>
            <w:r>
              <w:rPr>
                <w:sz w:val="20"/>
              </w:rPr>
              <w:t>2,400</w:t>
            </w:r>
          </w:p>
        </w:tc>
      </w:tr>
      <w:tr>
        <w:trPr>
          <w:cantSplit w:val="true"/>
        </w:trPr>
        <w:tc>
          <w:tcPr>
            <w:tcW w:type="dxa" w:w="1020"/>
            <w:vAlign w:val="center"/>
            <w:tcMar>
              <w:top w:w="50" w:type="dxa"/>
              <w:bottom w:w="50" w:type="dxa"/>
              <w:left w:w="90" w:type="dxa"/>
              <w:right w:w="90" w:type="dxa"/>
            </w:tcMar>
          </w:tcPr>
          <w:p>
            <w:pPr>
              <w:keepNext/>
              <w:spacing w:after="0" w:line="240" w:lineRule="auto"/>
              <w:jc w:val="left"/>
            </w:pPr>
            <w:r>
              <w:rPr>
                <w:sz w:val="20"/>
              </w:rPr>
              <w:t>0.2</w:t>
            </w:r>
          </w:p>
        </w:tc>
        <w:tc>
          <w:tcPr>
            <w:tcW w:type="dxa" w:w="1587"/>
            <w:vAlign w:val="center"/>
            <w:tcMar>
              <w:top w:w="50" w:type="dxa"/>
              <w:bottom w:w="50" w:type="dxa"/>
              <w:left w:w="90" w:type="dxa"/>
              <w:right w:w="90" w:type="dxa"/>
            </w:tcMar>
          </w:tcPr>
          <w:p>
            <w:pPr>
              <w:keepNext/>
              <w:spacing w:after="0" w:line="240" w:lineRule="auto"/>
              <w:jc w:val="center"/>
            </w:pPr>
            <w:r>
              <w:rPr>
                <w:sz w:val="20"/>
              </w:rPr>
              <w:t>1,627</w:t>
            </w:r>
          </w:p>
        </w:tc>
        <w:tc>
          <w:tcPr>
            <w:tcW w:type="dxa" w:w="1928"/>
            <w:vAlign w:val="center"/>
            <w:tcMar>
              <w:top w:w="50" w:type="dxa"/>
              <w:bottom w:w="50" w:type="dxa"/>
              <w:left w:w="90" w:type="dxa"/>
              <w:right w:w="90" w:type="dxa"/>
            </w:tcMar>
          </w:tcPr>
          <w:p>
            <w:pPr>
              <w:keepNext/>
              <w:spacing w:after="0" w:line="240" w:lineRule="auto"/>
              <w:jc w:val="center"/>
            </w:pPr>
            <w:r>
              <w:rPr>
                <w:sz w:val="20"/>
              </w:rPr>
              <w:t>10</w:t>
            </w:r>
          </w:p>
        </w:tc>
        <w:tc>
          <w:tcPr>
            <w:tcW w:type="dxa" w:w="1644"/>
            <w:vAlign w:val="center"/>
            <w:tcMar>
              <w:top w:w="50" w:type="dxa"/>
              <w:bottom w:w="50" w:type="dxa"/>
              <w:left w:w="90" w:type="dxa"/>
              <w:right w:w="90" w:type="dxa"/>
            </w:tcMar>
          </w:tcPr>
          <w:p>
            <w:pPr>
              <w:keepNext/>
              <w:spacing w:after="0" w:line="240" w:lineRule="auto"/>
              <w:jc w:val="center"/>
            </w:pPr>
            <w:r>
              <w:rPr>
                <w:sz w:val="20"/>
              </w:rPr>
              <w:t>3</w:t>
            </w:r>
          </w:p>
        </w:tc>
        <w:tc>
          <w:tcPr>
            <w:tcW w:type="dxa" w:w="1701"/>
            <w:vAlign w:val="center"/>
            <w:tcMar>
              <w:top w:w="50" w:type="dxa"/>
              <w:bottom w:w="50" w:type="dxa"/>
              <w:left w:w="90" w:type="dxa"/>
              <w:right w:w="90" w:type="dxa"/>
            </w:tcMar>
          </w:tcPr>
          <w:p>
            <w:pPr>
              <w:keepNext/>
              <w:spacing w:after="0" w:line="240" w:lineRule="auto"/>
              <w:jc w:val="center"/>
            </w:pPr>
            <w:r>
              <w:rPr>
                <w:sz w:val="20"/>
              </w:rPr>
              <w:t>624</w:t>
            </w:r>
          </w:p>
        </w:tc>
        <w:tc>
          <w:tcPr>
            <w:tcW w:type="dxa" w:w="1757"/>
            <w:vAlign w:val="center"/>
            <w:tcMar>
              <w:top w:w="50" w:type="dxa"/>
              <w:bottom w:w="50" w:type="dxa"/>
              <w:left w:w="90" w:type="dxa"/>
              <w:right w:w="90" w:type="dxa"/>
            </w:tcMar>
          </w:tcPr>
          <w:p>
            <w:pPr>
              <w:keepNext/>
              <w:spacing w:after="0" w:line="240" w:lineRule="auto"/>
              <w:jc w:val="center"/>
            </w:pPr>
            <w:r>
              <w:rPr>
                <w:sz w:val="20"/>
              </w:rPr>
              <w:t>2,400</w:t>
            </w:r>
          </w:p>
        </w:tc>
      </w:tr>
      <w:tr>
        <w:trPr>
          <w:cantSplit w:val="true"/>
        </w:trPr>
        <w:tc>
          <w:tcPr>
            <w:tcW w:type="dxa" w:w="1020"/>
            <w:vAlign w:val="center"/>
            <w:shd w:val="clear" w:color="auto" w:fill="F7F9FC"/>
            <w:tcMar>
              <w:top w:w="50" w:type="dxa"/>
              <w:bottom w:w="50" w:type="dxa"/>
              <w:left w:w="90" w:type="dxa"/>
              <w:right w:w="90" w:type="dxa"/>
            </w:tcMar>
          </w:tcPr>
          <w:p>
            <w:pPr>
              <w:keepNext/>
              <w:spacing w:after="0" w:line="240" w:lineRule="auto"/>
              <w:jc w:val="left"/>
            </w:pPr>
            <w:r>
              <w:rPr>
                <w:sz w:val="20"/>
              </w:rPr>
              <w:t>0.21</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1,652</w:t>
            </w:r>
          </w:p>
        </w:tc>
        <w:tc>
          <w:tcPr>
            <w:tcW w:type="dxa" w:w="1928"/>
            <w:vAlign w:val="center"/>
            <w:shd w:val="clear" w:color="auto" w:fill="F7F9FC"/>
            <w:tcMar>
              <w:top w:w="50" w:type="dxa"/>
              <w:bottom w:w="50" w:type="dxa"/>
              <w:left w:w="90" w:type="dxa"/>
              <w:right w:w="90" w:type="dxa"/>
            </w:tcMar>
          </w:tcPr>
          <w:p>
            <w:pPr>
              <w:keepNext/>
              <w:spacing w:after="0" w:line="240" w:lineRule="auto"/>
              <w:jc w:val="center"/>
            </w:pPr>
            <w:r>
              <w:rPr>
                <w:sz w:val="20"/>
              </w:rPr>
              <w:t>14</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0</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252</w:t>
            </w:r>
          </w:p>
        </w:tc>
        <w:tc>
          <w:tcPr>
            <w:tcW w:type="dxa" w:w="1757"/>
            <w:vAlign w:val="center"/>
            <w:shd w:val="clear" w:color="auto" w:fill="F7F9FC"/>
            <w:tcMar>
              <w:top w:w="50" w:type="dxa"/>
              <w:bottom w:w="50" w:type="dxa"/>
              <w:left w:w="90" w:type="dxa"/>
              <w:right w:w="90" w:type="dxa"/>
            </w:tcMar>
          </w:tcPr>
          <w:p>
            <w:pPr>
              <w:keepNext/>
              <w:spacing w:after="0" w:line="240" w:lineRule="auto"/>
              <w:jc w:val="center"/>
            </w:pPr>
            <w:r>
              <w:rPr>
                <w:sz w:val="20"/>
              </w:rPr>
              <w:t>1,920</w:t>
            </w:r>
          </w:p>
        </w:tc>
      </w:tr>
      <w:tr>
        <w:trPr>
          <w:cantSplit w:val="true"/>
        </w:trPr>
        <w:tc>
          <w:tcPr>
            <w:tcW w:type="dxa" w:w="1020"/>
            <w:vAlign w:val="center"/>
            <w:tcMar>
              <w:top w:w="50" w:type="dxa"/>
              <w:bottom w:w="50" w:type="dxa"/>
              <w:left w:w="90" w:type="dxa"/>
              <w:right w:w="90" w:type="dxa"/>
            </w:tcMar>
          </w:tcPr>
          <w:p>
            <w:pPr>
              <w:keepNext/>
              <w:spacing w:after="0" w:line="240" w:lineRule="auto"/>
              <w:jc w:val="left"/>
            </w:pPr>
            <w:r>
              <w:rPr>
                <w:sz w:val="20"/>
              </w:rPr>
              <w:t>0.25</w:t>
            </w:r>
          </w:p>
        </w:tc>
        <w:tc>
          <w:tcPr>
            <w:tcW w:type="dxa" w:w="1587"/>
            <w:vAlign w:val="center"/>
            <w:tcMar>
              <w:top w:w="50" w:type="dxa"/>
              <w:bottom w:w="50" w:type="dxa"/>
              <w:left w:w="90" w:type="dxa"/>
              <w:right w:w="90" w:type="dxa"/>
            </w:tcMar>
          </w:tcPr>
          <w:p>
            <w:pPr>
              <w:keepNext/>
              <w:spacing w:after="0" w:line="240" w:lineRule="auto"/>
              <w:jc w:val="center"/>
            </w:pPr>
            <w:r>
              <w:rPr>
                <w:sz w:val="20"/>
              </w:rPr>
              <w:t>1,700</w:t>
            </w:r>
          </w:p>
        </w:tc>
        <w:tc>
          <w:tcPr>
            <w:tcW w:type="dxa" w:w="1928"/>
            <w:vAlign w:val="center"/>
            <w:tcMar>
              <w:top w:w="50" w:type="dxa"/>
              <w:bottom w:w="50" w:type="dxa"/>
              <w:left w:w="90" w:type="dxa"/>
              <w:right w:w="90" w:type="dxa"/>
            </w:tcMar>
          </w:tcPr>
          <w:p>
            <w:pPr>
              <w:keepNext/>
              <w:spacing w:after="0" w:line="240" w:lineRule="auto"/>
              <w:jc w:val="center"/>
            </w:pPr>
            <w:r>
              <w:rPr>
                <w:sz w:val="20"/>
              </w:rPr>
              <w:t>14</w:t>
            </w:r>
          </w:p>
        </w:tc>
        <w:tc>
          <w:tcPr>
            <w:tcW w:type="dxa" w:w="1644"/>
            <w:vAlign w:val="center"/>
            <w:tcMar>
              <w:top w:w="50" w:type="dxa"/>
              <w:bottom w:w="50" w:type="dxa"/>
              <w:left w:w="90" w:type="dxa"/>
              <w:right w:w="90" w:type="dxa"/>
            </w:tcMar>
          </w:tcPr>
          <w:p>
            <w:pPr>
              <w:keepNext/>
              <w:spacing w:after="0" w:line="240" w:lineRule="auto"/>
              <w:jc w:val="center"/>
            </w:pPr>
            <w:r>
              <w:rPr>
                <w:sz w:val="20"/>
              </w:rPr>
              <w:t>0</w:t>
            </w:r>
          </w:p>
        </w:tc>
        <w:tc>
          <w:tcPr>
            <w:tcW w:type="dxa" w:w="1701"/>
            <w:vAlign w:val="center"/>
            <w:tcMar>
              <w:top w:w="50" w:type="dxa"/>
              <w:bottom w:w="50" w:type="dxa"/>
              <w:left w:w="90" w:type="dxa"/>
              <w:right w:w="90" w:type="dxa"/>
            </w:tcMar>
          </w:tcPr>
          <w:p>
            <w:pPr>
              <w:keepNext/>
              <w:spacing w:after="0" w:line="240" w:lineRule="auto"/>
              <w:jc w:val="center"/>
            </w:pPr>
            <w:r>
              <w:rPr>
                <w:sz w:val="20"/>
              </w:rPr>
              <w:t>300</w:t>
            </w:r>
          </w:p>
        </w:tc>
        <w:tc>
          <w:tcPr>
            <w:tcW w:type="dxa" w:w="1757"/>
            <w:vAlign w:val="center"/>
            <w:tcMar>
              <w:top w:w="50" w:type="dxa"/>
              <w:bottom w:w="50" w:type="dxa"/>
              <w:left w:w="90" w:type="dxa"/>
              <w:right w:w="90" w:type="dxa"/>
            </w:tcMar>
          </w:tcPr>
          <w:p>
            <w:pPr>
              <w:keepNext/>
              <w:spacing w:after="0" w:line="240" w:lineRule="auto"/>
              <w:jc w:val="center"/>
            </w:pPr>
            <w:r>
              <w:rPr>
                <w:sz w:val="20"/>
              </w:rPr>
              <w:t>1,920</w:t>
            </w:r>
          </w:p>
        </w:tc>
      </w:tr>
      <w:tr>
        <w:trPr>
          <w:cantSplit w:val="true"/>
        </w:trPr>
        <w:tc>
          <w:tcPr>
            <w:tcW w:type="dxa" w:w="1020"/>
            <w:vAlign w:val="center"/>
            <w:shd w:val="clear" w:color="auto" w:fill="F7F9FC"/>
            <w:tcMar>
              <w:top w:w="50" w:type="dxa"/>
              <w:bottom w:w="50" w:type="dxa"/>
              <w:left w:w="90" w:type="dxa"/>
              <w:right w:w="90" w:type="dxa"/>
            </w:tcMar>
          </w:tcPr>
          <w:p>
            <w:pPr>
              <w:keepNext/>
              <w:spacing w:after="0" w:line="240" w:lineRule="auto"/>
              <w:jc w:val="left"/>
            </w:pPr>
            <w:r>
              <w:rPr>
                <w:sz w:val="20"/>
              </w:rPr>
              <w:t>0.3</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1,760</w:t>
            </w:r>
          </w:p>
        </w:tc>
        <w:tc>
          <w:tcPr>
            <w:tcW w:type="dxa" w:w="1928"/>
            <w:vAlign w:val="center"/>
            <w:shd w:val="clear" w:color="auto" w:fill="F7F9FC"/>
            <w:tcMar>
              <w:top w:w="50" w:type="dxa"/>
              <w:bottom w:w="50" w:type="dxa"/>
              <w:left w:w="90" w:type="dxa"/>
              <w:right w:w="90" w:type="dxa"/>
            </w:tcMar>
          </w:tcPr>
          <w:p>
            <w:pPr>
              <w:keepNext/>
              <w:spacing w:after="0" w:line="240" w:lineRule="auto"/>
              <w:jc w:val="center"/>
            </w:pPr>
            <w:r>
              <w:rPr>
                <w:sz w:val="20"/>
              </w:rPr>
              <w:t>14</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0</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360</w:t>
            </w:r>
          </w:p>
        </w:tc>
        <w:tc>
          <w:tcPr>
            <w:tcW w:type="dxa" w:w="1757"/>
            <w:vAlign w:val="center"/>
            <w:shd w:val="clear" w:color="auto" w:fill="F7F9FC"/>
            <w:tcMar>
              <w:top w:w="50" w:type="dxa"/>
              <w:bottom w:w="50" w:type="dxa"/>
              <w:left w:w="90" w:type="dxa"/>
              <w:right w:w="90" w:type="dxa"/>
            </w:tcMar>
          </w:tcPr>
          <w:p>
            <w:pPr>
              <w:keepNext/>
              <w:spacing w:after="0" w:line="240" w:lineRule="auto"/>
              <w:jc w:val="center"/>
            </w:pPr>
            <w:r>
              <w:rPr>
                <w:sz w:val="20"/>
              </w:rPr>
              <w:t>1,920</w:t>
            </w:r>
          </w:p>
        </w:tc>
      </w:tr>
      <w:tr>
        <w:trPr>
          <w:cantSplit w:val="true"/>
        </w:trPr>
        <w:tc>
          <w:tcPr>
            <w:tcW w:type="dxa" w:w="1020"/>
            <w:vAlign w:val="center"/>
            <w:shd w:val="clear" w:color="auto" w:fill="FFF2CC"/>
            <w:tcMar>
              <w:top w:w="50" w:type="dxa"/>
              <w:bottom w:w="50" w:type="dxa"/>
              <w:left w:w="90" w:type="dxa"/>
              <w:right w:w="90" w:type="dxa"/>
            </w:tcMar>
          </w:tcPr>
          <w:p>
            <w:pPr>
              <w:keepNext/>
              <w:spacing w:after="0" w:line="240" w:lineRule="auto"/>
              <w:jc w:val="left"/>
            </w:pPr>
            <w:r>
              <w:rPr>
                <w:b/>
                <w:sz w:val="20"/>
              </w:rPr>
              <w:t>0.5</w:t>
            </w:r>
          </w:p>
        </w:tc>
        <w:tc>
          <w:tcPr>
            <w:tcW w:type="dxa" w:w="1587"/>
            <w:vAlign w:val="center"/>
            <w:shd w:val="clear" w:color="auto" w:fill="FFF2CC"/>
            <w:tcMar>
              <w:top w:w="50" w:type="dxa"/>
              <w:bottom w:w="50" w:type="dxa"/>
              <w:left w:w="90" w:type="dxa"/>
              <w:right w:w="90" w:type="dxa"/>
            </w:tcMar>
          </w:tcPr>
          <w:p>
            <w:pPr>
              <w:keepNext/>
              <w:spacing w:after="0" w:line="240" w:lineRule="auto"/>
              <w:jc w:val="center"/>
            </w:pPr>
            <w:r>
              <w:rPr>
                <w:b/>
                <w:sz w:val="20"/>
              </w:rPr>
              <w:t>2,000</w:t>
            </w:r>
          </w:p>
        </w:tc>
        <w:tc>
          <w:tcPr>
            <w:tcW w:type="dxa" w:w="1928"/>
            <w:vAlign w:val="center"/>
            <w:shd w:val="clear" w:color="auto" w:fill="FFF2CC"/>
            <w:tcMar>
              <w:top w:w="50" w:type="dxa"/>
              <w:bottom w:w="50" w:type="dxa"/>
              <w:left w:w="90" w:type="dxa"/>
              <w:right w:w="90" w:type="dxa"/>
            </w:tcMar>
          </w:tcPr>
          <w:p>
            <w:pPr>
              <w:keepNext/>
              <w:spacing w:after="0" w:line="240" w:lineRule="auto"/>
              <w:jc w:val="center"/>
            </w:pPr>
            <w:r>
              <w:rPr>
                <w:b/>
                <w:sz w:val="20"/>
              </w:rPr>
              <w:t>14</w:t>
            </w:r>
          </w:p>
        </w:tc>
        <w:tc>
          <w:tcPr>
            <w:tcW w:type="dxa" w:w="1644"/>
            <w:vAlign w:val="center"/>
            <w:shd w:val="clear" w:color="auto" w:fill="FFF2CC"/>
            <w:tcMar>
              <w:top w:w="50" w:type="dxa"/>
              <w:bottom w:w="50" w:type="dxa"/>
              <w:left w:w="90" w:type="dxa"/>
              <w:right w:w="90" w:type="dxa"/>
            </w:tcMar>
          </w:tcPr>
          <w:p>
            <w:pPr>
              <w:keepNext/>
              <w:spacing w:after="0" w:line="240" w:lineRule="auto"/>
              <w:jc w:val="center"/>
            </w:pPr>
            <w:r>
              <w:rPr>
                <w:b/>
                <w:sz w:val="20"/>
              </w:rPr>
              <w:t>0</w:t>
            </w:r>
          </w:p>
        </w:tc>
        <w:tc>
          <w:tcPr>
            <w:tcW w:type="dxa" w:w="1701"/>
            <w:vAlign w:val="center"/>
            <w:shd w:val="clear" w:color="auto" w:fill="FFF2CC"/>
            <w:tcMar>
              <w:top w:w="50" w:type="dxa"/>
              <w:bottom w:w="50" w:type="dxa"/>
              <w:left w:w="90" w:type="dxa"/>
              <w:right w:w="90" w:type="dxa"/>
            </w:tcMar>
          </w:tcPr>
          <w:p>
            <w:pPr>
              <w:keepNext/>
              <w:spacing w:after="0" w:line="240" w:lineRule="auto"/>
              <w:jc w:val="center"/>
            </w:pPr>
            <w:r>
              <w:rPr>
                <w:b/>
                <w:sz w:val="20"/>
              </w:rPr>
              <w:t>600</w:t>
            </w:r>
          </w:p>
        </w:tc>
        <w:tc>
          <w:tcPr>
            <w:tcW w:type="dxa" w:w="1757"/>
            <w:vAlign w:val="center"/>
            <w:shd w:val="clear" w:color="auto" w:fill="FFF2CC"/>
            <w:tcMar>
              <w:top w:w="50" w:type="dxa"/>
              <w:bottom w:w="50" w:type="dxa"/>
              <w:left w:w="90" w:type="dxa"/>
              <w:right w:w="90" w:type="dxa"/>
            </w:tcMar>
          </w:tcPr>
          <w:p>
            <w:pPr>
              <w:keepNext/>
              <w:spacing w:after="0" w:line="240" w:lineRule="auto"/>
              <w:jc w:val="center"/>
            </w:pPr>
            <w:r>
              <w:rPr>
                <w:b/>
                <w:sz w:val="20"/>
              </w:rPr>
              <w:t>1,920</w:t>
            </w:r>
          </w:p>
        </w:tc>
      </w:tr>
      <w:tr>
        <w:trPr>
          <w:cantSplit w:val="true"/>
        </w:trPr>
        <w:tc>
          <w:tcPr>
            <w:tcW w:type="dxa" w:w="1020"/>
            <w:vAlign w:val="center"/>
            <w:shd w:val="clear" w:color="auto" w:fill="F7F9FC"/>
            <w:tcMar>
              <w:top w:w="50" w:type="dxa"/>
              <w:bottom w:w="50" w:type="dxa"/>
              <w:left w:w="90" w:type="dxa"/>
              <w:right w:w="90" w:type="dxa"/>
            </w:tcMar>
          </w:tcPr>
          <w:p>
            <w:pPr>
              <w:keepNext/>
              <w:spacing w:after="0" w:line="240" w:lineRule="auto"/>
              <w:jc w:val="left"/>
            </w:pPr>
            <w:r>
              <w:rPr>
                <w:sz w:val="20"/>
              </w:rPr>
              <w:t>1.0</w:t>
            </w:r>
          </w:p>
        </w:tc>
        <w:tc>
          <w:tcPr>
            <w:tcW w:type="dxa" w:w="1587"/>
            <w:vAlign w:val="center"/>
            <w:shd w:val="clear" w:color="auto" w:fill="F7F9FC"/>
            <w:tcMar>
              <w:top w:w="50" w:type="dxa"/>
              <w:bottom w:w="50" w:type="dxa"/>
              <w:left w:w="90" w:type="dxa"/>
              <w:right w:w="90" w:type="dxa"/>
            </w:tcMar>
          </w:tcPr>
          <w:p>
            <w:pPr>
              <w:keepNext/>
              <w:spacing w:after="0" w:line="240" w:lineRule="auto"/>
              <w:jc w:val="center"/>
            </w:pPr>
            <w:r>
              <w:rPr>
                <w:sz w:val="20"/>
              </w:rPr>
              <w:t>2,600</w:t>
            </w:r>
          </w:p>
        </w:tc>
        <w:tc>
          <w:tcPr>
            <w:tcW w:type="dxa" w:w="1928"/>
            <w:vAlign w:val="center"/>
            <w:shd w:val="clear" w:color="auto" w:fill="F7F9FC"/>
            <w:tcMar>
              <w:top w:w="50" w:type="dxa"/>
              <w:bottom w:w="50" w:type="dxa"/>
              <w:left w:w="90" w:type="dxa"/>
              <w:right w:w="90" w:type="dxa"/>
            </w:tcMar>
          </w:tcPr>
          <w:p>
            <w:pPr>
              <w:keepNext/>
              <w:spacing w:after="0" w:line="240" w:lineRule="auto"/>
              <w:jc w:val="center"/>
            </w:pPr>
            <w:r>
              <w:rPr>
                <w:sz w:val="20"/>
              </w:rPr>
              <w:t>14</w:t>
            </w:r>
          </w:p>
        </w:tc>
        <w:tc>
          <w:tcPr>
            <w:tcW w:type="dxa" w:w="1644"/>
            <w:vAlign w:val="center"/>
            <w:shd w:val="clear" w:color="auto" w:fill="F7F9FC"/>
            <w:tcMar>
              <w:top w:w="50" w:type="dxa"/>
              <w:bottom w:w="50" w:type="dxa"/>
              <w:left w:w="90" w:type="dxa"/>
              <w:right w:w="90" w:type="dxa"/>
            </w:tcMar>
          </w:tcPr>
          <w:p>
            <w:pPr>
              <w:keepNext/>
              <w:spacing w:after="0" w:line="240" w:lineRule="auto"/>
              <w:jc w:val="center"/>
            </w:pPr>
            <w:r>
              <w:rPr>
                <w:sz w:val="20"/>
              </w:rPr>
              <w:t>0</w:t>
            </w:r>
          </w:p>
        </w:tc>
        <w:tc>
          <w:tcPr>
            <w:tcW w:type="dxa" w:w="1701"/>
            <w:vAlign w:val="center"/>
            <w:shd w:val="clear" w:color="auto" w:fill="F7F9FC"/>
            <w:tcMar>
              <w:top w:w="50" w:type="dxa"/>
              <w:bottom w:w="50" w:type="dxa"/>
              <w:left w:w="90" w:type="dxa"/>
              <w:right w:w="90" w:type="dxa"/>
            </w:tcMar>
          </w:tcPr>
          <w:p>
            <w:pPr>
              <w:keepNext/>
              <w:spacing w:after="0" w:line="240" w:lineRule="auto"/>
              <w:jc w:val="center"/>
            </w:pPr>
            <w:r>
              <w:rPr>
                <w:sz w:val="20"/>
              </w:rPr>
              <w:t>1,200</w:t>
            </w:r>
          </w:p>
        </w:tc>
        <w:tc>
          <w:tcPr>
            <w:tcW w:type="dxa" w:w="1757"/>
            <w:vAlign w:val="center"/>
            <w:shd w:val="clear" w:color="auto" w:fill="F7F9FC"/>
            <w:tcMar>
              <w:top w:w="50" w:type="dxa"/>
              <w:bottom w:w="50" w:type="dxa"/>
              <w:left w:w="90" w:type="dxa"/>
              <w:right w:w="90" w:type="dxa"/>
            </w:tcMar>
          </w:tcPr>
          <w:p>
            <w:pPr>
              <w:keepNext/>
              <w:spacing w:after="0" w:line="240" w:lineRule="auto"/>
              <w:jc w:val="center"/>
            </w:pPr>
            <w:r>
              <w:rPr>
                <w:sz w:val="20"/>
              </w:rPr>
              <w:t>1,920</w:t>
            </w:r>
          </w:p>
        </w:tc>
      </w:tr>
    </w:tbl>
    <w:p>
      <w:pPr>
        <w:keepNext/>
        <w:spacing w:after="0"/>
      </w:pPr>
    </w:p>
    <w:p>
      <w:pPr>
        <w:spacing w:before="40" w:after="200"/>
        <w:jc w:val="center"/>
      </w:pPr>
      <w:r>
        <w:rPr>
          <w:i/>
          <w:color w:val="595959"/>
          <w:sz w:val="19"/>
        </w:rPr>
        <w:t>Table 6 - Weight sensitivity on Instance 3 (default highlighted).</w:t>
      </w:r>
    </w:p>
    <w:p>
      <w:pPr>
        <w:keepNext/>
        <w:spacing w:before="120" w:after="0"/>
        <w:jc w:val="center"/>
      </w:pPr>
      <w:r>
        <w:drawing>
          <wp:inline xmlns:a="http://schemas.openxmlformats.org/drawingml/2006/main" xmlns:pic="http://schemas.openxmlformats.org/drawingml/2006/picture">
            <wp:extent cx="5760000" cy="2764800"/>
            <wp:docPr id="10" name="Picture 10"/>
            <wp:cNvGraphicFramePr>
              <a:graphicFrameLocks noChangeAspect="1"/>
            </wp:cNvGraphicFramePr>
            <a:graphic>
              <a:graphicData uri="http://schemas.openxmlformats.org/drawingml/2006/picture">
                <pic:pic>
                  <pic:nvPicPr>
                    <pic:cNvPr id="0" name="sensitivity.png"/>
                    <pic:cNvPicPr/>
                  </pic:nvPicPr>
                  <pic:blipFill>
                    <a:blip r:embed="rId20"/>
                    <a:stretch>
                      <a:fillRect/>
                    </a:stretch>
                  </pic:blipFill>
                  <pic:spPr>
                    <a:xfrm>
                      <a:off x="0" y="0"/>
                      <a:ext cx="5760000" cy="2764800"/>
                    </a:xfrm>
                    <a:prstGeom prst="rect"/>
                  </pic:spPr>
                </pic:pic>
              </a:graphicData>
            </a:graphic>
          </wp:inline>
        </w:drawing>
      </w:r>
    </w:p>
    <w:p>
      <w:pPr>
        <w:spacing w:before="40" w:after="200"/>
        <w:jc w:val="center"/>
      </w:pPr>
      <w:r>
        <w:rPr>
          <w:i/>
          <w:color w:val="595959"/>
          <w:sz w:val="19"/>
        </w:rPr>
        <w:t>Figure 10 - A single switch point at w4 = 100/480 = 0.208, exactly as the arithmetic predicts.</w:t>
      </w:r>
    </w:p>
    <w:p>
      <w:pPr>
        <w:spacing w:after="120"/>
        <w:jc w:val="both"/>
      </w:pPr>
      <w:r>
        <w:t>Three findings follow. (i) With w4 = 0 the Goal Programming objective equals the Integer Programming objective (1001): the GP is the IP plus one extra goal. (ii) There is one switch point, at w4 = 100/480 ≈ 0.208 - the observed change between 0.2 and 0.21 matches it. (iii) For every w4 from 0.21 to 1.0 the roster has the same profile (14 unfilled, 0 requests broken, range 1920 minutes) and only the objective value scales, so the default 0.5 is not a knife-edge choice.</w:t>
      </w:r>
    </w:p>
    <w:p>
      <w:pPr>
        <w:pStyle w:val="Heading2"/>
      </w:pPr>
      <w:r>
        <w:t>6.5   Statistics: what the data already imply</w:t>
      </w:r>
    </w:p>
    <w:p>
      <w:pPr>
        <w:spacing w:after="120"/>
        <w:jc w:val="both"/>
      </w:pPr>
      <w:r>
        <w:t>Demand (154 nurse-shifts) is 99 % of the nurses' maximum contractual capacity (155 shifts). Once fixed days off, the one-weekend limit, the consecutive-day rules and the rest rules are applied, ten nurse-shifts cannot be filled - which the proven optimum confirms. The statistics page makes this visible before any optimisation is run.</w:t>
      </w:r>
    </w:p>
    <w:p>
      <w:pPr>
        <w:pStyle w:val="Heading1"/>
      </w:pPr>
      <w:r>
        <w:t>7   Verification and testing</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803"/>
      </w:tblGrid>
      <w:tr>
        <w:trPr>
          <w:tblHeader w:val="true"/>
        </w:trPr>
        <w:tc>
          <w:tcPr>
            <w:tcW w:type="dxa" w:w="2835"/>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Check</w:t>
            </w:r>
          </w:p>
        </w:tc>
        <w:tc>
          <w:tcPr>
            <w:tcW w:type="dxa" w:w="6803"/>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What it establishes</w:t>
            </w:r>
          </w:p>
        </w:tc>
      </w:tr>
      <w:tr>
        <w:trPr>
          <w:cantSplit w:val="true"/>
        </w:trPr>
        <w:tc>
          <w:tcPr>
            <w:tcW w:type="dxa" w:w="2835"/>
            <w:vAlign w:val="center"/>
            <w:tcMar>
              <w:top w:w="50" w:type="dxa"/>
              <w:bottom w:w="50" w:type="dxa"/>
              <w:left w:w="90" w:type="dxa"/>
              <w:right w:w="90" w:type="dxa"/>
            </w:tcMar>
          </w:tcPr>
          <w:p>
            <w:pPr>
              <w:keepNext/>
              <w:spacing w:after="0" w:line="240" w:lineRule="auto"/>
              <w:jc w:val="left"/>
            </w:pPr>
            <w:r>
              <w:rPr>
                <w:sz w:val="20"/>
              </w:rPr>
              <w:t>Published optima</w:t>
            </w:r>
          </w:p>
        </w:tc>
        <w:tc>
          <w:tcPr>
            <w:tcW w:type="dxa" w:w="6803"/>
            <w:vAlign w:val="center"/>
            <w:tcMar>
              <w:top w:w="50" w:type="dxa"/>
              <w:bottom w:w="50" w:type="dxa"/>
              <w:left w:w="90" w:type="dxa"/>
              <w:right w:w="90" w:type="dxa"/>
            </w:tcMar>
          </w:tcPr>
          <w:p>
            <w:pPr>
              <w:keepNext/>
              <w:spacing w:after="0" w:line="240" w:lineRule="auto"/>
              <w:jc w:val="left"/>
            </w:pPr>
            <w:r>
              <w:rPr>
                <w:sz w:val="20"/>
              </w:rPr>
              <w:t>The IP reaches 607, 828, 1001 and 1716 exactly, proven by CBC - the formulation matches the benchmark</w:t>
            </w:r>
          </w:p>
        </w:tc>
      </w:tr>
      <w:tr>
        <w:trPr>
          <w:cantSplit w:val="true"/>
        </w:trPr>
        <w:tc>
          <w:tcPr>
            <w:tcW w:type="dxa" w:w="2835"/>
            <w:vAlign w:val="center"/>
            <w:shd w:val="clear" w:color="auto" w:fill="F7F9FC"/>
            <w:tcMar>
              <w:top w:w="50" w:type="dxa"/>
              <w:bottom w:w="50" w:type="dxa"/>
              <w:left w:w="90" w:type="dxa"/>
              <w:right w:w="90" w:type="dxa"/>
            </w:tcMar>
          </w:tcPr>
          <w:p>
            <w:pPr>
              <w:keepNext/>
              <w:spacing w:after="0" w:line="240" w:lineRule="auto"/>
              <w:jc w:val="left"/>
            </w:pPr>
            <w:r>
              <w:rPr>
                <w:sz w:val="20"/>
              </w:rPr>
              <w:t>Independent hard-constraint validator</w:t>
            </w:r>
          </w:p>
        </w:tc>
        <w:tc>
          <w:tcPr>
            <w:tcW w:type="dxa" w:w="6803"/>
            <w:vAlign w:val="center"/>
            <w:shd w:val="clear" w:color="auto" w:fill="F7F9FC"/>
            <w:tcMar>
              <w:top w:w="50" w:type="dxa"/>
              <w:bottom w:w="50" w:type="dxa"/>
              <w:left w:w="90" w:type="dxa"/>
              <w:right w:w="90" w:type="dxa"/>
            </w:tcMar>
          </w:tcPr>
          <w:p>
            <w:pPr>
              <w:keepNext/>
              <w:spacing w:after="0" w:line="240" w:lineRule="auto"/>
              <w:jc w:val="left"/>
            </w:pPr>
            <w:r>
              <w:rPr>
                <w:sz w:val="20"/>
              </w:rPr>
              <w:t>Every roster (IP, GP, saved) satisfies all hard constraints; a deliberately broken roster is rejected</w:t>
            </w:r>
          </w:p>
        </w:tc>
      </w:tr>
      <w:tr>
        <w:trPr>
          <w:cantSplit w:val="true"/>
        </w:trPr>
        <w:tc>
          <w:tcPr>
            <w:tcW w:type="dxa" w:w="2835"/>
            <w:vAlign w:val="center"/>
            <w:tcMar>
              <w:top w:w="50" w:type="dxa"/>
              <w:bottom w:w="50" w:type="dxa"/>
              <w:left w:w="90" w:type="dxa"/>
              <w:right w:w="90" w:type="dxa"/>
            </w:tcMar>
          </w:tcPr>
          <w:p>
            <w:pPr>
              <w:keepNext/>
              <w:spacing w:after="0" w:line="240" w:lineRule="auto"/>
              <w:jc w:val="left"/>
            </w:pPr>
            <w:r>
              <w:rPr>
                <w:sz w:val="20"/>
              </w:rPr>
              <w:t>Independent objective evaluator</w:t>
            </w:r>
          </w:p>
        </w:tc>
        <w:tc>
          <w:tcPr>
            <w:tcW w:type="dxa" w:w="6803"/>
            <w:vAlign w:val="center"/>
            <w:tcMar>
              <w:top w:w="50" w:type="dxa"/>
              <w:bottom w:w="50" w:type="dxa"/>
              <w:left w:w="90" w:type="dxa"/>
              <w:right w:w="90" w:type="dxa"/>
            </w:tcMar>
          </w:tcPr>
          <w:p>
            <w:pPr>
              <w:keepNext/>
              <w:spacing w:after="0" w:line="240" w:lineRule="auto"/>
              <w:jc w:val="left"/>
            </w:pPr>
            <w:r>
              <w:rPr>
                <w:sz w:val="20"/>
              </w:rPr>
              <w:t>Z_IP and Z_GP recomputed from the roster alone equal the solver objectives (GP for several weights)</w:t>
            </w:r>
          </w:p>
        </w:tc>
      </w:tr>
      <w:tr>
        <w:trPr>
          <w:cantSplit w:val="true"/>
        </w:trPr>
        <w:tc>
          <w:tcPr>
            <w:tcW w:type="dxa" w:w="2835"/>
            <w:vAlign w:val="center"/>
            <w:shd w:val="clear" w:color="auto" w:fill="F7F9FC"/>
            <w:tcMar>
              <w:top w:w="50" w:type="dxa"/>
              <w:bottom w:w="50" w:type="dxa"/>
              <w:left w:w="90" w:type="dxa"/>
              <w:right w:w="90" w:type="dxa"/>
            </w:tcMar>
          </w:tcPr>
          <w:p>
            <w:pPr>
              <w:keepNext/>
              <w:spacing w:after="0" w:line="240" w:lineRule="auto"/>
              <w:jc w:val="left"/>
            </w:pPr>
            <w:r>
              <w:rPr>
                <w:sz w:val="20"/>
              </w:rPr>
              <w:t>Model-regression test</w:t>
            </w:r>
          </w:p>
        </w:tc>
        <w:tc>
          <w:tcPr>
            <w:tcW w:type="dxa" w:w="6803"/>
            <w:vAlign w:val="center"/>
            <w:shd w:val="clear" w:color="auto" w:fill="F7F9FC"/>
            <w:tcMar>
              <w:top w:w="50" w:type="dxa"/>
              <w:bottom w:w="50" w:type="dxa"/>
              <w:left w:w="90" w:type="dxa"/>
              <w:right w:w="90" w:type="dxa"/>
            </w:tcMar>
          </w:tcPr>
          <w:p>
            <w:pPr>
              <w:keepNext/>
              <w:spacing w:after="0" w:line="240" w:lineRule="auto"/>
              <w:jc w:val="left"/>
            </w:pPr>
            <w:r>
              <w:rPr>
                <w:sz w:val="20"/>
              </w:rPr>
              <w:t>A hash of every variable, bound, constraint and the objective of both models, taken from the original code, is pinned; the original and final code generate byte-identical LP files - the models were not changed by the polishing work</w:t>
            </w:r>
          </w:p>
        </w:tc>
      </w:tr>
      <w:tr>
        <w:trPr>
          <w:cantSplit w:val="true"/>
        </w:trPr>
        <w:tc>
          <w:tcPr>
            <w:tcW w:type="dxa" w:w="2835"/>
            <w:vAlign w:val="center"/>
            <w:tcMar>
              <w:top w:w="50" w:type="dxa"/>
              <w:bottom w:w="50" w:type="dxa"/>
              <w:left w:w="90" w:type="dxa"/>
              <w:right w:w="90" w:type="dxa"/>
            </w:tcMar>
          </w:tcPr>
          <w:p>
            <w:pPr>
              <w:keepNext/>
              <w:spacing w:after="0" w:line="240" w:lineRule="auto"/>
              <w:jc w:val="left"/>
            </w:pPr>
            <w:r>
              <w:rPr>
                <w:sz w:val="20"/>
              </w:rPr>
              <w:t>Saved-solution tamper tests</w:t>
            </w:r>
          </w:p>
        </w:tc>
        <w:tc>
          <w:tcPr>
            <w:tcW w:type="dxa" w:w="6803"/>
            <w:vAlign w:val="center"/>
            <w:tcMar>
              <w:top w:w="50" w:type="dxa"/>
              <w:bottom w:w="50" w:type="dxa"/>
              <w:left w:w="90" w:type="dxa"/>
              <w:right w:w="90" w:type="dxa"/>
            </w:tcMar>
          </w:tcPr>
          <w:p>
            <w:pPr>
              <w:keepNext/>
              <w:spacing w:after="0" w:line="240" w:lineRule="auto"/>
              <w:jc w:val="left"/>
            </w:pPr>
            <w:r>
              <w:rPr>
                <w:sz w:val="20"/>
              </w:rPr>
              <w:t>A changed objective, a roster that breaks constraints, or a file for the wrong instance are all rejected on loading</w:t>
            </w:r>
          </w:p>
        </w:tc>
      </w:tr>
      <w:tr>
        <w:trPr>
          <w:cantSplit w:val="true"/>
        </w:trPr>
        <w:tc>
          <w:tcPr>
            <w:tcW w:type="dxa" w:w="2835"/>
            <w:vAlign w:val="center"/>
            <w:shd w:val="clear" w:color="auto" w:fill="F7F9FC"/>
            <w:tcMar>
              <w:top w:w="50" w:type="dxa"/>
              <w:bottom w:w="50" w:type="dxa"/>
              <w:left w:w="90" w:type="dxa"/>
              <w:right w:w="90" w:type="dxa"/>
            </w:tcMar>
          </w:tcPr>
          <w:p>
            <w:pPr>
              <w:keepNext/>
              <w:spacing w:after="0" w:line="240" w:lineRule="auto"/>
              <w:jc w:val="left"/>
            </w:pPr>
            <w:r>
              <w:rPr>
                <w:sz w:val="20"/>
              </w:rPr>
              <w:t>Solver-status tests</w:t>
            </w:r>
          </w:p>
        </w:tc>
        <w:tc>
          <w:tcPr>
            <w:tcW w:type="dxa" w:w="6803"/>
            <w:vAlign w:val="center"/>
            <w:shd w:val="clear" w:color="auto" w:fill="F7F9FC"/>
            <w:tcMar>
              <w:top w:w="50" w:type="dxa"/>
              <w:bottom w:w="50" w:type="dxa"/>
              <w:left w:w="90" w:type="dxa"/>
              <w:right w:w="90" w:type="dxa"/>
            </w:tcMar>
          </w:tcPr>
          <w:p>
            <w:pPr>
              <w:keepNext/>
              <w:spacing w:after="0" w:line="240" w:lineRule="auto"/>
              <w:jc w:val="left"/>
            </w:pPr>
            <w:r>
              <w:rPr>
                <w:sz w:val="20"/>
              </w:rPr>
              <w:t>"Optimal" only when proven; a 5-second run on Instance 3 is reported as feasible, not proven</w:t>
            </w:r>
          </w:p>
        </w:tc>
      </w:tr>
      <w:tr>
        <w:trPr>
          <w:cantSplit w:val="true"/>
        </w:trPr>
        <w:tc>
          <w:tcPr>
            <w:tcW w:type="dxa" w:w="2835"/>
            <w:vAlign w:val="center"/>
            <w:tcMar>
              <w:top w:w="50" w:type="dxa"/>
              <w:bottom w:w="50" w:type="dxa"/>
              <w:left w:w="90" w:type="dxa"/>
              <w:right w:w="90" w:type="dxa"/>
            </w:tcMar>
          </w:tcPr>
          <w:p>
            <w:pPr>
              <w:keepNext/>
              <w:spacing w:after="0" w:line="240" w:lineRule="auto"/>
              <w:jc w:val="left"/>
            </w:pPr>
            <w:r>
              <w:rPr>
                <w:sz w:val="20"/>
              </w:rPr>
              <w:t>User-interface tests</w:t>
            </w:r>
          </w:p>
        </w:tc>
        <w:tc>
          <w:tcPr>
            <w:tcW w:type="dxa" w:w="6803"/>
            <w:vAlign w:val="center"/>
            <w:tcMar>
              <w:top w:w="50" w:type="dxa"/>
              <w:bottom w:w="50" w:type="dxa"/>
              <w:left w:w="90" w:type="dxa"/>
              <w:right w:w="90" w:type="dxa"/>
            </w:tcMar>
          </w:tcPr>
          <w:p>
            <w:pPr>
              <w:keepNext/>
              <w:spacing w:after="0" w:line="240" w:lineRule="auto"/>
              <w:jc w:val="left"/>
            </w:pPr>
            <w:r>
              <w:rPr>
                <w:sz w:val="20"/>
              </w:rPr>
              <w:t>Every page driven headlessly: cold start, loading data, every statistics panel, loading and running solutions, all result pages, failure path, GP-weight warning</w:t>
            </w:r>
          </w:p>
        </w:tc>
      </w:tr>
      <w:tr>
        <w:trPr>
          <w:cantSplit w:val="true"/>
        </w:trPr>
        <w:tc>
          <w:tcPr>
            <w:tcW w:type="dxa" w:w="2835"/>
            <w:vAlign w:val="center"/>
            <w:shd w:val="clear" w:color="auto" w:fill="F7F9FC"/>
            <w:tcMar>
              <w:top w:w="50" w:type="dxa"/>
              <w:bottom w:w="50" w:type="dxa"/>
              <w:left w:w="90" w:type="dxa"/>
              <w:right w:w="90" w:type="dxa"/>
            </w:tcMar>
          </w:tcPr>
          <w:p>
            <w:pPr>
              <w:keepNext/>
              <w:spacing w:after="0" w:line="240" w:lineRule="auto"/>
              <w:jc w:val="left"/>
            </w:pPr>
            <w:r>
              <w:rPr>
                <w:sz w:val="20"/>
              </w:rPr>
              <w:t>Real-browser check</w:t>
            </w:r>
          </w:p>
        </w:tc>
        <w:tc>
          <w:tcPr>
            <w:tcW w:type="dxa" w:w="6803"/>
            <w:vAlign w:val="center"/>
            <w:shd w:val="clear" w:color="auto" w:fill="F7F9FC"/>
            <w:tcMar>
              <w:top w:w="50" w:type="dxa"/>
              <w:bottom w:w="50" w:type="dxa"/>
              <w:left w:w="90" w:type="dxa"/>
              <w:right w:w="90" w:type="dxa"/>
            </w:tcMar>
          </w:tcPr>
          <w:p>
            <w:pPr>
              <w:keepNext/>
              <w:spacing w:after="0" w:line="240" w:lineRule="auto"/>
              <w:jc w:val="left"/>
            </w:pPr>
            <w:r>
              <w:rPr>
                <w:sz w:val="20"/>
              </w:rPr>
              <w:t>The running application driven in Microsoft Edge through the full demonstration path with no page errors</w:t>
            </w:r>
          </w:p>
        </w:tc>
      </w:tr>
      <w:tr>
        <w:trPr>
          <w:cantSplit w:val="true"/>
        </w:trPr>
        <w:tc>
          <w:tcPr>
            <w:tcW w:type="dxa" w:w="2835"/>
            <w:vAlign w:val="center"/>
            <w:tcMar>
              <w:top w:w="50" w:type="dxa"/>
              <w:bottom w:w="50" w:type="dxa"/>
              <w:left w:w="90" w:type="dxa"/>
              <w:right w:w="90" w:type="dxa"/>
            </w:tcMar>
          </w:tcPr>
          <w:p>
            <w:pPr>
              <w:keepNext/>
              <w:spacing w:after="0" w:line="240" w:lineRule="auto"/>
              <w:jc w:val="left"/>
            </w:pPr>
            <w:r>
              <w:rPr>
                <w:sz w:val="20"/>
              </w:rPr>
              <w:t>Clean-install check</w:t>
            </w:r>
          </w:p>
        </w:tc>
        <w:tc>
          <w:tcPr>
            <w:tcW w:type="dxa" w:w="6803"/>
            <w:vAlign w:val="center"/>
            <w:tcMar>
              <w:top w:w="50" w:type="dxa"/>
              <w:bottom w:w="50" w:type="dxa"/>
              <w:left w:w="90" w:type="dxa"/>
              <w:right w:w="90" w:type="dxa"/>
            </w:tcMar>
          </w:tcPr>
          <w:p>
            <w:pPr>
              <w:keepNext/>
              <w:spacing w:after="0" w:line="240" w:lineRule="auto"/>
              <w:jc w:val="left"/>
            </w:pPr>
            <w:r>
              <w:rPr>
                <w:sz w:val="20"/>
              </w:rPr>
              <w:t>A fresh virtual environment built only from requirements.txt runs all tests successfully</w:t>
            </w:r>
          </w:p>
        </w:tc>
      </w:tr>
    </w:tbl>
    <w:p>
      <w:pPr>
        <w:keepNext/>
        <w:spacing w:after="0"/>
      </w:pPr>
    </w:p>
    <w:p>
      <w:pPr>
        <w:spacing w:before="40" w:after="200"/>
        <w:jc w:val="center"/>
      </w:pPr>
      <w:r>
        <w:rPr>
          <w:i/>
          <w:color w:val="595959"/>
          <w:sz w:val="19"/>
        </w:rPr>
        <w:t>Table 7 - Verification measures.</w:t>
      </w:r>
    </w:p>
    <w:p>
      <w:pPr>
        <w:spacing w:after="120"/>
        <w:jc w:val="both"/>
      </w:pPr>
      <w:r>
        <w:t xml:space="preserve">The automated suite contains </w:t>
      </w:r>
      <w:r>
        <w:rPr>
          <w:b/>
        </w:rPr>
        <w:t>117 tests</w:t>
      </w:r>
      <w:r>
        <w:t>, all passing (three minutes-long live solves of Instances 3 and 4 run only on request). During this work several weaknesses of an earlier version were found and fixed: the interface reported "Optimal" for time-limited solves, a validation flag was hard-coded to "passed", the results pages crashed when a solve returned no solution, the statistics page had no charts, and some documented numbers did not match the generated results.</w:t>
      </w:r>
    </w:p>
    <w:p>
      <w:pPr>
        <w:pStyle w:val="Heading1"/>
      </w:pPr>
      <w:r>
        <w:t>8   Discussion</w:t>
      </w:r>
    </w:p>
    <w:p>
      <w:pPr>
        <w:pStyle w:val="Heading2"/>
      </w:pPr>
      <w:r>
        <w:t>8.1   Managerial insight</w:t>
      </w:r>
    </w:p>
    <w:p>
      <w:pPr>
        <w:spacing w:after="120"/>
        <w:jc w:val="both"/>
      </w:pPr>
      <w:r>
        <w:t>The experiments quantify a management question rather than hide it. Patient cover is cheapest in the benchmark's own objective: 10 unfilled nurse-shifts is provably the minimum. Giving fairness real weight costs four more unfilled nurse-shifts on Instance 3 but removes the broken request and narrows the workload spread. Because the effect switches on at a single, explainable weight, a planner can decide how much cover to trade for fairness with full knowledge of the price.</w:t>
      </w:r>
    </w:p>
    <w:p>
      <w:pPr>
        <w:pStyle w:val="Heading2"/>
      </w:pPr>
      <w:r>
        <w:t>8.2   Limitations</w:t>
      </w:r>
    </w:p>
    <w:p>
      <w:pPr>
        <w:pStyle w:val="ListBullet"/>
        <w:spacing w:after="60"/>
        <w:jc w:val="left"/>
      </w:pPr>
      <w:r>
        <w:t>The data are a research benchmark, not live hospital data: no skills, departments, leave rules or legal regulations beyond the instance's contracts.</w:t>
      </w:r>
    </w:p>
    <w:p>
      <w:pPr>
        <w:pStyle w:val="ListBullet"/>
        <w:spacing w:after="60"/>
        <w:jc w:val="left"/>
      </w:pPr>
      <w:r>
        <w:t>Minimum-sequence rules at the horizon boundary follow the benchmark convention (boundary blocks are exempt); weekends assume a Monday start (true for all official instances; the parser warns otherwise).</w:t>
      </w:r>
    </w:p>
    <w:p>
      <w:pPr>
        <w:pStyle w:val="ListBullet"/>
        <w:spacing w:after="60"/>
        <w:jc w:val="left"/>
      </w:pPr>
      <w:r>
        <w:t>The Goal Programming model is weighted-sum, not pre-emptive; its workload goal measures closeness to each nurse's contract midpoint, not equality between nurses.</w:t>
      </w:r>
    </w:p>
    <w:p>
      <w:pPr>
        <w:pStyle w:val="ListBullet"/>
        <w:spacing w:after="60"/>
        <w:jc w:val="left"/>
      </w:pPr>
      <w:r>
        <w:t>Proving optimality on Instance 3 needs about three minutes with single-threaded CBC (multithreaded CBC hung in testing); Instances 5 and 6 reached near-optimal but unproven solutions within 240 seconds.</w:t>
      </w:r>
    </w:p>
    <w:p>
      <w:pPr>
        <w:pStyle w:val="ListBullet"/>
        <w:spacing w:after="60"/>
        <w:jc w:val="left"/>
      </w:pPr>
      <w:r>
        <w:t>Workload range and Jain's index treat full-time and part-time nurses alike, so they understate the fairness of rosters on mixed-contract instances.</w:t>
      </w:r>
    </w:p>
    <w:p>
      <w:pPr>
        <w:pStyle w:val="Heading1"/>
      </w:pPr>
      <w:r>
        <w:t>9   Conclusion and future scope</w:t>
      </w:r>
    </w:p>
    <w:p>
      <w:pPr>
        <w:spacing w:after="120"/>
        <w:jc w:val="both"/>
      </w:pPr>
      <w:r>
        <w:t>The project delivers a complete, verified decision-support system for nurse rostering: automatic data loading, on-demand statistics, two selectable optimisation models, and a result and comparison interface. The Integer Programming model reproduces the published, proven optimum on every bundled benchmark instance - 1001 on the main dataset - and the Goal Programming model exposes the coverage-versus-fairness trade-off through a single weight whose effect is fully characterised. Solver results are reported honestly and every figure shown can be traced to the data, the solver or an independent recomputation.</w:t>
      </w:r>
    </w:p>
    <w:p>
      <w:pPr>
        <w:spacing w:after="120"/>
        <w:jc w:val="both"/>
      </w:pPr>
      <w:r>
        <w:rPr>
          <w:b/>
        </w:rPr>
        <w:t>Future scope:</w:t>
      </w:r>
      <w:r>
        <w:t xml:space="preserve"> pre-emptive (lexicographic) goal programming; skills and multi-ward rostering; rolling horizons with history from the previous period; robust rostering under uncertain demand; a fairness measure between comparable nurses; larger instances with decomposition or heuristics.</w:t>
      </w:r>
    </w:p>
    <w:p>
      <w:pPr>
        <w:pStyle w:val="Heading1"/>
      </w:pPr>
      <w:r>
        <w:t>References</w:t>
      </w:r>
    </w:p>
    <w:p>
      <w:pPr>
        <w:tabs>
          <w:tab w:pos="539" w:val="left"/>
        </w:tabs>
        <w:spacing w:after="60"/>
        <w:ind w:left="539" w:hanging="369"/>
        <w:jc w:val="left"/>
      </w:pPr>
      <w:r>
        <w:t>1.</w:t>
        <w:tab/>
        <w:t>Curtois, T. and Qu, R. (2014). Computational results on new staff scheduling benchmark instances. Technical report, ASAP Research Group, University of Nottingham. Benchmark data: https://www.schedulingbenchmarks.org/nrp/</w:t>
      </w:r>
    </w:p>
    <w:p>
      <w:pPr>
        <w:tabs>
          <w:tab w:pos="539" w:val="left"/>
        </w:tabs>
        <w:spacing w:after="60"/>
        <w:ind w:left="539" w:hanging="369"/>
        <w:jc w:val="left"/>
      </w:pPr>
      <w:r>
        <w:t>2.</w:t>
        <w:tab/>
        <w:t>Strandmark, P., Qu, Y. and Curtois, T. (2020). First-order linear programming in a column generation-based heuristic approach to the nurse rostering problem. Computers &amp; Operations Research.</w:t>
      </w:r>
    </w:p>
    <w:p>
      <w:pPr>
        <w:tabs>
          <w:tab w:pos="539" w:val="left"/>
        </w:tabs>
        <w:spacing w:after="60"/>
        <w:ind w:left="539" w:hanging="369"/>
        <w:jc w:val="left"/>
      </w:pPr>
      <w:r>
        <w:t>3.</w:t>
        <w:tab/>
        <w:t>Rahimian, E., Akartunalı, K. and Levine, J. (2017). A hybrid integer programming and variable neighbourhood search algorithm to solve nurse rostering problems. European Journal of Operational Research.</w:t>
      </w:r>
    </w:p>
    <w:p>
      <w:pPr>
        <w:tabs>
          <w:tab w:pos="539" w:val="left"/>
        </w:tabs>
        <w:spacing w:after="60"/>
        <w:ind w:left="539" w:hanging="369"/>
        <w:jc w:val="left"/>
      </w:pPr>
      <w:r>
        <w:t>4.</w:t>
        <w:tab/>
        <w:t>Forrest, J. and Lougee-Heimer, R. (2005). CBC User Guide. COIN-OR Foundation.</w:t>
      </w:r>
    </w:p>
    <w:p>
      <w:pPr>
        <w:tabs>
          <w:tab w:pos="539" w:val="left"/>
        </w:tabs>
        <w:spacing w:after="60"/>
        <w:ind w:left="539" w:hanging="369"/>
        <w:jc w:val="left"/>
      </w:pPr>
      <w:r>
        <w:t>5.</w:t>
        <w:tab/>
        <w:t>Mitchell, S., O'Sullivan, M. and Dunning, I. (2011). PuLP: A linear programming toolkit for Python. University of Auckland.</w:t>
      </w:r>
    </w:p>
    <w:p>
      <w:pPr>
        <w:pStyle w:val="Heading1"/>
      </w:pPr>
      <w:r>
        <w:t>Appendix A   How to run and reproduce</w:t>
      </w:r>
    </w:p>
    <w:p>
      <w:pPr>
        <w:spacing w:after="120"/>
        <w:jc w:val="both"/>
      </w:pPr>
      <w:r>
        <w:t xml:space="preserve">Start the application with </w:t>
      </w:r>
      <w:r>
        <w:rPr>
          <w:rFonts w:ascii="Consolas" w:hAnsi="Consolas" w:eastAsia="Consolas"/>
          <w:sz w:val="20"/>
        </w:rPr>
        <w:t>run_app.bat</w:t>
      </w:r>
      <w:r>
        <w:t xml:space="preserve"> (the first run creates a virtual environment and installs requirements.txt) or </w:t>
      </w:r>
      <w:r>
        <w:rPr>
          <w:rFonts w:ascii="Consolas" w:hAnsi="Consolas" w:eastAsia="Consolas"/>
          <w:sz w:val="20"/>
        </w:rPr>
        <w:t>streamlit run app.py</w:t>
      </w:r>
      <w:r>
        <w:t>. Recommended demonstration: Dataset → Load sample (Instance 3) → Statistics → Optimization → Load saved reference solutions → Results → Comparison → Roster.</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09"/>
        <w:gridCol w:w="5329"/>
      </w:tblGrid>
      <w:tr>
        <w:trPr>
          <w:tblHeader w:val="true"/>
        </w:trPr>
        <w:tc>
          <w:tcPr>
            <w:tcW w:type="dxa" w:w="4309"/>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Command</w:t>
            </w:r>
          </w:p>
        </w:tc>
        <w:tc>
          <w:tcPr>
            <w:tcW w:type="dxa" w:w="5329"/>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Purpose</w:t>
            </w:r>
          </w:p>
        </w:tc>
      </w:tr>
      <w:tr>
        <w:trPr>
          <w:cantSplit w:val="true"/>
        </w:trPr>
        <w:tc>
          <w:tcPr>
            <w:tcW w:type="dxa" w:w="4309"/>
            <w:vAlign w:val="center"/>
            <w:tcMar>
              <w:top w:w="50" w:type="dxa"/>
              <w:bottom w:w="50" w:type="dxa"/>
              <w:left w:w="90" w:type="dxa"/>
              <w:right w:w="90" w:type="dxa"/>
            </w:tcMar>
          </w:tcPr>
          <w:p>
            <w:pPr>
              <w:keepNext/>
              <w:spacing w:after="0" w:line="240" w:lineRule="auto"/>
              <w:jc w:val="left"/>
            </w:pPr>
            <w:r>
              <w:rPr>
                <w:sz w:val="20"/>
              </w:rPr>
              <w:t>run_app.bat</w:t>
            </w:r>
          </w:p>
        </w:tc>
        <w:tc>
          <w:tcPr>
            <w:tcW w:type="dxa" w:w="5329"/>
            <w:vAlign w:val="center"/>
            <w:tcMar>
              <w:top w:w="50" w:type="dxa"/>
              <w:bottom w:w="50" w:type="dxa"/>
              <w:left w:w="90" w:type="dxa"/>
              <w:right w:w="90" w:type="dxa"/>
            </w:tcMar>
          </w:tcPr>
          <w:p>
            <w:pPr>
              <w:keepNext/>
              <w:spacing w:after="0" w:line="240" w:lineRule="auto"/>
              <w:jc w:val="left"/>
            </w:pPr>
            <w:r>
              <w:rPr>
                <w:sz w:val="20"/>
              </w:rPr>
              <w:t>Launch the application</w:t>
            </w:r>
          </w:p>
        </w:tc>
      </w:tr>
      <w:tr>
        <w:trPr>
          <w:cantSplit w:val="true"/>
        </w:trPr>
        <w:tc>
          <w:tcPr>
            <w:tcW w:type="dxa" w:w="4309"/>
            <w:vAlign w:val="center"/>
            <w:shd w:val="clear" w:color="auto" w:fill="F7F9FC"/>
            <w:tcMar>
              <w:top w:w="50" w:type="dxa"/>
              <w:bottom w:w="50" w:type="dxa"/>
              <w:left w:w="90" w:type="dxa"/>
              <w:right w:w="90" w:type="dxa"/>
            </w:tcMar>
          </w:tcPr>
          <w:p>
            <w:pPr>
              <w:keepNext/>
              <w:spacing w:after="0" w:line="240" w:lineRule="auto"/>
              <w:jc w:val="left"/>
            </w:pPr>
            <w:r>
              <w:rPr>
                <w:sz w:val="20"/>
              </w:rPr>
              <w:t>run_tests.bat   /   run_tests.bat slow</w:t>
            </w:r>
          </w:p>
        </w:tc>
        <w:tc>
          <w:tcPr>
            <w:tcW w:type="dxa" w:w="5329"/>
            <w:vAlign w:val="center"/>
            <w:shd w:val="clear" w:color="auto" w:fill="F7F9FC"/>
            <w:tcMar>
              <w:top w:w="50" w:type="dxa"/>
              <w:bottom w:w="50" w:type="dxa"/>
              <w:left w:w="90" w:type="dxa"/>
              <w:right w:w="90" w:type="dxa"/>
            </w:tcMar>
          </w:tcPr>
          <w:p>
            <w:pPr>
              <w:keepNext/>
              <w:spacing w:after="0" w:line="240" w:lineRule="auto"/>
              <w:jc w:val="left"/>
            </w:pPr>
            <w:r>
              <w:rPr>
                <w:sz w:val="20"/>
              </w:rPr>
              <w:t>Fast test suite (about 1 min) / all 117 tests incl. live Instance 3 and 4 solves (about 6 min)</w:t>
            </w:r>
          </w:p>
        </w:tc>
      </w:tr>
      <w:tr>
        <w:trPr>
          <w:cantSplit w:val="true"/>
        </w:trPr>
        <w:tc>
          <w:tcPr>
            <w:tcW w:type="dxa" w:w="4309"/>
            <w:vAlign w:val="center"/>
            <w:tcMar>
              <w:top w:w="50" w:type="dxa"/>
              <w:bottom w:w="50" w:type="dxa"/>
              <w:left w:w="90" w:type="dxa"/>
              <w:right w:w="90" w:type="dxa"/>
            </w:tcMar>
          </w:tcPr>
          <w:p>
            <w:pPr>
              <w:keepNext/>
              <w:spacing w:after="0" w:line="240" w:lineRule="auto"/>
              <w:jc w:val="left"/>
            </w:pPr>
            <w:r>
              <w:rPr>
                <w:sz w:val="20"/>
              </w:rPr>
              <w:t>python scripts/generate_reference_solutions.py</w:t>
            </w:r>
          </w:p>
        </w:tc>
        <w:tc>
          <w:tcPr>
            <w:tcW w:type="dxa" w:w="5329"/>
            <w:vAlign w:val="center"/>
            <w:tcMar>
              <w:top w:w="50" w:type="dxa"/>
              <w:bottom w:w="50" w:type="dxa"/>
              <w:left w:w="90" w:type="dxa"/>
              <w:right w:w="90" w:type="dxa"/>
            </w:tcMar>
          </w:tcPr>
          <w:p>
            <w:pPr>
              <w:keepNext/>
              <w:spacing w:after="0" w:line="240" w:lineRule="auto"/>
              <w:jc w:val="left"/>
            </w:pPr>
            <w:r>
              <w:rPr>
                <w:sz w:val="20"/>
              </w:rPr>
              <w:t>Solve both models on Instances 1-4, prove optimality, save verified rosters</w:t>
            </w:r>
          </w:p>
        </w:tc>
      </w:tr>
      <w:tr>
        <w:trPr>
          <w:cantSplit w:val="true"/>
        </w:trPr>
        <w:tc>
          <w:tcPr>
            <w:tcW w:type="dxa" w:w="4309"/>
            <w:vAlign w:val="center"/>
            <w:shd w:val="clear" w:color="auto" w:fill="F7F9FC"/>
            <w:tcMar>
              <w:top w:w="50" w:type="dxa"/>
              <w:bottom w:w="50" w:type="dxa"/>
              <w:left w:w="90" w:type="dxa"/>
              <w:right w:w="90" w:type="dxa"/>
            </w:tcMar>
          </w:tcPr>
          <w:p>
            <w:pPr>
              <w:keepNext/>
              <w:spacing w:after="0" w:line="240" w:lineRule="auto"/>
              <w:jc w:val="left"/>
            </w:pPr>
            <w:r>
              <w:rPr>
                <w:sz w:val="20"/>
              </w:rPr>
              <w:t>python scripts/generate_comparison_reports.py</w:t>
            </w:r>
          </w:p>
        </w:tc>
        <w:tc>
          <w:tcPr>
            <w:tcW w:type="dxa" w:w="5329"/>
            <w:vAlign w:val="center"/>
            <w:shd w:val="clear" w:color="auto" w:fill="F7F9FC"/>
            <w:tcMar>
              <w:top w:w="50" w:type="dxa"/>
              <w:bottom w:w="50" w:type="dxa"/>
              <w:left w:w="90" w:type="dxa"/>
              <w:right w:w="90" w:type="dxa"/>
            </w:tcMar>
          </w:tcPr>
          <w:p>
            <w:pPr>
              <w:keepNext/>
              <w:spacing w:after="0" w:line="240" w:lineRule="auto"/>
              <w:jc w:val="left"/>
            </w:pPr>
            <w:r>
              <w:rPr>
                <w:sz w:val="20"/>
              </w:rPr>
              <w:t>Regenerate results/*.json and summary.csv/md</w:t>
            </w:r>
          </w:p>
        </w:tc>
      </w:tr>
      <w:tr>
        <w:trPr>
          <w:cantSplit w:val="true"/>
        </w:trPr>
        <w:tc>
          <w:tcPr>
            <w:tcW w:type="dxa" w:w="4309"/>
            <w:vAlign w:val="center"/>
            <w:tcMar>
              <w:top w:w="50" w:type="dxa"/>
              <w:bottom w:w="50" w:type="dxa"/>
              <w:left w:w="90" w:type="dxa"/>
              <w:right w:w="90" w:type="dxa"/>
            </w:tcMar>
          </w:tcPr>
          <w:p>
            <w:pPr>
              <w:keepNext/>
              <w:spacing w:after="0" w:line="240" w:lineRule="auto"/>
              <w:jc w:val="left"/>
            </w:pPr>
            <w:r>
              <w:rPr>
                <w:sz w:val="20"/>
              </w:rPr>
              <w:t>python scripts/gp_weight_sensitivity.py</w:t>
            </w:r>
          </w:p>
        </w:tc>
        <w:tc>
          <w:tcPr>
            <w:tcW w:type="dxa" w:w="5329"/>
            <w:vAlign w:val="center"/>
            <w:tcMar>
              <w:top w:w="50" w:type="dxa"/>
              <w:bottom w:w="50" w:type="dxa"/>
              <w:left w:w="90" w:type="dxa"/>
              <w:right w:w="90" w:type="dxa"/>
            </w:tcMar>
          </w:tcPr>
          <w:p>
            <w:pPr>
              <w:keepNext/>
              <w:spacing w:after="0" w:line="240" w:lineRule="auto"/>
              <w:jc w:val="left"/>
            </w:pPr>
            <w:r>
              <w:rPr>
                <w:sz w:val="20"/>
              </w:rPr>
              <w:t>Regenerate the weight-sensitivity study</w:t>
            </w:r>
          </w:p>
        </w:tc>
      </w:tr>
      <w:tr>
        <w:trPr>
          <w:cantSplit w:val="true"/>
        </w:trPr>
        <w:tc>
          <w:tcPr>
            <w:tcW w:type="dxa" w:w="4309"/>
            <w:vAlign w:val="center"/>
            <w:shd w:val="clear" w:color="auto" w:fill="F7F9FC"/>
            <w:tcMar>
              <w:top w:w="50" w:type="dxa"/>
              <w:bottom w:w="50" w:type="dxa"/>
              <w:left w:w="90" w:type="dxa"/>
              <w:right w:w="90" w:type="dxa"/>
            </w:tcMar>
          </w:tcPr>
          <w:p>
            <w:pPr>
              <w:keepNext/>
              <w:spacing w:after="0" w:line="240" w:lineRule="auto"/>
              <w:jc w:val="left"/>
            </w:pPr>
            <w:r>
              <w:rPr>
                <w:sz w:val="20"/>
              </w:rPr>
              <w:t>python scripts/export_tables.py</w:t>
            </w:r>
          </w:p>
        </w:tc>
        <w:tc>
          <w:tcPr>
            <w:tcW w:type="dxa" w:w="5329"/>
            <w:vAlign w:val="center"/>
            <w:shd w:val="clear" w:color="auto" w:fill="F7F9FC"/>
            <w:tcMar>
              <w:top w:w="50" w:type="dxa"/>
              <w:bottom w:w="50" w:type="dxa"/>
              <w:left w:w="90" w:type="dxa"/>
              <w:right w:w="90" w:type="dxa"/>
            </w:tcMar>
          </w:tcPr>
          <w:p>
            <w:pPr>
              <w:keepNext/>
              <w:spacing w:after="0" w:line="240" w:lineRule="auto"/>
              <w:jc w:val="left"/>
            </w:pPr>
            <w:r>
              <w:rPr>
                <w:sz w:val="20"/>
              </w:rPr>
              <w:t>Export structured tables to data/processed</w:t>
            </w:r>
          </w:p>
        </w:tc>
      </w:tr>
    </w:tbl>
    <w:p>
      <w:pPr>
        <w:keepNext/>
        <w:spacing w:after="0"/>
      </w:pPr>
    </w:p>
    <w:p>
      <w:pPr>
        <w:pStyle w:val="Heading1"/>
      </w:pPr>
      <w:r>
        <w:t>Appendix B   Project structure</w:t>
      </w:r>
    </w:p>
    <w:tbl>
      <w:tblPr>
        <w:tblStyle w:val="TableGrid"/>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969"/>
        <w:gridCol w:w="5669"/>
      </w:tblGrid>
      <w:tr>
        <w:trPr>
          <w:tblHeader w:val="true"/>
        </w:trPr>
        <w:tc>
          <w:tcPr>
            <w:tcW w:type="dxa" w:w="3969"/>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Path</w:t>
            </w:r>
          </w:p>
        </w:tc>
        <w:tc>
          <w:tcPr>
            <w:tcW w:type="dxa" w:w="5669"/>
            <w:vAlign w:val="center"/>
            <w:shd w:val="clear" w:color="auto" w:fill="1F3864"/>
            <w:tcMar>
              <w:top w:w="50" w:type="dxa"/>
              <w:bottom w:w="50" w:type="dxa"/>
              <w:left w:w="90" w:type="dxa"/>
              <w:right w:w="90" w:type="dxa"/>
            </w:tcMar>
          </w:tcPr>
          <w:p>
            <w:pPr>
              <w:keepNext/>
              <w:spacing w:after="0" w:line="240" w:lineRule="auto"/>
              <w:jc w:val="left"/>
            </w:pPr>
            <w:r>
              <w:rPr>
                <w:b/>
                <w:color w:val="FFFFFF"/>
                <w:sz w:val="20"/>
              </w:rPr>
              <w:t>Content</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app.py</w:t>
            </w:r>
          </w:p>
        </w:tc>
        <w:tc>
          <w:tcPr>
            <w:tcW w:type="dxa" w:w="5669"/>
            <w:vAlign w:val="center"/>
            <w:tcMar>
              <w:top w:w="50" w:type="dxa"/>
              <w:bottom w:w="50" w:type="dxa"/>
              <w:left w:w="90" w:type="dxa"/>
              <w:right w:w="90" w:type="dxa"/>
            </w:tcMar>
          </w:tcPr>
          <w:p>
            <w:pPr>
              <w:keepNext/>
              <w:spacing w:after="0" w:line="240" w:lineRule="auto"/>
              <w:jc w:val="left"/>
            </w:pPr>
            <w:r>
              <w:rPr>
                <w:sz w:val="20"/>
              </w:rPr>
              <w:t>Streamlit application (8 pages)</w:t>
            </w:r>
          </w:p>
        </w:tc>
      </w:tr>
      <w:tr>
        <w:trPr>
          <w:cantSplit w:val="true"/>
        </w:trPr>
        <w:tc>
          <w:tcPr>
            <w:tcW w:type="dxa" w:w="3969"/>
            <w:vAlign w:val="center"/>
            <w:shd w:val="clear" w:color="auto" w:fill="F7F9FC"/>
            <w:tcMar>
              <w:top w:w="50" w:type="dxa"/>
              <w:bottom w:w="50" w:type="dxa"/>
              <w:left w:w="90" w:type="dxa"/>
              <w:right w:w="90" w:type="dxa"/>
            </w:tcMar>
          </w:tcPr>
          <w:p>
            <w:pPr>
              <w:keepNext/>
              <w:spacing w:after="0" w:line="240" w:lineRule="auto"/>
              <w:jc w:val="left"/>
            </w:pPr>
            <w:r>
              <w:rPr>
                <w:sz w:val="20"/>
              </w:rPr>
              <w:t>src/parser.py, data_model.py, tables.py</w:t>
            </w:r>
          </w:p>
        </w:tc>
        <w:tc>
          <w:tcPr>
            <w:tcW w:type="dxa" w:w="5669"/>
            <w:vAlign w:val="center"/>
            <w:shd w:val="clear" w:color="auto" w:fill="F7F9FC"/>
            <w:tcMar>
              <w:top w:w="50" w:type="dxa"/>
              <w:bottom w:w="50" w:type="dxa"/>
              <w:left w:w="90" w:type="dxa"/>
              <w:right w:w="90" w:type="dxa"/>
            </w:tcMar>
          </w:tcPr>
          <w:p>
            <w:pPr>
              <w:keepNext/>
              <w:spacing w:after="0" w:line="240" w:lineRule="auto"/>
              <w:jc w:val="left"/>
            </w:pPr>
            <w:r>
              <w:rPr>
                <w:sz w:val="20"/>
              </w:rPr>
              <w:t>XML to data classes to DataFrames; compatibility diagnostics</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src/integer_program.py, goal_program.py</w:t>
            </w:r>
          </w:p>
        </w:tc>
        <w:tc>
          <w:tcPr>
            <w:tcW w:type="dxa" w:w="5669"/>
            <w:vAlign w:val="center"/>
            <w:tcMar>
              <w:top w:w="50" w:type="dxa"/>
              <w:bottom w:w="50" w:type="dxa"/>
              <w:left w:w="90" w:type="dxa"/>
              <w:right w:w="90" w:type="dxa"/>
            </w:tcMar>
          </w:tcPr>
          <w:p>
            <w:pPr>
              <w:keepNext/>
              <w:spacing w:after="0" w:line="240" w:lineRule="auto"/>
              <w:jc w:val="left"/>
            </w:pPr>
            <w:r>
              <w:rPr>
                <w:sz w:val="20"/>
              </w:rPr>
              <w:t>The two optimisation models</w:t>
            </w:r>
          </w:p>
        </w:tc>
      </w:tr>
      <w:tr>
        <w:trPr>
          <w:cantSplit w:val="true"/>
        </w:trPr>
        <w:tc>
          <w:tcPr>
            <w:tcW w:type="dxa" w:w="3969"/>
            <w:vAlign w:val="center"/>
            <w:shd w:val="clear" w:color="auto" w:fill="F7F9FC"/>
            <w:tcMar>
              <w:top w:w="50" w:type="dxa"/>
              <w:bottom w:w="50" w:type="dxa"/>
              <w:left w:w="90" w:type="dxa"/>
              <w:right w:w="90" w:type="dxa"/>
            </w:tcMar>
          </w:tcPr>
          <w:p>
            <w:pPr>
              <w:keepNext/>
              <w:spacing w:after="0" w:line="240" w:lineRule="auto"/>
              <w:jc w:val="left"/>
            </w:pPr>
            <w:r>
              <w:rPr>
                <w:sz w:val="20"/>
              </w:rPr>
              <w:t>src/solver_utils.py, validation.py, evaluation.py</w:t>
            </w:r>
          </w:p>
        </w:tc>
        <w:tc>
          <w:tcPr>
            <w:tcW w:type="dxa" w:w="5669"/>
            <w:vAlign w:val="center"/>
            <w:shd w:val="clear" w:color="auto" w:fill="F7F9FC"/>
            <w:tcMar>
              <w:top w:w="50" w:type="dxa"/>
              <w:bottom w:w="50" w:type="dxa"/>
              <w:left w:w="90" w:type="dxa"/>
              <w:right w:w="90" w:type="dxa"/>
            </w:tcMar>
          </w:tcPr>
          <w:p>
            <w:pPr>
              <w:keepNext/>
              <w:spacing w:after="0" w:line="240" w:lineRule="auto"/>
              <w:jc w:val="left"/>
            </w:pPr>
            <w:r>
              <w:rPr>
                <w:sz w:val="20"/>
              </w:rPr>
              <w:t>Honest status; independent verification</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src/data_statistics.py, stat_charts.py</w:t>
            </w:r>
          </w:p>
        </w:tc>
        <w:tc>
          <w:tcPr>
            <w:tcW w:type="dxa" w:w="5669"/>
            <w:vAlign w:val="center"/>
            <w:tcMar>
              <w:top w:w="50" w:type="dxa"/>
              <w:bottom w:w="50" w:type="dxa"/>
              <w:left w:w="90" w:type="dxa"/>
              <w:right w:w="90" w:type="dxa"/>
            </w:tcMar>
          </w:tcPr>
          <w:p>
            <w:pPr>
              <w:keepNext/>
              <w:spacing w:after="0" w:line="240" w:lineRule="auto"/>
              <w:jc w:val="left"/>
            </w:pPr>
            <w:r>
              <w:rPr>
                <w:sz w:val="20"/>
              </w:rPr>
              <w:t>On-demand statistics and charts</w:t>
            </w:r>
          </w:p>
        </w:tc>
      </w:tr>
      <w:tr>
        <w:trPr>
          <w:cantSplit w:val="true"/>
        </w:trPr>
        <w:tc>
          <w:tcPr>
            <w:tcW w:type="dxa" w:w="3969"/>
            <w:vAlign w:val="center"/>
            <w:shd w:val="clear" w:color="auto" w:fill="F7F9FC"/>
            <w:tcMar>
              <w:top w:w="50" w:type="dxa"/>
              <w:bottom w:w="50" w:type="dxa"/>
              <w:left w:w="90" w:type="dxa"/>
              <w:right w:w="90" w:type="dxa"/>
            </w:tcMar>
          </w:tcPr>
          <w:p>
            <w:pPr>
              <w:keepNext/>
              <w:spacing w:after="0" w:line="240" w:lineRule="auto"/>
              <w:jc w:val="left"/>
            </w:pPr>
            <w:r>
              <w:rPr>
                <w:sz w:val="20"/>
              </w:rPr>
              <w:t>src/comparison.py, reporting.py, visualization.py</w:t>
            </w:r>
          </w:p>
        </w:tc>
        <w:tc>
          <w:tcPr>
            <w:tcW w:type="dxa" w:w="5669"/>
            <w:vAlign w:val="center"/>
            <w:shd w:val="clear" w:color="auto" w:fill="F7F9FC"/>
            <w:tcMar>
              <w:top w:w="50" w:type="dxa"/>
              <w:bottom w:w="50" w:type="dxa"/>
              <w:left w:w="90" w:type="dxa"/>
              <w:right w:w="90" w:type="dxa"/>
            </w:tcMar>
          </w:tcPr>
          <w:p>
            <w:pPr>
              <w:keepNext/>
              <w:spacing w:after="0" w:line="240" w:lineRule="auto"/>
              <w:jc w:val="left"/>
            </w:pPr>
            <w:r>
              <w:rPr>
                <w:sz w:val="20"/>
              </w:rPr>
              <w:t>Comparison, result tables, solution charts</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src/benchmarks.py, reference_solutions.py</w:t>
            </w:r>
          </w:p>
        </w:tc>
        <w:tc>
          <w:tcPr>
            <w:tcW w:type="dxa" w:w="5669"/>
            <w:vAlign w:val="center"/>
            <w:tcMar>
              <w:top w:w="50" w:type="dxa"/>
              <w:bottom w:w="50" w:type="dxa"/>
              <w:left w:w="90" w:type="dxa"/>
              <w:right w:w="90" w:type="dxa"/>
            </w:tcMar>
          </w:tcPr>
          <w:p>
            <w:pPr>
              <w:keepNext/>
              <w:spacing w:after="0" w:line="240" w:lineRule="auto"/>
              <w:jc w:val="left"/>
            </w:pPr>
            <w:r>
              <w:rPr>
                <w:sz w:val="20"/>
              </w:rPr>
              <w:t>Published values; verified saved solutions</w:t>
            </w:r>
          </w:p>
        </w:tc>
      </w:tr>
      <w:tr>
        <w:trPr>
          <w:cantSplit w:val="true"/>
        </w:trPr>
        <w:tc>
          <w:tcPr>
            <w:tcW w:type="dxa" w:w="3969"/>
            <w:vAlign w:val="center"/>
            <w:shd w:val="clear" w:color="auto" w:fill="F7F9FC"/>
            <w:tcMar>
              <w:top w:w="50" w:type="dxa"/>
              <w:bottom w:w="50" w:type="dxa"/>
              <w:left w:w="90" w:type="dxa"/>
              <w:right w:w="90" w:type="dxa"/>
            </w:tcMar>
          </w:tcPr>
          <w:p>
            <w:pPr>
              <w:keepNext/>
              <w:spacing w:after="0" w:line="240" w:lineRule="auto"/>
              <w:jc w:val="left"/>
            </w:pPr>
            <w:r>
              <w:rPr>
                <w:sz w:val="20"/>
              </w:rPr>
              <w:t>data/raw, data/processed</w:t>
            </w:r>
          </w:p>
        </w:tc>
        <w:tc>
          <w:tcPr>
            <w:tcW w:type="dxa" w:w="5669"/>
            <w:vAlign w:val="center"/>
            <w:shd w:val="clear" w:color="auto" w:fill="F7F9FC"/>
            <w:tcMar>
              <w:top w:w="50" w:type="dxa"/>
              <w:bottom w:w="50" w:type="dxa"/>
              <w:left w:w="90" w:type="dxa"/>
              <w:right w:w="90" w:type="dxa"/>
            </w:tcMar>
          </w:tcPr>
          <w:p>
            <w:pPr>
              <w:keepNext/>
              <w:spacing w:after="0" w:line="240" w:lineRule="auto"/>
              <w:jc w:val="left"/>
            </w:pPr>
            <w:r>
              <w:rPr>
                <w:sz w:val="20"/>
              </w:rPr>
              <w:t>Benchmark XML files; structured CSV tables</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results/</w:t>
            </w:r>
          </w:p>
        </w:tc>
        <w:tc>
          <w:tcPr>
            <w:tcW w:type="dxa" w:w="5669"/>
            <w:vAlign w:val="center"/>
            <w:tcMar>
              <w:top w:w="50" w:type="dxa"/>
              <w:bottom w:w="50" w:type="dxa"/>
              <w:left w:w="90" w:type="dxa"/>
              <w:right w:w="90" w:type="dxa"/>
            </w:tcMar>
          </w:tcPr>
          <w:p>
            <w:pPr>
              <w:keepNext/>
              <w:spacing w:after="0" w:line="240" w:lineRule="auto"/>
              <w:jc w:val="left"/>
            </w:pPr>
            <w:r>
              <w:rPr>
                <w:sz w:val="20"/>
              </w:rPr>
              <w:t>Reference solutions, comparison JSON, summary, weight-sensitivity study</w:t>
            </w:r>
          </w:p>
        </w:tc>
      </w:tr>
      <w:tr>
        <w:trPr>
          <w:cantSplit w:val="true"/>
        </w:trPr>
        <w:tc>
          <w:tcPr>
            <w:tcW w:type="dxa" w:w="3969"/>
            <w:vAlign w:val="center"/>
            <w:shd w:val="clear" w:color="auto" w:fill="F7F9FC"/>
            <w:tcMar>
              <w:top w:w="50" w:type="dxa"/>
              <w:bottom w:w="50" w:type="dxa"/>
              <w:left w:w="90" w:type="dxa"/>
              <w:right w:w="90" w:type="dxa"/>
            </w:tcMar>
          </w:tcPr>
          <w:p>
            <w:pPr>
              <w:keepNext/>
              <w:spacing w:after="0" w:line="240" w:lineRule="auto"/>
              <w:jc w:val="left"/>
            </w:pPr>
            <w:r>
              <w:rPr>
                <w:sz w:val="20"/>
              </w:rPr>
              <w:t>tests/</w:t>
            </w:r>
          </w:p>
        </w:tc>
        <w:tc>
          <w:tcPr>
            <w:tcW w:type="dxa" w:w="5669"/>
            <w:vAlign w:val="center"/>
            <w:shd w:val="clear" w:color="auto" w:fill="F7F9FC"/>
            <w:tcMar>
              <w:top w:w="50" w:type="dxa"/>
              <w:bottom w:w="50" w:type="dxa"/>
              <w:left w:w="90" w:type="dxa"/>
              <w:right w:w="90" w:type="dxa"/>
            </w:tcMar>
          </w:tcPr>
          <w:p>
            <w:pPr>
              <w:keepNext/>
              <w:spacing w:after="0" w:line="240" w:lineRule="auto"/>
              <w:jc w:val="left"/>
            </w:pPr>
            <w:r>
              <w:rPr>
                <w:sz w:val="20"/>
              </w:rPr>
              <w:t>117 automated tests</w:t>
            </w:r>
          </w:p>
        </w:tc>
      </w:tr>
      <w:tr>
        <w:trPr>
          <w:cantSplit w:val="true"/>
        </w:trPr>
        <w:tc>
          <w:tcPr>
            <w:tcW w:type="dxa" w:w="3969"/>
            <w:vAlign w:val="center"/>
            <w:tcMar>
              <w:top w:w="50" w:type="dxa"/>
              <w:bottom w:w="50" w:type="dxa"/>
              <w:left w:w="90" w:type="dxa"/>
              <w:right w:w="90" w:type="dxa"/>
            </w:tcMar>
          </w:tcPr>
          <w:p>
            <w:pPr>
              <w:keepNext/>
              <w:spacing w:after="0" w:line="240" w:lineRule="auto"/>
              <w:jc w:val="left"/>
            </w:pPr>
            <w:r>
              <w:rPr>
                <w:sz w:val="20"/>
              </w:rPr>
              <w:t>docs/</w:t>
            </w:r>
          </w:p>
        </w:tc>
        <w:tc>
          <w:tcPr>
            <w:tcW w:type="dxa" w:w="5669"/>
            <w:vAlign w:val="center"/>
            <w:tcMar>
              <w:top w:w="50" w:type="dxa"/>
              <w:bottom w:w="50" w:type="dxa"/>
              <w:left w:w="90" w:type="dxa"/>
              <w:right w:w="90" w:type="dxa"/>
            </w:tcMar>
          </w:tcPr>
          <w:p>
            <w:pPr>
              <w:keepNext/>
              <w:spacing w:after="0" w:line="240" w:lineRule="auto"/>
              <w:jc w:val="left"/>
            </w:pPr>
            <w:r>
              <w:rPr>
                <w:sz w:val="20"/>
              </w:rPr>
              <w:t>Model documentation, results, user guide, viva guide, this report</w:t>
            </w:r>
          </w:p>
        </w:tc>
      </w:tr>
    </w:tbl>
    <w:p>
      <w:pPr>
        <w:keepNext/>
        <w:spacing w:after="0"/>
      </w:pP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Hospital Nurse Rostering - 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8" w:space="2" w:color="2E75B6"/>
      </w:pBdr>
    </w:pPr>
    <w:rPr>
      <w:rFonts w:asciiTheme="majorHAnsi" w:eastAsiaTheme="majorEastAsia" w:hAnsiTheme="majorHAnsi" w:cstheme="majorBidi" w:ascii="Calibri" w:hAnsi="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Nurse Rostering - Operations Research Project Report</dc:title>
  <dc:subject/>
  <dc:creator>Nurse Rostering 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