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proofErr w:type="gramStart"/>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gramEnd"/>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proofErr w:type="gramStart"/>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w:t>
      </w:r>
      <w:proofErr w:type="gramEnd"/>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proofErr w:type="gramStart"/>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w:t>
      </w:r>
      <w:proofErr w:type="gramEnd"/>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proofErr w:type="gramStart"/>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gramEnd"/>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proofErr w:type="gramStart"/>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t>{</w:t>
      </w:r>
      <w:proofErr w:type="gramEnd"/>
      <w:r w:rsidR="004B457E" w:rsidRPr="00451B9B">
        <w:rPr>
          <w:rFonts w:asciiTheme="minorHAnsi" w:hAnsiTheme="minorHAnsi" w:cstheme="minorHAnsi"/>
          <w:bCs/>
          <w:sz w:val="20"/>
        </w:rPr>
        <w:t>{insurance}}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proofErr w:type="gramStart"/>
      <w:r w:rsidRPr="00451B9B">
        <w:rPr>
          <w:rFonts w:asciiTheme="minorHAnsi" w:hAnsiTheme="minorHAnsi" w:cstheme="minorHAnsi"/>
          <w:bCs/>
          <w:sz w:val="20"/>
        </w:rPr>
        <w:t xml:space="preserve">:  </w:t>
      </w:r>
      <w:r w:rsidR="00814DD9" w:rsidRPr="00451B9B">
        <w:rPr>
          <w:rFonts w:asciiTheme="minorHAnsi" w:hAnsiTheme="minorHAnsi" w:cstheme="minorHAnsi"/>
          <w:bCs/>
          <w:sz w:val="20"/>
        </w:rPr>
        <w:t>{</w:t>
      </w:r>
      <w:proofErr w:type="gramEnd"/>
      <w:r w:rsidR="00814DD9" w:rsidRPr="00451B9B">
        <w:rPr>
          <w:rFonts w:asciiTheme="minorHAnsi" w:hAnsiTheme="minorHAnsi" w:cstheme="minorHAnsi"/>
          <w:bCs/>
          <w:sz w:val="20"/>
        </w:rPr>
        <w:t>{location}}</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proofErr w:type="gramStart"/>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proofErr w:type="gramEnd"/>
      <w:r w:rsidR="00CE19D9" w:rsidRPr="00451B9B">
        <w:rPr>
          <w:rFonts w:asciiTheme="minorHAnsi" w:hAnsiTheme="minorHAnsi" w:cstheme="minorHAnsi"/>
          <w:bCs/>
          <w:sz w:val="20"/>
        </w:rPr>
        <w:t>{</w:t>
      </w:r>
      <w:proofErr w:type="spellStart"/>
      <w:r w:rsidR="00CE19D9" w:rsidRPr="00451B9B">
        <w:rPr>
          <w:rFonts w:asciiTheme="minorHAnsi" w:hAnsiTheme="minorHAnsi" w:cstheme="minorHAnsi"/>
          <w:bCs/>
          <w:sz w:val="20"/>
        </w:rPr>
        <w:t>cma</w:t>
      </w:r>
      <w:proofErr w:type="spellEnd"/>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proofErr w:type="gramStart"/>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gramEnd"/>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is</w:t>
      </w:r>
      <w:proofErr w:type="gramStart"/>
      <w:r w:rsidRPr="00AE6685">
        <w:rPr>
          <w:rFonts w:asciiTheme="minorHAnsi" w:hAnsiTheme="minorHAnsi" w:cstheme="minorHAnsi"/>
          <w:sz w:val="20"/>
          <w:szCs w:val="20"/>
        </w:rPr>
        <w:t xml:space="preserve">:  </w:t>
      </w:r>
      <w:r w:rsidR="00CC55A0">
        <w:rPr>
          <w:rFonts w:asciiTheme="minorHAnsi" w:hAnsiTheme="minorHAnsi" w:cstheme="minorHAnsi"/>
          <w:sz w:val="20"/>
          <w:szCs w:val="20"/>
        </w:rPr>
        <w:t>{</w:t>
      </w:r>
      <w:proofErr w:type="gramEnd"/>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proofErr w:type="gramEnd"/>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w:t>
      </w:r>
      <w:proofErr w:type="gramStart"/>
      <w:r w:rsidRPr="00350634">
        <w:rPr>
          <w:rFonts w:asciiTheme="minorHAnsi" w:hAnsiTheme="minorHAnsi" w:cstheme="minorHAnsi"/>
          <w:sz w:val="20"/>
        </w:rPr>
        <w:t xml:space="preserve">:  </w:t>
      </w:r>
      <w:r w:rsidR="00157980">
        <w:rPr>
          <w:rFonts w:asciiTheme="minorHAnsi" w:hAnsiTheme="minorHAnsi" w:cstheme="minorHAnsi"/>
          <w:sz w:val="20"/>
        </w:rPr>
        <w:t>{</w:t>
      </w:r>
      <w:proofErr w:type="gramEnd"/>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proofErr w:type="gramStart"/>
      <w:r w:rsidRPr="00667AE1">
        <w:rPr>
          <w:sz w:val="20"/>
          <w:szCs w:val="20"/>
        </w:rPr>
        <w:t xml:space="preserve">:  </w:t>
      </w:r>
      <w:r w:rsidR="001F103A">
        <w:rPr>
          <w:sz w:val="20"/>
          <w:szCs w:val="20"/>
        </w:rPr>
        <w:t>{</w:t>
      </w:r>
      <w:proofErr w:type="gramEnd"/>
      <w:r w:rsidR="001F103A">
        <w:rPr>
          <w:sz w:val="20"/>
          <w:szCs w:val="20"/>
        </w:rPr>
        <w:t>{</w:t>
      </w:r>
      <w:proofErr w:type="spellStart"/>
      <w:r w:rsidR="001F103A" w:rsidRPr="001F103A">
        <w:rPr>
          <w:sz w:val="20"/>
          <w:szCs w:val="20"/>
        </w:rPr>
        <w:t>workingStatus</w:t>
      </w:r>
      <w:proofErr w:type="spellEnd"/>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 xml:space="preserve">Compliance, MRI, X-ray </w:t>
      </w:r>
      <w:proofErr w:type="spellStart"/>
      <w:r w:rsidRPr="000939C2">
        <w:rPr>
          <w:rFonts w:asciiTheme="minorHAnsi" w:hAnsiTheme="minorHAnsi" w:cstheme="minorHAnsi"/>
          <w:bCs/>
          <w:sz w:val="18"/>
        </w:rPr>
        <w:t>etc</w:t>
      </w:r>
      <w:proofErr w:type="spellEnd"/>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1D477D1F" w:rsidR="00826477" w:rsidRDefault="00431709" w:rsidP="00D75198">
      <w:pPr>
        <w:pStyle w:val="NoSpacing"/>
        <w:spacing w:line="276" w:lineRule="auto"/>
        <w:jc w:val="both"/>
        <w:rPr>
          <w:rFonts w:asciiTheme="minorHAnsi" w:hAnsiTheme="minorHAnsi" w:cstheme="minorHAnsi"/>
          <w:sz w:val="20"/>
          <w:szCs w:val="20"/>
        </w:rPr>
      </w:pPr>
      <w:r w:rsidRPr="00431709">
        <w:rPr>
          <w:rFonts w:asciiTheme="minorHAnsi" w:hAnsiTheme="minorHAnsi" w:cstheme="minorHAnsi"/>
          <w:sz w:val="20"/>
          <w:szCs w:val="20"/>
        </w:rPr>
        <w:t>{{INJECTION_LIST}}</w:t>
      </w:r>
    </w:p>
    <w:p w14:paraId="37325348" w14:textId="77777777" w:rsidR="00431709" w:rsidRPr="00431709" w:rsidRDefault="00431709" w:rsidP="00D75198">
      <w:pPr>
        <w:pStyle w:val="NoSpacing"/>
        <w:spacing w:line="276" w:lineRule="auto"/>
        <w:jc w:val="both"/>
        <w:rPr>
          <w:rFonts w:asciiTheme="minorHAnsi" w:hAnsiTheme="minorHAnsi" w:cstheme="minorHAnsi"/>
          <w:sz w:val="20"/>
          <w:szCs w:val="20"/>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AF12FF">
      <w:pPr>
        <w:pStyle w:val="NoSpacing"/>
        <w:numPr>
          <w:ilvl w:val="0"/>
          <w:numId w:val="7"/>
        </w:numPr>
        <w:jc w:val="both"/>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5EDAF0F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047D1340"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midline caudal block.</w:t>
      </w:r>
    </w:p>
    <w:p w14:paraId="25ECD6C3" w14:textId="66D9DA1D"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hip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087C9980" w14:textId="3DF1B92A"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knee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7E524DDC" w14:textId="20A1F713"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shoulder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32B002ED" w14:textId="1AE52207"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0D7050">
      <w:pPr>
        <w:pStyle w:val="NoSpacing"/>
        <w:numPr>
          <w:ilvl w:val="0"/>
          <w:numId w:val="7"/>
        </w:numPr>
        <w:spacing w:line="276" w:lineRule="auto"/>
        <w:jc w:val="both"/>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w:t>
      </w:r>
      <w:r w:rsidR="00F12E38">
        <w:rPr>
          <w:rFonts w:asciiTheme="minorHAnsi" w:hAnsiTheme="minorHAnsi" w:cstheme="minorHAnsi"/>
          <w:sz w:val="20"/>
          <w:szCs w:val="20"/>
        </w:rPr>
        <w:lastRenderedPageBreak/>
        <w:t xml:space="preserve">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1E22A95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w:t>
      </w:r>
      <w:proofErr w:type="spellStart"/>
      <w:r w:rsidR="00B11AC6" w:rsidRPr="002C498B">
        <w:rPr>
          <w:sz w:val="20"/>
          <w:szCs w:val="20"/>
        </w:rPr>
        <w:t>todays</w:t>
      </w:r>
      <w:proofErr w:type="spellEnd"/>
      <w:r w:rsidR="00B11AC6" w:rsidRPr="002C498B">
        <w:rPr>
          <w:sz w:val="20"/>
          <w:szCs w:val="20"/>
        </w:rPr>
        <w:t xml:space="preserve">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lastRenderedPageBreak/>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EFD63" w14:textId="77777777" w:rsidR="00B162B5" w:rsidRDefault="00B162B5">
      <w:pPr>
        <w:spacing w:after="0" w:line="240" w:lineRule="auto"/>
      </w:pPr>
      <w:r>
        <w:separator/>
      </w:r>
    </w:p>
  </w:endnote>
  <w:endnote w:type="continuationSeparator" w:id="0">
    <w:p w14:paraId="66C1F2E9" w14:textId="77777777" w:rsidR="00B162B5" w:rsidRDefault="00B1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36782" w14:textId="77777777" w:rsidR="00B162B5" w:rsidRDefault="00B162B5">
      <w:pPr>
        <w:spacing w:after="0" w:line="240" w:lineRule="auto"/>
      </w:pPr>
      <w:r>
        <w:separator/>
      </w:r>
    </w:p>
  </w:footnote>
  <w:footnote w:type="continuationSeparator" w:id="0">
    <w:p w14:paraId="4FFDE0A3" w14:textId="77777777" w:rsidR="00B162B5" w:rsidRDefault="00B1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62B5"/>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633B8"/>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38A2"/>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10</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227</cp:revision>
  <cp:lastPrinted>2025-04-10T07:22:00Z</cp:lastPrinted>
  <dcterms:created xsi:type="dcterms:W3CDTF">2025-05-06T03:01:00Z</dcterms:created>
  <dcterms:modified xsi:type="dcterms:W3CDTF">2025-05-10T13:44:00Z</dcterms:modified>
  <cp:contentStatus/>
</cp:coreProperties>
</file>