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065B3" w14:textId="77777777" w:rsidR="001A1ECE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KAMALA PONNUSAMI</w:t>
      </w:r>
    </w:p>
    <w:p w14:paraId="765A52ED" w14:textId="106FF36F" w:rsidR="001A1ECE" w:rsidRDefault="00000000">
      <w:pPr>
        <w:spacing w:after="60"/>
        <w:jc w:val="center"/>
      </w:pPr>
      <w:r>
        <w:rPr>
          <w:rFonts w:ascii="Calibri" w:eastAsia="Calibri" w:hAnsi="Calibri" w:cs="Calibri"/>
          <w:color w:val="595959"/>
        </w:rPr>
        <w:t xml:space="preserve">Senior Engineering </w:t>
      </w:r>
      <w:r w:rsidR="007C2D6C">
        <w:rPr>
          <w:rFonts w:ascii="Calibri" w:eastAsia="Calibri" w:hAnsi="Calibri" w:cs="Calibri"/>
          <w:color w:val="595959"/>
        </w:rPr>
        <w:t>Manager | AI</w:t>
      </w:r>
      <w:r>
        <w:rPr>
          <w:rFonts w:ascii="Calibri" w:eastAsia="Calibri" w:hAnsi="Calibri" w:cs="Calibri"/>
          <w:color w:val="595959"/>
        </w:rPr>
        <w:t xml:space="preserve">-First </w:t>
      </w:r>
      <w:r w:rsidR="007C2D6C">
        <w:rPr>
          <w:rFonts w:ascii="Calibri" w:eastAsia="Calibri" w:hAnsi="Calibri" w:cs="Calibri"/>
          <w:color w:val="595959"/>
        </w:rPr>
        <w:t>Engineering | Healthcare</w:t>
      </w:r>
      <w:r>
        <w:rPr>
          <w:rFonts w:ascii="Calibri" w:eastAsia="Calibri" w:hAnsi="Calibri" w:cs="Calibri"/>
          <w:color w:val="595959"/>
        </w:rPr>
        <w:t xml:space="preserve"> &amp; Regulated Platforms</w:t>
      </w:r>
    </w:p>
    <w:p w14:paraId="022C3235" w14:textId="4CAD3C9B" w:rsidR="001A1ECE" w:rsidRDefault="00000000">
      <w:pPr>
        <w:spacing w:after="120"/>
        <w:jc w:val="center"/>
      </w:pPr>
      <w:r>
        <w:rPr>
          <w:rFonts w:ascii="Calibri" w:eastAsia="Calibri" w:hAnsi="Calibri" w:cs="Calibri"/>
          <w:color w:val="595959"/>
        </w:rPr>
        <w:t xml:space="preserve">Brampton, </w:t>
      </w:r>
      <w:r w:rsidR="007C2D6C">
        <w:rPr>
          <w:rFonts w:ascii="Calibri" w:eastAsia="Calibri" w:hAnsi="Calibri" w:cs="Calibri"/>
          <w:color w:val="595959"/>
        </w:rPr>
        <w:t>ON | </w:t>
      </w:r>
      <w:r>
        <w:rPr>
          <w:rFonts w:ascii="Calibri" w:eastAsia="Calibri" w:hAnsi="Calibri" w:cs="Calibri"/>
          <w:color w:val="595959"/>
        </w:rPr>
        <w:t/>
      </w:r>
      <w:r w:rsidR="007C2D6C">
        <w:rPr>
          <w:rFonts w:ascii="Calibri" w:eastAsia="Calibri" w:hAnsi="Calibri" w:cs="Calibri"/>
          <w:color w:val="595959"/>
        </w:rPr>
        <w:t>linkedin.com</w:t>
      </w:r>
      <w:r>
        <w:rPr>
          <w:rFonts w:ascii="Calibri" w:eastAsia="Calibri" w:hAnsi="Calibri" w:cs="Calibri"/>
          <w:color w:val="595959"/>
        </w:rPr>
        <w:t>/in/kamalasami | github.com/kamalasami</w:t>
      </w:r>
    </w:p>
    <w:p w14:paraId="748EC224" w14:textId="77777777" w:rsidR="001A1ECE" w:rsidRDefault="00000000">
      <w:pPr>
        <w:pBdr>
          <w:bottom w:val="single" w:sz="6" w:space="1" w:color="2E75B6"/>
        </w:pBdr>
        <w:spacing w:before="18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SUMMARY</w:t>
      </w:r>
    </w:p>
    <w:p w14:paraId="23BAC356" w14:textId="77777777" w:rsidR="001A1ECE" w:rsidRDefault="00000000">
      <w:pPr>
        <w:spacing w:before="80" w:after="80"/>
      </w:pPr>
      <w:r>
        <w:rPr>
          <w:rFonts w:ascii="Calibri" w:eastAsia="Calibri" w:hAnsi="Calibri" w:cs="Calibri"/>
        </w:rPr>
        <w:t>Senior Engineering Manager with 15+ years of experience owning end-to-end delivery across product engineering organizations in regulated environments including healthcare, government, financial services, and aviation. Proven track record leading multi-pod engineering teams — managing commitments, scope trade-offs, and delivery predictability from early-stage greenfield platform builds through to scaled production systems.</w:t>
      </w:r>
    </w:p>
    <w:p w14:paraId="4EE48625" w14:textId="77777777" w:rsidR="001A1ECE" w:rsidRDefault="00000000">
      <w:pPr>
        <w:spacing w:after="80"/>
      </w:pPr>
      <w:r>
        <w:rPr>
          <w:rFonts w:ascii="Calibri" w:eastAsia="Calibri" w:hAnsi="Calibri" w:cs="Calibri"/>
        </w:rPr>
        <w:t>Deep hands-on fluency with AI-first development practices: operationalizing agentic workflows, code generation pipelines, verification loops, and review discipline at the team level. Extensive React and .NET engineering background with strong technical judgment across frontend, backend, APIs, CI/CD, and cloud architecture. Experienced establishing security-conscious and privacy-minded practices for healthcare data and other regulated contexts. Proven coach and culture builder who keeps teams growing alongside rapidly evolving AI tooling without destabilizing delivery.</w:t>
      </w:r>
    </w:p>
    <w:p w14:paraId="2FFB135B" w14:textId="77777777" w:rsidR="001A1ECE" w:rsidRDefault="00000000">
      <w:pPr>
        <w:pBdr>
          <w:bottom w:val="single" w:sz="6" w:space="1" w:color="2E75B6"/>
        </w:pBdr>
        <w:spacing w:before="18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CORE COMPETENCIES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A1ECE" w14:paraId="34C92C36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E2262B3" w14:textId="77777777" w:rsidR="001A1ECE" w:rsidRDefault="00000000">
            <w:r>
              <w:rPr>
                <w:rFonts w:ascii="Calibri" w:eastAsia="Calibri" w:hAnsi="Calibri" w:cs="Calibri"/>
                <w:b/>
                <w:bCs/>
                <w:color w:val="595959"/>
              </w:rPr>
              <w:t>AI-First Engineering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31424C" w14:textId="77777777" w:rsidR="001A1ECE" w:rsidRDefault="00000000">
            <w:r>
              <w:rPr>
                <w:rFonts w:ascii="Calibri" w:eastAsia="Calibri" w:hAnsi="Calibri" w:cs="Calibri"/>
              </w:rPr>
              <w:t>Agentic Workflows • Code Generation • Verification Loops • AI Guardrails • GitHub Copilot • Claude AI • Azure OpenAI</w:t>
            </w:r>
          </w:p>
        </w:tc>
      </w:tr>
      <w:tr w:rsidR="001A1ECE" w14:paraId="3A7F2A6F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4B1DBDA" w14:textId="77777777" w:rsidR="001A1ECE" w:rsidRDefault="00000000">
            <w:r>
              <w:rPr>
                <w:rFonts w:ascii="Calibri" w:eastAsia="Calibri" w:hAnsi="Calibri" w:cs="Calibri"/>
                <w:b/>
                <w:bCs/>
                <w:color w:val="595959"/>
              </w:rPr>
              <w:t>Engineering Leadership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4BF191" w14:textId="77777777" w:rsidR="001A1ECE" w:rsidRDefault="00000000">
            <w:r>
              <w:rPr>
                <w:rFonts w:ascii="Calibri" w:eastAsia="Calibri" w:hAnsi="Calibri" w:cs="Calibri"/>
              </w:rPr>
              <w:t>Multi-Pod Delivery • Pod Structure &amp; Ownership • Greenfield Platform Builds • OKRs &amp; Roadmap Alignment</w:t>
            </w:r>
          </w:p>
        </w:tc>
      </w:tr>
      <w:tr w:rsidR="001A1ECE" w14:paraId="251D4B4F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B8BA73C" w14:textId="77777777" w:rsidR="001A1ECE" w:rsidRDefault="00000000">
            <w:r>
              <w:rPr>
                <w:rFonts w:ascii="Calibri" w:eastAsia="Calibri" w:hAnsi="Calibri" w:cs="Calibri"/>
                <w:b/>
                <w:bCs/>
                <w:color w:val="595959"/>
              </w:rPr>
              <w:t>Frontend &amp; Backend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79B8A80" w14:textId="77777777" w:rsidR="001A1ECE" w:rsidRDefault="00000000">
            <w:r>
              <w:rPr>
                <w:rFonts w:ascii="Calibri" w:eastAsia="Calibri" w:hAnsi="Calibri" w:cs="Calibri"/>
              </w:rPr>
              <w:t>React • .NET / .NET Core • C# • Node.js • TypeScript • RESTful APIs • Microservices • GraphQL</w:t>
            </w:r>
          </w:p>
        </w:tc>
      </w:tr>
      <w:tr w:rsidR="001A1ECE" w14:paraId="6BF84A8E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FDEE472" w14:textId="77777777" w:rsidR="001A1ECE" w:rsidRDefault="00000000">
            <w:r>
              <w:rPr>
                <w:rFonts w:ascii="Calibri" w:eastAsia="Calibri" w:hAnsi="Calibri" w:cs="Calibri"/>
                <w:b/>
                <w:bCs/>
                <w:color w:val="595959"/>
              </w:rPr>
              <w:t>CI/CD &amp; Quality Gates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4EEE5F2" w14:textId="77777777" w:rsidR="001A1ECE" w:rsidRDefault="00000000">
            <w:r>
              <w:rPr>
                <w:rFonts w:ascii="Calibri" w:eastAsia="Calibri" w:hAnsi="Calibri" w:cs="Calibri"/>
              </w:rPr>
              <w:t>Azure DevOps • GitLab CI/CD • Docker • Kubernetes • Automated Testing • Regression Protection • Static Analysis</w:t>
            </w:r>
          </w:p>
        </w:tc>
      </w:tr>
      <w:tr w:rsidR="001A1ECE" w14:paraId="2BF4C1C2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F511B07" w14:textId="77777777" w:rsidR="001A1ECE" w:rsidRDefault="00000000">
            <w:r>
              <w:rPr>
                <w:rFonts w:ascii="Calibri" w:eastAsia="Calibri" w:hAnsi="Calibri" w:cs="Calibri"/>
                <w:b/>
                <w:bCs/>
                <w:color w:val="595959"/>
              </w:rPr>
              <w:t>Architecture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586B5AE" w14:textId="2E425151" w:rsidR="001A1ECE" w:rsidRDefault="00000000">
            <w:r>
              <w:rPr>
                <w:rFonts w:ascii="Calibri" w:eastAsia="Calibri" w:hAnsi="Calibri" w:cs="Calibri"/>
              </w:rPr>
              <w:t xml:space="preserve">Microservices • Event-Driven Design • Cloud-Native (Azure, </w:t>
            </w:r>
            <w:r w:rsidR="007C2D6C">
              <w:rPr>
                <w:rFonts w:ascii="Calibri" w:eastAsia="Calibri" w:hAnsi="Calibri" w:cs="Calibri"/>
              </w:rPr>
              <w:t>AWS)</w:t>
            </w:r>
            <w:r>
              <w:rPr>
                <w:rFonts w:ascii="Calibri" w:eastAsia="Calibri" w:hAnsi="Calibri" w:cs="Calibri"/>
              </w:rPr>
              <w:t xml:space="preserve"> API Design • Data Modeling • Performance &amp; Reliability</w:t>
            </w:r>
          </w:p>
        </w:tc>
      </w:tr>
      <w:tr w:rsidR="001A1ECE" w14:paraId="4E0C2F2E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7B9F861" w14:textId="77777777" w:rsidR="001A1ECE" w:rsidRDefault="00000000">
            <w:r>
              <w:rPr>
                <w:rFonts w:ascii="Calibri" w:eastAsia="Calibri" w:hAnsi="Calibri" w:cs="Calibri"/>
                <w:b/>
                <w:bCs/>
                <w:color w:val="595959"/>
              </w:rPr>
              <w:t>Healthcare &amp; Compliance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7A9753" w14:textId="77777777" w:rsidR="001A1ECE" w:rsidRDefault="00000000">
            <w:r>
              <w:rPr>
                <w:rFonts w:ascii="Calibri" w:eastAsia="Calibri" w:hAnsi="Calibri" w:cs="Calibri"/>
              </w:rPr>
              <w:t>CAMH Healthcare Platform • Regulated System Delivery • Security &amp; Privacy Practices • Audit Trails • Compliance</w:t>
            </w:r>
          </w:p>
        </w:tc>
      </w:tr>
      <w:tr w:rsidR="001A1ECE" w14:paraId="7F350022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47AE45B" w14:textId="77777777" w:rsidR="001A1ECE" w:rsidRDefault="00000000">
            <w:r>
              <w:rPr>
                <w:rFonts w:ascii="Calibri" w:eastAsia="Calibri" w:hAnsi="Calibri" w:cs="Calibri"/>
                <w:b/>
                <w:bCs/>
                <w:color w:val="595959"/>
              </w:rPr>
              <w:t>People &amp; Culture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975F6F" w14:textId="77777777" w:rsidR="001A1ECE" w:rsidRDefault="00000000">
            <w:r>
              <w:rPr>
                <w:rFonts w:ascii="Calibri" w:eastAsia="Calibri" w:hAnsi="Calibri" w:cs="Calibri"/>
              </w:rPr>
              <w:t>Coaching &amp; Mentoring • Career Growth • Performance Management • Feedback Culture • AI Adoption Enablement</w:t>
            </w:r>
          </w:p>
        </w:tc>
      </w:tr>
    </w:tbl>
    <w:p w14:paraId="2F531E40" w14:textId="77777777" w:rsidR="001A1ECE" w:rsidRDefault="00000000">
      <w:pPr>
        <w:pBdr>
          <w:bottom w:val="single" w:sz="6" w:space="1" w:color="2E75B6"/>
        </w:pBdr>
        <w:spacing w:before="18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EXPERIENCE</w:t>
      </w:r>
    </w:p>
    <w:p w14:paraId="22BC4782" w14:textId="77777777" w:rsidR="001A1ECE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Senior Manager of Software Engineering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color w:val="595959"/>
        </w:rPr>
        <w:t>January 2023 – Present</w:t>
      </w:r>
    </w:p>
    <w:p w14:paraId="2C0FF9EE" w14:textId="236AD001" w:rsidR="001A1ECE" w:rsidRDefault="00000000">
      <w:pPr>
        <w:spacing w:after="60"/>
      </w:pPr>
      <w:r>
        <w:rPr>
          <w:rFonts w:ascii="Calibri" w:eastAsia="Calibri" w:hAnsi="Calibri" w:cs="Calibri"/>
          <w:b/>
          <w:bCs/>
          <w:color w:val="2E75B6"/>
        </w:rPr>
        <w:t xml:space="preserve">360 </w:t>
      </w:r>
      <w:r w:rsidR="007C2D6C">
        <w:rPr>
          <w:rFonts w:ascii="Calibri" w:eastAsia="Calibri" w:hAnsi="Calibri" w:cs="Calibri"/>
          <w:b/>
          <w:bCs/>
          <w:color w:val="2E75B6"/>
        </w:rPr>
        <w:t>Insights</w:t>
      </w:r>
      <w:r w:rsidR="007C2D6C">
        <w:rPr>
          <w:rFonts w:ascii="Calibri" w:eastAsia="Calibri" w:hAnsi="Calibri" w:cs="Calibri"/>
          <w:color w:val="595959"/>
        </w:rPr>
        <w:t xml:space="preserve"> | Brampton</w:t>
      </w:r>
      <w:r>
        <w:rPr>
          <w:rFonts w:ascii="Calibri" w:eastAsia="Calibri" w:hAnsi="Calibri" w:cs="Calibri"/>
          <w:color w:val="595959"/>
        </w:rPr>
        <w:t>, ON, Canada</w:t>
      </w:r>
    </w:p>
    <w:p w14:paraId="7BF3DFAC" w14:textId="77777777" w:rsidR="001A1ECE" w:rsidRDefault="00000000">
      <w:pPr>
        <w:spacing w:before="40" w:after="60"/>
      </w:pPr>
      <w:r>
        <w:rPr>
          <w:rFonts w:ascii="Calibri" w:eastAsia="Calibri" w:hAnsi="Calibri" w:cs="Calibri"/>
          <w:i/>
          <w:iCs/>
        </w:rPr>
        <w:t>Owned delivery outcomes, quality, and predictability for three cross-functional engineering pods (23 members: 19 engineers, 4 QA, 1 ADM) building cloud-native financial incentive and rebate platforms under strict compliance requirements.</w:t>
      </w:r>
    </w:p>
    <w:p w14:paraId="55D8BCDF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Led AI-first engineering execution across multiple pods, introducing agentic workflows, code generation tooling (GitHub Copilot, Claude AI), and verification and review loops — increasing developer throughput and reducing manual processing time by 20%.</w:t>
      </w:r>
    </w:p>
    <w:p w14:paraId="76D2ACB9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Operationalized AI-first development into reliable delivery systems by establishing guardrails, prompt review standards, and validation practices ensuring AI-assisted code remained correct, maintainable, and auditable.</w:t>
      </w:r>
    </w:p>
    <w:p w14:paraId="0B391CC3" w14:textId="77777777" w:rsidR="001A1ECE" w:rsidRPr="00593BA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Championed enterprise-wide AI adoption initiative across engineering and business workflows, coaching engineers and technical leads on responsible use of AI tooling and productivity gains without destabilizing delivery.</w:t>
      </w:r>
    </w:p>
    <w:p w14:paraId="347844BC" w14:textId="1E14BEA9" w:rsidR="00593BAD" w:rsidRDefault="00593BAD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Worked on JPMorgan payment system by removing RBC and implementing JPMorgan for Payments.</w:t>
      </w:r>
    </w:p>
    <w:p w14:paraId="29111984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Defined and evolved pod structure, ownership boundaries, cross-team dependencies, and delivery coordination — creating ways of working that supported pod autonomy while maintaining alignment across the broader platform.</w:t>
      </w:r>
    </w:p>
    <w:p w14:paraId="100CAB08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Built and shipped React + Node.js applications alongside .NET microservices in regulated, high-availability environments requiring auditability, reliability, and secure operations.</w:t>
      </w:r>
    </w:p>
    <w:p w14:paraId="510A0FB9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Architected and delivered an Agentic AI computer vision system (DINOv2 image processing LLM) for automated quality detection, reducing manual processing overhead by 20%.</w:t>
      </w:r>
    </w:p>
    <w:p w14:paraId="0A0A006E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lastRenderedPageBreak/>
        <w:t>Championed modern CI/CD practices using Azure DevOps, GitLab, and Octopus Deploy — implementing automated build, regression protection, TDD, unit test (Jest, Google Test) and release pipelines.</w:t>
      </w:r>
    </w:p>
    <w:p w14:paraId="3CBF35BB" w14:textId="5C9DC6A5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 xml:space="preserve">Drove clarity in ambiguous problem spaces by partnering with Product to </w:t>
      </w:r>
      <w:r w:rsidR="007C2D6C">
        <w:rPr>
          <w:rFonts w:ascii="Calibri" w:eastAsia="Calibri" w:hAnsi="Calibri" w:cs="Calibri"/>
        </w:rPr>
        <w:t>shape</w:t>
      </w:r>
      <w:r>
        <w:rPr>
          <w:rFonts w:ascii="Calibri" w:eastAsia="Calibri" w:hAnsi="Calibri" w:cs="Calibri"/>
        </w:rPr>
        <w:t xml:space="preserve"> well-specified, testable increments and turning platform goals into actionable delivery milestones.</w:t>
      </w:r>
    </w:p>
    <w:p w14:paraId="0E7D2280" w14:textId="7B4F6931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 xml:space="preserve">Built Power Automate </w:t>
      </w:r>
      <w:r w:rsidR="007C2D6C">
        <w:rPr>
          <w:rFonts w:ascii="Calibri" w:eastAsia="Calibri" w:hAnsi="Calibri" w:cs="Calibri"/>
        </w:rPr>
        <w:t>Agentic Flow</w:t>
      </w:r>
      <w:r>
        <w:rPr>
          <w:rFonts w:ascii="Calibri" w:eastAsia="Calibri" w:hAnsi="Calibri" w:cs="Calibri"/>
        </w:rPr>
        <w:t xml:space="preserve"> to extract and process data from PDFs into SharePoint, streamlining 50,000+ claim transactions with measurable accuracy improvements.</w:t>
      </w:r>
    </w:p>
    <w:p w14:paraId="71A13AA0" w14:textId="546880E8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 xml:space="preserve">Represented Engineering leadership internationally (London, </w:t>
      </w:r>
      <w:r w:rsidR="007C2D6C">
        <w:rPr>
          <w:rFonts w:ascii="Calibri" w:eastAsia="Calibri" w:hAnsi="Calibri" w:cs="Calibri"/>
        </w:rPr>
        <w:t>UK)</w:t>
      </w:r>
      <w:r>
        <w:rPr>
          <w:rFonts w:ascii="Calibri" w:eastAsia="Calibri" w:hAnsi="Calibri" w:cs="Calibri"/>
        </w:rPr>
        <w:t xml:space="preserve"> aligning delivery execution, platform roadmap, and enterprise customer priorities with global stakeholders.</w:t>
      </w:r>
    </w:p>
    <w:p w14:paraId="5152F9D2" w14:textId="77777777" w:rsidR="001A1ECE" w:rsidRPr="000C3EC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Conducted performance reviews, career growth planning, and coaching; managed multi-million-dollar Opex/Capex budgets and optimized vendor contracts against SLA targets.</w:t>
      </w:r>
    </w:p>
    <w:p w14:paraId="5ED5C843" w14:textId="77777777" w:rsidR="000C3EC0" w:rsidRPr="00293AD2" w:rsidRDefault="000C3EC0" w:rsidP="00293AD2">
      <w:pPr>
        <w:pStyle w:val="ListParagraph"/>
        <w:numPr>
          <w:ilvl w:val="0"/>
          <w:numId w:val="2"/>
        </w:numPr>
        <w:spacing w:before="30" w:after="30"/>
        <w:rPr>
          <w:rFonts w:ascii="Calibri" w:eastAsia="Calibri" w:hAnsi="Calibri" w:cs="Calibri"/>
        </w:rPr>
      </w:pPr>
      <w:r w:rsidRPr="00293AD2">
        <w:rPr>
          <w:rFonts w:ascii="Calibri" w:eastAsia="Calibri" w:hAnsi="Calibri" w:cs="Calibri"/>
        </w:rPr>
        <w:t>Managed Power Automate workflow automation and Power BI reporting, ensuring data reliability, refresh governance, and adoption across the Microsoft 365 tenant.</w:t>
      </w:r>
    </w:p>
    <w:p w14:paraId="4A709BB0" w14:textId="77777777" w:rsidR="000C3EC0" w:rsidRPr="00293AD2" w:rsidRDefault="000C3EC0" w:rsidP="00293AD2">
      <w:pPr>
        <w:pStyle w:val="ListParagraph"/>
        <w:numPr>
          <w:ilvl w:val="0"/>
          <w:numId w:val="2"/>
        </w:numPr>
        <w:spacing w:before="30" w:after="30"/>
        <w:rPr>
          <w:rFonts w:ascii="Calibri" w:eastAsia="Calibri" w:hAnsi="Calibri" w:cs="Calibri"/>
        </w:rPr>
      </w:pPr>
      <w:r w:rsidRPr="00293AD2">
        <w:rPr>
          <w:rFonts w:ascii="Calibri" w:eastAsia="Calibri" w:hAnsi="Calibri" w:cs="Calibri"/>
        </w:rPr>
        <w:t>Configured and deployed Microsoft Purview across the GDI Microsoft 365 tenant; set up data classification, sensitivity labels, information protection policies, and compliance scanning to support data governance and regulatory alignment.</w:t>
      </w:r>
    </w:p>
    <w:p w14:paraId="5D11979C" w14:textId="77777777" w:rsidR="000C3EC0" w:rsidRPr="00293AD2" w:rsidRDefault="000C3EC0" w:rsidP="00293AD2">
      <w:pPr>
        <w:pStyle w:val="ListParagraph"/>
        <w:numPr>
          <w:ilvl w:val="0"/>
          <w:numId w:val="2"/>
        </w:numPr>
        <w:spacing w:before="30" w:after="30"/>
        <w:rPr>
          <w:rFonts w:ascii="Calibri" w:eastAsia="Calibri" w:hAnsi="Calibri" w:cs="Calibri"/>
        </w:rPr>
      </w:pPr>
      <w:r w:rsidRPr="00293AD2">
        <w:rPr>
          <w:rFonts w:ascii="Calibri" w:eastAsia="Calibri" w:hAnsi="Calibri" w:cs="Calibri"/>
        </w:rPr>
        <w:t>Administered the Microsoft 365 tenant including user lifecycle management, licensing assignments, security group governance, and conditional access policies via Entra ID; ensured compliance with organizational IT standards across the M365 estate.</w:t>
      </w:r>
    </w:p>
    <w:p w14:paraId="06F2325D" w14:textId="77777777" w:rsidR="000C3EC0" w:rsidRPr="00293AD2" w:rsidRDefault="000C3EC0" w:rsidP="00293AD2">
      <w:pPr>
        <w:pStyle w:val="ListParagraph"/>
        <w:numPr>
          <w:ilvl w:val="0"/>
          <w:numId w:val="2"/>
        </w:numPr>
        <w:spacing w:before="30" w:after="30"/>
        <w:rPr>
          <w:rFonts w:ascii="Calibri" w:eastAsia="Calibri" w:hAnsi="Calibri" w:cs="Calibri"/>
        </w:rPr>
      </w:pPr>
      <w:r w:rsidRPr="00293AD2">
        <w:rPr>
          <w:rFonts w:ascii="Calibri" w:eastAsia="Calibri" w:hAnsi="Calibri" w:cs="Calibri"/>
        </w:rPr>
        <w:t>Led Microsoft Teams governance configuration including channel policies, meeting settings, external access controls, and Teams-connected SharePoint site provisioning; drove adoption across business units through structured onboarding guidance.</w:t>
      </w:r>
    </w:p>
    <w:p w14:paraId="1482C279" w14:textId="77777777" w:rsidR="000C3EC0" w:rsidRPr="00293AD2" w:rsidRDefault="000C3EC0" w:rsidP="00293AD2">
      <w:pPr>
        <w:pStyle w:val="ListParagraph"/>
        <w:numPr>
          <w:ilvl w:val="0"/>
          <w:numId w:val="2"/>
        </w:numPr>
        <w:spacing w:before="30" w:after="30"/>
        <w:rPr>
          <w:rFonts w:ascii="Calibri" w:eastAsia="Calibri" w:hAnsi="Calibri" w:cs="Calibri"/>
        </w:rPr>
      </w:pPr>
      <w:r w:rsidRPr="00293AD2">
        <w:rPr>
          <w:rFonts w:ascii="Calibri" w:eastAsia="Calibri" w:hAnsi="Calibri" w:cs="Calibri"/>
        </w:rPr>
        <w:t>Configured Microsoft Viva Connections to deliver a personalized intranet experience within Teams; worked with stakeholders to surface relevant content, news, and resources aligned to employee roles.</w:t>
      </w:r>
    </w:p>
    <w:p w14:paraId="776B67A2" w14:textId="77777777" w:rsidR="000C3EC0" w:rsidRPr="00293AD2" w:rsidRDefault="000C3EC0" w:rsidP="00293AD2">
      <w:pPr>
        <w:pStyle w:val="ListParagraph"/>
        <w:numPr>
          <w:ilvl w:val="0"/>
          <w:numId w:val="2"/>
        </w:numPr>
        <w:spacing w:before="30" w:after="30"/>
        <w:rPr>
          <w:rFonts w:ascii="Calibri" w:eastAsia="Calibri" w:hAnsi="Calibri" w:cs="Calibri"/>
        </w:rPr>
      </w:pPr>
      <w:r w:rsidRPr="00293AD2">
        <w:rPr>
          <w:rFonts w:ascii="Calibri" w:eastAsia="Calibri" w:hAnsi="Calibri" w:cs="Calibri"/>
        </w:rPr>
        <w:t>Consulted with business teams to improve work practices using Microsoft 365 tools including Teams, SharePoint Online, and Power Platform; delivered informal training sessions and created guidance materials to support secure and effective tool adoption.</w:t>
      </w:r>
    </w:p>
    <w:p w14:paraId="6E739D39" w14:textId="77777777" w:rsidR="000C3EC0" w:rsidRPr="00293AD2" w:rsidRDefault="000C3EC0" w:rsidP="00293AD2">
      <w:pPr>
        <w:pStyle w:val="ListParagraph"/>
        <w:numPr>
          <w:ilvl w:val="0"/>
          <w:numId w:val="2"/>
        </w:numPr>
        <w:spacing w:before="30" w:after="30"/>
        <w:rPr>
          <w:rFonts w:ascii="Calibri" w:eastAsia="Calibri" w:hAnsi="Calibri" w:cs="Calibri"/>
        </w:rPr>
      </w:pPr>
      <w:r w:rsidRPr="00293AD2">
        <w:rPr>
          <w:rFonts w:ascii="Calibri" w:eastAsia="Calibri" w:hAnsi="Calibri" w:cs="Calibri"/>
        </w:rPr>
        <w:t>Collaborated daily with BSAs, solution architects, and business stakeholders to translate requirements into technical data pipeline designs; maintained architecture documentation and sprint delivery artefacts.</w:t>
      </w:r>
    </w:p>
    <w:p w14:paraId="646378C9" w14:textId="54DB6679" w:rsidR="000C3EC0" w:rsidRPr="00293AD2" w:rsidRDefault="000C3EC0" w:rsidP="000C3EC0">
      <w:pPr>
        <w:spacing w:before="60" w:after="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595959"/>
        </w:rPr>
        <w:t>Key Technologies:</w:t>
      </w:r>
      <w:r>
        <w:rPr>
          <w:b/>
          <w:bCs/>
          <w:i/>
          <w:iCs/>
        </w:rPr>
        <w:t xml:space="preserve"> </w:t>
      </w:r>
      <w:r w:rsidRPr="00293AD2">
        <w:rPr>
          <w:rFonts w:ascii="Calibri" w:eastAsia="Calibri" w:hAnsi="Calibri" w:cs="Calibri"/>
        </w:rPr>
        <w:t>Python, Azure Data Factory (ADF), Azure Service Bus, Azure SQL, Azure OpenAI (DALL-E, GPT), Azure Custom Vision, Azure Document Intelligence, Azure DevOps (CI/CD), Power Platform (Power Apps, Power Automate), Power BI, Dynamics 365 F&amp;O, ArcGIS, Microsoft Purview, Microsoft Teams, SharePoint Online, Microsoft Viva, Entra ID, .NET</w:t>
      </w:r>
    </w:p>
    <w:p w14:paraId="70DF13D5" w14:textId="77777777" w:rsidR="001A1ECE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Manager of Software Engineering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color w:val="595959"/>
        </w:rPr>
        <w:t>May 2022 – January 2023</w:t>
      </w:r>
    </w:p>
    <w:p w14:paraId="3908B74F" w14:textId="2B6F9CA2" w:rsidR="001A1ECE" w:rsidRDefault="00000000">
      <w:pPr>
        <w:spacing w:after="60"/>
      </w:pPr>
      <w:r>
        <w:rPr>
          <w:rFonts w:ascii="Calibri" w:eastAsia="Calibri" w:hAnsi="Calibri" w:cs="Calibri"/>
          <w:b/>
          <w:bCs/>
          <w:color w:val="2E75B6"/>
        </w:rPr>
        <w:t xml:space="preserve">Constellation </w:t>
      </w:r>
      <w:r w:rsidR="007C2D6C">
        <w:rPr>
          <w:rFonts w:ascii="Calibri" w:eastAsia="Calibri" w:hAnsi="Calibri" w:cs="Calibri"/>
          <w:b/>
          <w:bCs/>
          <w:color w:val="2E75B6"/>
        </w:rPr>
        <w:t>Software</w:t>
      </w:r>
      <w:r w:rsidR="007C2D6C">
        <w:rPr>
          <w:rFonts w:ascii="Calibri" w:eastAsia="Calibri" w:hAnsi="Calibri" w:cs="Calibri"/>
          <w:color w:val="595959"/>
        </w:rPr>
        <w:t xml:space="preserve"> | Canada</w:t>
      </w:r>
    </w:p>
    <w:p w14:paraId="1E6D1EF4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Led a 7-person engineering team through full delivery lifecycle, setting technical direction and managing delivery predictability across a portfolio of financial software products.</w:t>
      </w:r>
    </w:p>
    <w:p w14:paraId="5B493488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Designed and implemented an automation and orchestration framework, reducing manual intervention by 60% and increasing system reliability by 35%.</w:t>
      </w:r>
    </w:p>
    <w:p w14:paraId="22712099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Designed event-driven, asynchronous processing architecture using message queues and pub/sub patterns to support high-volume financial data flows.</w:t>
      </w:r>
    </w:p>
    <w:p w14:paraId="68FC433B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Established comprehensive Azure DevOps setup and implemented CI/CD pipelines with quality gates for all resources; led migration of legacy platforms to .NET Core with Entity Framework.</w:t>
      </w:r>
    </w:p>
    <w:p w14:paraId="30AC0A5F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Drove financial planning for engineering delivery — run-rate tracking, quarterly forecasts, and variance analysis enabling disciplined scope and cost trade-offs.</w:t>
      </w:r>
    </w:p>
    <w:p w14:paraId="5316B37B" w14:textId="77777777" w:rsidR="001A1ECE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595959"/>
        </w:rPr>
        <w:t xml:space="preserve">Key Technologies: </w:t>
      </w:r>
      <w:r>
        <w:rPr>
          <w:rFonts w:ascii="Calibri" w:eastAsia="Calibri" w:hAnsi="Calibri" w:cs="Calibri"/>
        </w:rPr>
        <w:t>.NET Core, C#, MS SQL Server, Azure DevOps, Azure Cloud (Functions, Key Vault, Blob Storage, App Services, Insights), GitHub, TeamCity, JIRA</w:t>
      </w:r>
    </w:p>
    <w:p w14:paraId="28F04EC6" w14:textId="77777777" w:rsidR="001A1ECE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Manager of Software Engineering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color w:val="595959"/>
        </w:rPr>
        <w:t>May 2021 – April 2022</w:t>
      </w:r>
    </w:p>
    <w:p w14:paraId="260ADAA6" w14:textId="112AFE0D" w:rsidR="001A1ECE" w:rsidRDefault="00000000">
      <w:pPr>
        <w:spacing w:after="60"/>
      </w:pPr>
      <w:r>
        <w:rPr>
          <w:rFonts w:ascii="Calibri" w:eastAsia="Calibri" w:hAnsi="Calibri" w:cs="Calibri"/>
          <w:b/>
          <w:bCs/>
          <w:color w:val="2E75B6"/>
        </w:rPr>
        <w:t xml:space="preserve">Porter </w:t>
      </w:r>
      <w:r w:rsidR="007C2D6C">
        <w:rPr>
          <w:rFonts w:ascii="Calibri" w:eastAsia="Calibri" w:hAnsi="Calibri" w:cs="Calibri"/>
          <w:b/>
          <w:bCs/>
          <w:color w:val="2E75B6"/>
        </w:rPr>
        <w:t>Airlines</w:t>
      </w:r>
      <w:r w:rsidR="007C2D6C">
        <w:rPr>
          <w:rFonts w:ascii="Calibri" w:eastAsia="Calibri" w:hAnsi="Calibri" w:cs="Calibri"/>
          <w:color w:val="595959"/>
        </w:rPr>
        <w:t xml:space="preserve"> | Toronto</w:t>
      </w:r>
      <w:r>
        <w:rPr>
          <w:rFonts w:ascii="Calibri" w:eastAsia="Calibri" w:hAnsi="Calibri" w:cs="Calibri"/>
          <w:color w:val="595959"/>
        </w:rPr>
        <w:t>, ON, Canada</w:t>
      </w:r>
    </w:p>
    <w:p w14:paraId="0972C82F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Led 10-person team (7 developers, 2 testers, 1 BA) from inception through hiring, technical direction, and delivery execution for aviation-grade booking and operations platforms.</w:t>
      </w:r>
    </w:p>
    <w:p w14:paraId="13765731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Architected application enhancements for flight information capacity and developed API systems for the customer-facing website.</w:t>
      </w:r>
    </w:p>
    <w:p w14:paraId="3DFBBB68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Reduced annual cloud and tooling spend by 18% while maintaining delivery velocity and uptime targets through disciplined vendor negotiations and infrastructure rightsizing.</w:t>
      </w:r>
    </w:p>
    <w:p w14:paraId="7D515EFE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lastRenderedPageBreak/>
        <w:t>Built ROI-based business cases for platform and infrastructure initiatives in partnership with Product and Finance leadership.</w:t>
      </w:r>
    </w:p>
    <w:p w14:paraId="35B62ACA" w14:textId="77777777" w:rsidR="001A1ECE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595959"/>
        </w:rPr>
        <w:t xml:space="preserve">Key Technologies: </w:t>
      </w:r>
      <w:r>
        <w:rPr>
          <w:rFonts w:ascii="Calibri" w:eastAsia="Calibri" w:hAnsi="Calibri" w:cs="Calibri"/>
        </w:rPr>
        <w:t>.NET MVC5, .NET Core, C#, Microservices, REST/SOAP, T-SQL, AWS (EC2, S3, Load Balancing, CloudTrail)</w:t>
      </w:r>
    </w:p>
    <w:p w14:paraId="28944C3E" w14:textId="77777777" w:rsidR="001A1ECE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Senior IT Consultant / Technical Lead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color w:val="595959"/>
        </w:rPr>
        <w:t>February 2020 – April 2021</w:t>
      </w:r>
    </w:p>
    <w:p w14:paraId="5C3DBD97" w14:textId="1626AC18" w:rsidR="001A1ECE" w:rsidRDefault="00000000">
      <w:pPr>
        <w:spacing w:after="60"/>
      </w:pPr>
      <w:r>
        <w:rPr>
          <w:rFonts w:ascii="Calibri" w:eastAsia="Calibri" w:hAnsi="Calibri" w:cs="Calibri"/>
          <w:b/>
          <w:bCs/>
          <w:color w:val="2E75B6"/>
        </w:rPr>
        <w:t xml:space="preserve">BDO </w:t>
      </w:r>
      <w:r w:rsidR="007C2D6C">
        <w:rPr>
          <w:rFonts w:ascii="Calibri" w:eastAsia="Calibri" w:hAnsi="Calibri" w:cs="Calibri"/>
          <w:b/>
          <w:bCs/>
          <w:color w:val="2E75B6"/>
        </w:rPr>
        <w:t>Canada</w:t>
      </w:r>
      <w:r w:rsidR="007C2D6C">
        <w:rPr>
          <w:rFonts w:ascii="Calibri" w:eastAsia="Calibri" w:hAnsi="Calibri" w:cs="Calibri"/>
          <w:color w:val="595959"/>
        </w:rPr>
        <w:t xml:space="preserve"> | Canada</w:t>
      </w:r>
    </w:p>
    <w:p w14:paraId="479F263E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Delivered solution architecture, cloud transformation, and modernization engagements for multiple enterprise and public-sector clients including Government of Barbados and Government of Bahamas.</w:t>
      </w:r>
    </w:p>
    <w:p w14:paraId="3F8AF0F0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Developed AI-powered Web Chat system using Bot Framework, React, QnA Service, Node.js, and Cosmos DB — one of the first production deployments of conversational AI for enterprise customer service.</w:t>
      </w:r>
    </w:p>
    <w:p w14:paraId="504A0DEA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Architected SignalR real-time system with .NET Core and Angular 8, deployed to Azure Kubernetes; built Docker containers for microservices with improved scalability and observability.</w:t>
      </w:r>
    </w:p>
    <w:p w14:paraId="4404A4F9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Established and managed automated DevOps CI/CD pipelines using PowerShell and Azure DevOps; led migration of on-premises applications to Azure Cloud (Entra ID, App Services, APIM, Key Vault).</w:t>
      </w:r>
    </w:p>
    <w:p w14:paraId="0139AB91" w14:textId="77777777" w:rsidR="001A1ECE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595959"/>
        </w:rPr>
        <w:t xml:space="preserve">Key Technologies: </w:t>
      </w:r>
      <w:r>
        <w:rPr>
          <w:rFonts w:ascii="Calibri" w:eastAsia="Calibri" w:hAnsi="Calibri" w:cs="Calibri"/>
        </w:rPr>
        <w:t>.NET Core, C#, React, Angular 8+, Node.js, Bot Framework, Docker, Kubernetes, Azure (AKS, Cognitive Services, Databricks, Data Factory, Key Vault), Power BI</w:t>
      </w:r>
    </w:p>
    <w:p w14:paraId="1C779B9D" w14:textId="77777777" w:rsidR="001A1ECE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IT Specialist (Contract)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color w:val="595959"/>
        </w:rPr>
        <w:t>July 2019 – January 2020</w:t>
      </w:r>
    </w:p>
    <w:p w14:paraId="3399A9E2" w14:textId="1D432E05" w:rsidR="001A1ECE" w:rsidRDefault="00000000">
      <w:pPr>
        <w:spacing w:after="60"/>
      </w:pPr>
      <w:r>
        <w:rPr>
          <w:rFonts w:ascii="Calibri" w:eastAsia="Calibri" w:hAnsi="Calibri" w:cs="Calibri"/>
          <w:b/>
          <w:bCs/>
          <w:color w:val="2E75B6"/>
        </w:rPr>
        <w:t xml:space="preserve">CAMH – Centre for Addiction and Mental </w:t>
      </w:r>
      <w:r w:rsidR="007C2D6C">
        <w:rPr>
          <w:rFonts w:ascii="Calibri" w:eastAsia="Calibri" w:hAnsi="Calibri" w:cs="Calibri"/>
          <w:b/>
          <w:bCs/>
          <w:color w:val="2E75B6"/>
        </w:rPr>
        <w:t>Health</w:t>
      </w:r>
      <w:r w:rsidR="007C2D6C">
        <w:rPr>
          <w:rFonts w:ascii="Calibri" w:eastAsia="Calibri" w:hAnsi="Calibri" w:cs="Calibri"/>
          <w:color w:val="595959"/>
        </w:rPr>
        <w:t xml:space="preserve"> | Toronto</w:t>
      </w:r>
      <w:r>
        <w:rPr>
          <w:rFonts w:ascii="Calibri" w:eastAsia="Calibri" w:hAnsi="Calibri" w:cs="Calibri"/>
          <w:color w:val="595959"/>
        </w:rPr>
        <w:t>, ON, Canada</w:t>
      </w:r>
    </w:p>
    <w:p w14:paraId="29170BE5" w14:textId="77777777" w:rsidR="001A1ECE" w:rsidRDefault="00000000">
      <w:pPr>
        <w:spacing w:before="40" w:after="60"/>
      </w:pPr>
      <w:r>
        <w:rPr>
          <w:rFonts w:ascii="Calibri" w:eastAsia="Calibri" w:hAnsi="Calibri" w:cs="Calibri"/>
          <w:i/>
          <w:iCs/>
        </w:rPr>
        <w:t>Healthcare technology delivery in a privacy-sensitive, regulated clinical environment — directly relevant to EMR platform development.</w:t>
      </w:r>
    </w:p>
    <w:p w14:paraId="743028A4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Implemented and maintained BI solutions, dashboards, and KPIs in a healthcare data environment with strict privacy and compliance requirements.</w:t>
      </w:r>
    </w:p>
    <w:p w14:paraId="769418F8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Led migration of on-premises applications to Azure Cloud with full resource transition (Entra ID, App Services, APIM, Key Vault), maintaining healthcare data security standards.</w:t>
      </w:r>
    </w:p>
    <w:p w14:paraId="2A8ECE38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Developed REST APIs using Node.js and .NET Core; implemented Azure CI/CD pipelines using Managed Identity and automated deployment.</w:t>
      </w:r>
    </w:p>
    <w:p w14:paraId="4389F204" w14:textId="77777777" w:rsidR="001A1ECE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595959"/>
        </w:rPr>
        <w:t xml:space="preserve">Key Technologies: </w:t>
      </w:r>
      <w:r>
        <w:rPr>
          <w:rFonts w:ascii="Calibri" w:eastAsia="Calibri" w:hAnsi="Calibri" w:cs="Calibri"/>
        </w:rPr>
        <w:t>Angular, .NET Core, C#, T-SQL, Node.js, Python, Azure DevOps, Tableau, SSIS</w:t>
      </w:r>
    </w:p>
    <w:p w14:paraId="1E165BB9" w14:textId="77777777" w:rsidR="001A1ECE" w:rsidRDefault="00000000">
      <w:pPr>
        <w:tabs>
          <w:tab w:val="right" w:pos="9360"/>
        </w:tabs>
        <w:spacing w:before="1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Senior Developer / Senior Business Systems Analyst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color w:val="595959"/>
        </w:rPr>
        <w:t>November 2010 – May 2019</w:t>
      </w:r>
    </w:p>
    <w:p w14:paraId="5AC97AA2" w14:textId="29B34F26" w:rsidR="001A1ECE" w:rsidRDefault="00000000">
      <w:pPr>
        <w:spacing w:after="60"/>
      </w:pPr>
      <w:r>
        <w:rPr>
          <w:rFonts w:ascii="Calibri" w:eastAsia="Calibri" w:hAnsi="Calibri" w:cs="Calibri"/>
          <w:b/>
          <w:bCs/>
          <w:color w:val="2E75B6"/>
        </w:rPr>
        <w:t xml:space="preserve">MDA (MacDonald, Dettwiler and </w:t>
      </w:r>
      <w:r w:rsidR="007C2D6C">
        <w:rPr>
          <w:rFonts w:ascii="Calibri" w:eastAsia="Calibri" w:hAnsi="Calibri" w:cs="Calibri"/>
          <w:b/>
          <w:bCs/>
          <w:color w:val="2E75B6"/>
        </w:rPr>
        <w:t>Associates)</w:t>
      </w:r>
      <w:r w:rsidR="007C2D6C">
        <w:rPr>
          <w:rFonts w:ascii="Calibri" w:eastAsia="Calibri" w:hAnsi="Calibri" w:cs="Calibri"/>
          <w:color w:val="595959"/>
        </w:rPr>
        <w:t xml:space="preserve"> | Brampton</w:t>
      </w:r>
      <w:r>
        <w:rPr>
          <w:rFonts w:ascii="Calibri" w:eastAsia="Calibri" w:hAnsi="Calibri" w:cs="Calibri"/>
          <w:color w:val="595959"/>
        </w:rPr>
        <w:t>, ON, Canada</w:t>
      </w:r>
    </w:p>
    <w:p w14:paraId="7E727C0E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Delivered enterprise platform systems for aerospace and government programs over 8+ years — including document management, security permission management, operational tracking, and ERP integration systems.</w:t>
      </w:r>
    </w:p>
    <w:p w14:paraId="090E11D0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Drove all SDLC phases across multiple concurrent programs: requirements, design, development, testing, UAT, production deployment, and maintenance.</w:t>
      </w:r>
    </w:p>
    <w:p w14:paraId="7BCDFB40" w14:textId="77777777" w:rsidR="001A1EC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</w:rPr>
        <w:t>Built and maintained WCF services with TCP Protocol and Transport Level Security for real-time, safety-critical data communication.</w:t>
      </w:r>
    </w:p>
    <w:p w14:paraId="282CCA47" w14:textId="77777777" w:rsidR="001A1ECE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595959"/>
        </w:rPr>
        <w:t xml:space="preserve">Key Technologies: </w:t>
      </w:r>
      <w:r>
        <w:rPr>
          <w:rFonts w:ascii="Calibri" w:eastAsia="Calibri" w:hAnsi="Calibri" w:cs="Calibri"/>
        </w:rPr>
        <w:t>WPF, MVVM, C#, .NET, Entity Framework, WCF, SQL Server, SharePoint, SSRS, SSIS, IBM Cognos, Infor LN ERP</w:t>
      </w:r>
    </w:p>
    <w:p w14:paraId="5958BB5E" w14:textId="77777777" w:rsidR="001A1ECE" w:rsidRDefault="00000000">
      <w:pPr>
        <w:pBdr>
          <w:bottom w:val="single" w:sz="6" w:space="1" w:color="2E75B6"/>
        </w:pBdr>
        <w:spacing w:before="18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EDUCATION &amp; CERTIFICATIONS</w:t>
      </w:r>
    </w:p>
    <w:p w14:paraId="207489FE" w14:textId="7FF90B02" w:rsidR="001A1ECE" w:rsidRDefault="00000000">
      <w:pPr>
        <w:spacing w:before="20" w:after="20"/>
      </w:pPr>
      <w:r>
        <w:rPr>
          <w:rFonts w:ascii="Calibri" w:eastAsia="Calibri" w:hAnsi="Calibri" w:cs="Calibri"/>
          <w:b/>
          <w:bCs/>
        </w:rPr>
        <w:t xml:space="preserve">Data Science </w:t>
      </w:r>
      <w:r w:rsidR="007C2D6C">
        <w:rPr>
          <w:rFonts w:ascii="Calibri" w:eastAsia="Calibri" w:hAnsi="Calibri" w:cs="Calibri"/>
          <w:b/>
          <w:bCs/>
        </w:rPr>
        <w:t>Certificate</w:t>
      </w:r>
      <w:r w:rsidR="007C2D6C">
        <w:rPr>
          <w:rFonts w:ascii="Calibri" w:eastAsia="Calibri" w:hAnsi="Calibri" w:cs="Calibri"/>
          <w:color w:val="595959"/>
        </w:rPr>
        <w:t xml:space="preserve"> — University</w:t>
      </w:r>
      <w:r>
        <w:rPr>
          <w:rFonts w:ascii="Calibri" w:eastAsia="Calibri" w:hAnsi="Calibri" w:cs="Calibri"/>
          <w:color w:val="595959"/>
        </w:rPr>
        <w:t xml:space="preserve"> of </w:t>
      </w:r>
      <w:r w:rsidR="007C2D6C">
        <w:rPr>
          <w:rFonts w:ascii="Calibri" w:eastAsia="Calibri" w:hAnsi="Calibri" w:cs="Calibri"/>
          <w:color w:val="595959"/>
        </w:rPr>
        <w:t>Waterloo (</w:t>
      </w:r>
      <w:r>
        <w:rPr>
          <w:rFonts w:ascii="Calibri" w:eastAsia="Calibri" w:hAnsi="Calibri" w:cs="Calibri"/>
          <w:color w:val="595959"/>
        </w:rPr>
        <w:t>December 2023)</w:t>
      </w:r>
    </w:p>
    <w:p w14:paraId="31DE87A0" w14:textId="6277DF6E" w:rsidR="001A1ECE" w:rsidRDefault="00000000">
      <w:pPr>
        <w:spacing w:before="20" w:after="20"/>
      </w:pPr>
      <w:r>
        <w:rPr>
          <w:rFonts w:ascii="Calibri" w:eastAsia="Calibri" w:hAnsi="Calibri" w:cs="Calibri"/>
          <w:b/>
          <w:bCs/>
        </w:rPr>
        <w:t xml:space="preserve">Post Graduate Diploma in Information </w:t>
      </w:r>
      <w:r w:rsidR="007C2D6C">
        <w:rPr>
          <w:rFonts w:ascii="Calibri" w:eastAsia="Calibri" w:hAnsi="Calibri" w:cs="Calibri"/>
          <w:b/>
          <w:bCs/>
        </w:rPr>
        <w:t>Technology</w:t>
      </w:r>
      <w:r w:rsidR="007C2D6C">
        <w:rPr>
          <w:rFonts w:ascii="Calibri" w:eastAsia="Calibri" w:hAnsi="Calibri" w:cs="Calibri"/>
          <w:color w:val="595959"/>
        </w:rPr>
        <w:t xml:space="preserve"> — Tamil</w:t>
      </w:r>
      <w:r>
        <w:rPr>
          <w:rFonts w:ascii="Calibri" w:eastAsia="Calibri" w:hAnsi="Calibri" w:cs="Calibri"/>
          <w:color w:val="595959"/>
        </w:rPr>
        <w:t xml:space="preserve"> Nadu Computer Education</w:t>
      </w:r>
    </w:p>
    <w:p w14:paraId="4105E15D" w14:textId="6FDC1DEC" w:rsidR="001A1ECE" w:rsidRDefault="00000000">
      <w:pPr>
        <w:spacing w:before="20" w:after="80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b/>
          <w:bCs/>
        </w:rPr>
        <w:t xml:space="preserve">Bachelor's </w:t>
      </w:r>
      <w:r w:rsidR="007C2D6C">
        <w:rPr>
          <w:rFonts w:ascii="Calibri" w:eastAsia="Calibri" w:hAnsi="Calibri" w:cs="Calibri"/>
          <w:b/>
          <w:bCs/>
        </w:rPr>
        <w:t>Degree</w:t>
      </w:r>
      <w:r w:rsidR="007C2D6C">
        <w:rPr>
          <w:rFonts w:ascii="Calibri" w:eastAsia="Calibri" w:hAnsi="Calibri" w:cs="Calibri"/>
          <w:color w:val="595959"/>
        </w:rPr>
        <w:t xml:space="preserve"> — Shanmuga</w:t>
      </w:r>
      <w:r>
        <w:rPr>
          <w:rFonts w:ascii="Calibri" w:eastAsia="Calibri" w:hAnsi="Calibri" w:cs="Calibri"/>
          <w:color w:val="595959"/>
        </w:rPr>
        <w:t xml:space="preserve"> Arts, Science, Technology and Research Academy</w:t>
      </w:r>
    </w:p>
    <w:p w14:paraId="345FD517" w14:textId="77777777" w:rsidR="00E25C18" w:rsidRDefault="00E25C18">
      <w:pPr>
        <w:spacing w:before="20" w:after="80"/>
      </w:pPr>
    </w:p>
    <w:p w14:paraId="3458A581" w14:textId="77777777" w:rsidR="00E25C18" w:rsidRDefault="00000000">
      <w:pPr>
        <w:spacing w:before="60" w:after="2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Certifications:</w:t>
      </w:r>
    </w:p>
    <w:p w14:paraId="0CC9D335" w14:textId="77777777" w:rsidR="00055DBD" w:rsidRDefault="00055DBD" w:rsidP="00055DBD">
      <w:pPr>
        <w:spacing w:before="60" w:after="60"/>
      </w:pPr>
      <w:r>
        <w:t>Microsoft Certified Azure AI Engineer Associate (Cert. No: 2853F2-45FECL)</w:t>
      </w:r>
    </w:p>
    <w:p w14:paraId="3F35EA20" w14:textId="50BE5C40" w:rsidR="00055DBD" w:rsidRDefault="00A23FED" w:rsidP="00055DBD">
      <w:pPr>
        <w:spacing w:before="60" w:after="60"/>
      </w:pPr>
      <w:r>
        <w:t xml:space="preserve">Anthropic </w:t>
      </w:r>
      <w:r w:rsidR="00055DBD">
        <w:t>Claude 101</w:t>
      </w:r>
      <w:r w:rsidR="007C3ED7">
        <w:t xml:space="preserve"> (Cert No: </w:t>
      </w:r>
      <w:r w:rsidR="007C3ED7" w:rsidRPr="007C3ED7">
        <w:t>5djzpkeoqbar</w:t>
      </w:r>
      <w:r w:rsidR="007C3ED7">
        <w:t>)</w:t>
      </w:r>
    </w:p>
    <w:p w14:paraId="35B85FD0" w14:textId="77777777" w:rsidR="00055DBD" w:rsidRDefault="00055DBD" w:rsidP="00055DBD">
      <w:pPr>
        <w:spacing w:before="60" w:after="60"/>
      </w:pPr>
      <w:r>
        <w:t>Microsoft Certified Professional (Cert. No: E781-8709)</w:t>
      </w:r>
    </w:p>
    <w:p w14:paraId="7D4073F1" w14:textId="77777777" w:rsidR="00055DBD" w:rsidRDefault="00055DBD" w:rsidP="00055DBD">
      <w:pPr>
        <w:spacing w:before="60" w:after="60"/>
      </w:pPr>
      <w:r>
        <w:t>Microsoft Certified Solutions Expert – BI Developer (Cert No: 4CB41F-751AM4)</w:t>
      </w:r>
    </w:p>
    <w:p w14:paraId="2CACEC66" w14:textId="77777777" w:rsidR="00055DBD" w:rsidRDefault="00055DBD" w:rsidP="00055DBD">
      <w:pPr>
        <w:spacing w:before="60" w:after="60"/>
      </w:pPr>
      <w:r>
        <w:t>Microsoft Specialist – HTML5, JavaScript, and CSS3 (Cert. No: E781-8704)</w:t>
      </w:r>
    </w:p>
    <w:p w14:paraId="00F5C4AC" w14:textId="77777777" w:rsidR="00055DBD" w:rsidRDefault="00055DBD" w:rsidP="00055DBD">
      <w:pPr>
        <w:spacing w:before="60" w:after="60"/>
      </w:pPr>
      <w:r>
        <w:t>ITIL 4 Foundation Certificate in IT Service Management – PeopleCert/AXELOS (2024)</w:t>
      </w:r>
    </w:p>
    <w:p w14:paraId="19A37744" w14:textId="70D1414E" w:rsidR="001A1ECE" w:rsidRDefault="00055DBD" w:rsidP="001C23B4">
      <w:pPr>
        <w:spacing w:before="60" w:after="60"/>
      </w:pPr>
      <w:r>
        <w:t>SharePoint Administrator Certification – Centennial College (September 2017)</w:t>
      </w:r>
    </w:p>
    <w:sectPr w:rsidR="001A1ECE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13F32"/>
    <w:multiLevelType w:val="hybridMultilevel"/>
    <w:tmpl w:val="668A51E2"/>
    <w:lvl w:ilvl="0" w:tplc="AA1A3A26">
      <w:start w:val="1"/>
      <w:numFmt w:val="bullet"/>
      <w:lvlText w:val="•"/>
      <w:lvlJc w:val="left"/>
      <w:pPr>
        <w:ind w:left="480" w:hanging="240"/>
      </w:pPr>
    </w:lvl>
    <w:lvl w:ilvl="1" w:tplc="42587DAA">
      <w:numFmt w:val="decimal"/>
      <w:lvlText w:val=""/>
      <w:lvlJc w:val="left"/>
      <w:pPr>
        <w:ind w:left="0" w:firstLine="0"/>
      </w:pPr>
    </w:lvl>
    <w:lvl w:ilvl="2" w:tplc="7A2C57F8">
      <w:numFmt w:val="decimal"/>
      <w:lvlText w:val=""/>
      <w:lvlJc w:val="left"/>
      <w:pPr>
        <w:ind w:left="0" w:firstLine="0"/>
      </w:pPr>
    </w:lvl>
    <w:lvl w:ilvl="3" w:tplc="3D045594">
      <w:numFmt w:val="decimal"/>
      <w:lvlText w:val=""/>
      <w:lvlJc w:val="left"/>
      <w:pPr>
        <w:ind w:left="0" w:firstLine="0"/>
      </w:pPr>
    </w:lvl>
    <w:lvl w:ilvl="4" w:tplc="A58099B4">
      <w:numFmt w:val="decimal"/>
      <w:lvlText w:val=""/>
      <w:lvlJc w:val="left"/>
      <w:pPr>
        <w:ind w:left="0" w:firstLine="0"/>
      </w:pPr>
    </w:lvl>
    <w:lvl w:ilvl="5" w:tplc="23FCDDCA">
      <w:numFmt w:val="decimal"/>
      <w:lvlText w:val=""/>
      <w:lvlJc w:val="left"/>
      <w:pPr>
        <w:ind w:left="0" w:firstLine="0"/>
      </w:pPr>
    </w:lvl>
    <w:lvl w:ilvl="6" w:tplc="381020F0">
      <w:numFmt w:val="decimal"/>
      <w:lvlText w:val=""/>
      <w:lvlJc w:val="left"/>
      <w:pPr>
        <w:ind w:left="0" w:firstLine="0"/>
      </w:pPr>
    </w:lvl>
    <w:lvl w:ilvl="7" w:tplc="04F45D3C">
      <w:numFmt w:val="decimal"/>
      <w:lvlText w:val=""/>
      <w:lvlJc w:val="left"/>
      <w:pPr>
        <w:ind w:left="0" w:firstLine="0"/>
      </w:pPr>
    </w:lvl>
    <w:lvl w:ilvl="8" w:tplc="3612C494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B5107FC"/>
    <w:multiLevelType w:val="hybridMultilevel"/>
    <w:tmpl w:val="CA64D5B4"/>
    <w:lvl w:ilvl="0" w:tplc="FF5E665E">
      <w:start w:val="1"/>
      <w:numFmt w:val="bullet"/>
      <w:lvlText w:val="●"/>
      <w:lvlJc w:val="left"/>
      <w:pPr>
        <w:ind w:left="720" w:hanging="360"/>
      </w:pPr>
    </w:lvl>
    <w:lvl w:ilvl="1" w:tplc="9C12C51C">
      <w:start w:val="1"/>
      <w:numFmt w:val="bullet"/>
      <w:lvlText w:val="○"/>
      <w:lvlJc w:val="left"/>
      <w:pPr>
        <w:ind w:left="1440" w:hanging="360"/>
      </w:pPr>
    </w:lvl>
    <w:lvl w:ilvl="2" w:tplc="5A144620">
      <w:start w:val="1"/>
      <w:numFmt w:val="bullet"/>
      <w:lvlText w:val="■"/>
      <w:lvlJc w:val="left"/>
      <w:pPr>
        <w:ind w:left="2160" w:hanging="360"/>
      </w:pPr>
    </w:lvl>
    <w:lvl w:ilvl="3" w:tplc="A35EF4B4">
      <w:start w:val="1"/>
      <w:numFmt w:val="bullet"/>
      <w:lvlText w:val="●"/>
      <w:lvlJc w:val="left"/>
      <w:pPr>
        <w:ind w:left="2880" w:hanging="360"/>
      </w:pPr>
    </w:lvl>
    <w:lvl w:ilvl="4" w:tplc="1ECCCC1C">
      <w:start w:val="1"/>
      <w:numFmt w:val="bullet"/>
      <w:lvlText w:val="○"/>
      <w:lvlJc w:val="left"/>
      <w:pPr>
        <w:ind w:left="3600" w:hanging="360"/>
      </w:pPr>
    </w:lvl>
    <w:lvl w:ilvl="5" w:tplc="FCD64830">
      <w:start w:val="1"/>
      <w:numFmt w:val="bullet"/>
      <w:lvlText w:val="■"/>
      <w:lvlJc w:val="left"/>
      <w:pPr>
        <w:ind w:left="4320" w:hanging="360"/>
      </w:pPr>
    </w:lvl>
    <w:lvl w:ilvl="6" w:tplc="E0EC4154">
      <w:start w:val="1"/>
      <w:numFmt w:val="bullet"/>
      <w:lvlText w:val="●"/>
      <w:lvlJc w:val="left"/>
      <w:pPr>
        <w:ind w:left="5040" w:hanging="360"/>
      </w:pPr>
    </w:lvl>
    <w:lvl w:ilvl="7" w:tplc="8A541CFC">
      <w:start w:val="1"/>
      <w:numFmt w:val="bullet"/>
      <w:lvlText w:val="●"/>
      <w:lvlJc w:val="left"/>
      <w:pPr>
        <w:ind w:left="5760" w:hanging="360"/>
      </w:pPr>
    </w:lvl>
    <w:lvl w:ilvl="8" w:tplc="651EB4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2D5FB3"/>
    <w:multiLevelType w:val="hybridMultilevel"/>
    <w:tmpl w:val="61740CDA"/>
    <w:lvl w:ilvl="0" w:tplc="8990D37E">
      <w:start w:val="1"/>
      <w:numFmt w:val="bullet"/>
      <w:lvlText w:val="•"/>
      <w:lvlJc w:val="left"/>
      <w:pPr>
        <w:ind w:left="360" w:hanging="240"/>
      </w:pPr>
    </w:lvl>
    <w:lvl w:ilvl="1" w:tplc="3E9C5978">
      <w:numFmt w:val="decimal"/>
      <w:lvlText w:val=""/>
      <w:lvlJc w:val="left"/>
    </w:lvl>
    <w:lvl w:ilvl="2" w:tplc="BE3C9852">
      <w:numFmt w:val="decimal"/>
      <w:lvlText w:val=""/>
      <w:lvlJc w:val="left"/>
    </w:lvl>
    <w:lvl w:ilvl="3" w:tplc="E8D6DD1E">
      <w:numFmt w:val="decimal"/>
      <w:lvlText w:val=""/>
      <w:lvlJc w:val="left"/>
    </w:lvl>
    <w:lvl w:ilvl="4" w:tplc="7222F64C">
      <w:numFmt w:val="decimal"/>
      <w:lvlText w:val=""/>
      <w:lvlJc w:val="left"/>
    </w:lvl>
    <w:lvl w:ilvl="5" w:tplc="81EA4C62">
      <w:numFmt w:val="decimal"/>
      <w:lvlText w:val=""/>
      <w:lvlJc w:val="left"/>
    </w:lvl>
    <w:lvl w:ilvl="6" w:tplc="A62A0BB8">
      <w:numFmt w:val="decimal"/>
      <w:lvlText w:val=""/>
      <w:lvlJc w:val="left"/>
    </w:lvl>
    <w:lvl w:ilvl="7" w:tplc="D4347BB0">
      <w:numFmt w:val="decimal"/>
      <w:lvlText w:val=""/>
      <w:lvlJc w:val="left"/>
    </w:lvl>
    <w:lvl w:ilvl="8" w:tplc="7D1E8212">
      <w:numFmt w:val="decimal"/>
      <w:lvlText w:val=""/>
      <w:lvlJc w:val="left"/>
    </w:lvl>
  </w:abstractNum>
  <w:num w:numId="1" w16cid:durableId="2141801946">
    <w:abstractNumId w:val="1"/>
    <w:lvlOverride w:ilvl="0">
      <w:startOverride w:val="1"/>
    </w:lvlOverride>
  </w:num>
  <w:num w:numId="2" w16cid:durableId="1784767754">
    <w:abstractNumId w:val="2"/>
    <w:lvlOverride w:ilvl="0">
      <w:startOverride w:val="1"/>
    </w:lvlOverride>
  </w:num>
  <w:num w:numId="3" w16cid:durableId="1061096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ECE"/>
    <w:rsid w:val="00055DBD"/>
    <w:rsid w:val="000C3EC0"/>
    <w:rsid w:val="00124B37"/>
    <w:rsid w:val="001A1ECE"/>
    <w:rsid w:val="001B6AA5"/>
    <w:rsid w:val="001C23B4"/>
    <w:rsid w:val="00293AD2"/>
    <w:rsid w:val="00593BAD"/>
    <w:rsid w:val="005A3EF1"/>
    <w:rsid w:val="005F0B37"/>
    <w:rsid w:val="007C2D6C"/>
    <w:rsid w:val="007C3ED7"/>
    <w:rsid w:val="0094258E"/>
    <w:rsid w:val="00A23FED"/>
    <w:rsid w:val="00E2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320C1"/>
  <w15:docId w15:val="{2D033545-7285-41CC-A6C4-374C9A79B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25C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1767</Words>
  <Characters>10073</Characters>
  <Application>Microsoft Office Word</Application>
  <DocSecurity>0</DocSecurity>
  <Lines>83</Lines>
  <Paragraphs>23</Paragraphs>
  <ScaleCrop>false</ScaleCrop>
  <Company>CGI</Company>
  <LinksUpToDate>false</LinksUpToDate>
  <CharactersWithSpaces>11817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Ponnusami, Kamalaveni</cp:lastModifiedBy>
  <cp:revision>13</cp:revision>
  <dcterms:created xsi:type="dcterms:W3CDTF">2026-03-18T21:03:00Z</dcterms:created>
  <dcterms:modified xsi:type="dcterms:W3CDTF">2026-05-21T20:06:00Z</dcterms:modified>
</cp:coreProperties>
</file>