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E55A1F"/>
          <w:sz w:val="56"/>
          <w:szCs w:val="56"/>
        </w:rPr>
        <w:t xml:space="preserve">VaNi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1A1816"/>
          <w:sz w:val="44"/>
          <w:szCs w:val="44"/>
        </w:rPr>
        <w:t xml:space="preserve">Smart Forms System</w:t>
      </w:r>
    </w:p>
    <w:p>
      <w:pPr>
        <w:spacing w:after="400"/>
        <w:jc w:val="left"/>
      </w:pPr>
      <w:r>
        <w:rPr>
          <w:rFonts w:ascii="Arial" w:cs="Arial" w:eastAsia="Arial" w:hAnsi="Arial"/>
          <w:color w:val="8A847A"/>
          <w:sz w:val="28"/>
          <w:szCs w:val="28"/>
        </w:rPr>
        <w:t xml:space="preserve">PRD + Architecture + Plan of Action</w:t>
      </w:r>
    </w:p>
    <w:p>
      <w:pPr>
        <w:pBdr>
          <w:bottom w:val="single" w:color="E55A1F" w:sz="6" w:space="1"/>
        </w:pBdr>
        <w:spacing w:after="300"/>
      </w:pPr>
    </w:p>
    <w:p>
      <w:pPr>
        <w:spacing w:after="100"/>
      </w:pPr>
      <w:r>
        <w:rPr>
          <w:rFonts w:ascii="Arial" w:cs="Arial" w:eastAsia="Arial" w:hAnsi="Arial"/>
          <w:color w:val="8A847A"/>
          <w:sz w:val="22"/>
          <w:szCs w:val="22"/>
        </w:rPr>
        <w:t xml:space="preserve">Product: </w:t>
      </w: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ContractNest</w:t>
      </w:r>
    </w:p>
    <w:p>
      <w:pPr>
        <w:spacing w:after="100"/>
      </w:pPr>
      <w:r>
        <w:rPr>
          <w:rFonts w:ascii="Arial" w:cs="Arial" w:eastAsia="Arial" w:hAnsi="Arial"/>
          <w:color w:val="8A847A"/>
          <w:sz w:val="22"/>
          <w:szCs w:val="22"/>
        </w:rPr>
        <w:t xml:space="preserve">Company: </w:t>
      </w: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Vikuna Technologies</w:t>
      </w:r>
    </w:p>
    <w:p>
      <w:pPr>
        <w:spacing w:after="100"/>
      </w:pPr>
      <w:r>
        <w:rPr>
          <w:rFonts w:ascii="Arial" w:cs="Arial" w:eastAsia="Arial" w:hAnsi="Arial"/>
          <w:color w:val="8A847A"/>
          <w:sz w:val="22"/>
          <w:szCs w:val="22"/>
        </w:rPr>
        <w:t xml:space="preserve">Author: </w:t>
      </w: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Charan Kamal Bommakanti</w:t>
      </w:r>
    </w:p>
    <w:p>
      <w:pPr>
        <w:spacing w:after="100"/>
      </w:pPr>
      <w:r>
        <w:rPr>
          <w:rFonts w:ascii="Arial" w:cs="Arial" w:eastAsia="Arial" w:hAnsi="Arial"/>
          <w:color w:val="8A847A"/>
          <w:sz w:val="22"/>
          <w:szCs w:val="22"/>
        </w:rPr>
        <w:t xml:space="preserve">Date: </w:t>
      </w: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March 2026</w:t>
      </w:r>
    </w:p>
    <w:p>
      <w:pPr>
        <w:spacing w:after="100"/>
      </w:pPr>
      <w:r>
        <w:rPr>
          <w:rFonts w:ascii="Arial" w:cs="Arial" w:eastAsia="Arial" w:hAnsi="Arial"/>
          <w:color w:val="8A847A"/>
          <w:sz w:val="22"/>
          <w:szCs w:val="22"/>
        </w:rPr>
        <w:t xml:space="preserve">Version: </w:t>
      </w: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1.0</w:t>
      </w:r>
    </w:p>
    <w:p>
      <w:pPr>
        <w:spacing w:after="100"/>
      </w:pPr>
      <w:r>
        <w:rPr>
          <w:rFonts w:ascii="Arial" w:cs="Arial" w:eastAsia="Arial" w:hAnsi="Arial"/>
          <w:color w:val="8A847A"/>
          <w:sz w:val="22"/>
          <w:szCs w:val="22"/>
        </w:rPr>
        <w:t xml:space="preserve">Classification: </w:t>
      </w:r>
      <w:r>
        <w:rPr>
          <w:rFonts w:ascii="Arial" w:cs="Arial" w:eastAsia="Arial" w:hAnsi="Arial"/>
          <w:b/>
          <w:bCs/>
          <w:color w:val="E55A1F"/>
          <w:sz w:val="22"/>
          <w:szCs w:val="22"/>
        </w:rPr>
        <w:t xml:space="preserve">Internal —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816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ContractNest’s Smart Forms system transforms service contract execution from paper-based checklists into an AI-powered, equipment-aware, context-sensitive digital evidence layer. Powered by VaNi (Vikuna’s AI framework) and backed by a comprehensive Knowledge Tree, Smart Forms auto-generate the right checklist for the right equipment variant, with the right thresholds, adjusted for geography, climate, and industry context.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This document captures the complete product requirements, technical architecture, and phased implementation plan for building the Smart Forms capability end-to-end.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1.1 The Product Moat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No CMMS or field service tool ships with an AI that understands service contracts at a domain level. Competitors give blank form templates and say “build your own.” ContractNest ships with a Knowledge Tree that knows equipment variants, spare parts, maintenance checkpoints, valid values, service cycles, and failure patterns — customized to each tenant’s geography, climate, and industry. This is the moat.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1.2 Key Design Principles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VaNi recommends, user decides.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At every step, the AI generates recommendations (variants, parts, checkpoints, cycles). The admin or tenant reviews, adds, removes, and confirms. The AI doesn’t automate away human judgment — it accelerates 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One skill, four modes.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The Knowledge Tree Skill operates in Research mode (admin seeding), Registration mode (tenant onboarding), Form mode (composing smart forms), and Alert mode (runtime intelligence). Same data, different context.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Master + Fork.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Forms default to master templates. Tenants can use as-is (70–80% of cases) or fork into their own copy for customization. Master updates flow through to non-forked users.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Context-aware everything.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Geography, climate, industry, and industries served shape the research output, cycle frequencies, and alert thresholds. A tenant in humid Hyderabad serving healthcare gets different defaults than one in arid Rajasthan serving manufacturing.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816"/>
          <w:sz w:val="32"/>
          <w:szCs w:val="32"/>
        </w:rPr>
        <w:t xml:space="preserve">2. Capabilities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2.1 Capability 1+2 (Merged): Knowledge Tree Builder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Originally conceived as two separate capabilities (master data seeding and LLM research for unknown equipment), these merge into a single unified flow. Whether the equipment exists in the catalog or not, the user experience is identical: type equipment name → disambiguation → context gathering → variants → spare parts → checkpoints → cycles → review → save.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Flow: 7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8"/>
                <w:szCs w:val="18"/>
              </w:rPr>
              <w:t xml:space="preserve">Input &amp; Context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User types equipment name. VaNi disambiguates (“apple = apple”). Gathers context: geography, climate, industry, industries served. Animated status messages show context-aware research.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8"/>
                <w:szCs w:val="18"/>
              </w:rPr>
              <w:t xml:space="preserve">Variants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Shows identified variants with select/deselect. User can add custom variants. For HVAC: Split AC, Cassette, Ductable, VRF, Chiller (water/air), AHU, FCU, Package, Window.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8"/>
                <w:szCs w:val="18"/>
              </w:rPr>
              <w:t xml:space="preserve">Spare Parts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Grouped by component type (electrical, mechanical, refrigerant, filters, water-side, controls, consumables). Per-variant toggle matrix — VaNi recommends, user decides. Add custom parts.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8"/>
                <w:szCs w:val="18"/>
              </w:rPr>
              <w:t xml:space="preserve">Checkpoints &amp; Values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Two types: CONDITION (qualitative — dropdown values with severity: ok/attention/critical) and READING (quantitative — numbers with unit, normal range, amber/red thresholds). Add custom.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8"/>
                <w:szCs w:val="18"/>
              </w:rPr>
              <w:t xml:space="preserve">Service Cycles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Frequency per checkpoint, varies-by factors (climate, season, industry, equipment age), alert-if-overdue thresholds. Context-adjusted defaults.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8"/>
                <w:szCs w:val="18"/>
              </w:rPr>
              <w:t xml:space="preserve">Form Preview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Auto-composed smart form from knowledge tree. Web + mobile view toggle. “Customize” button opens visual editor. Base layer (blue) + equipment layer (teal).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8"/>
                <w:szCs w:val="18"/>
              </w:rPr>
              <w:t xml:space="preserve">Review &amp; Save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Complete summary tree. Save inserts into normalized master tables. Triggers auto-generation of seed blocks and form templates.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Key Design Decisions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Disambiguation is mandatory.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Even for “obvious” terms like HVAC. The system confirms what the user means before researching. Handles ambiguity (UPS = power backup or logistics?) and unknown terms.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Geography matters.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Coastal locations get more frequent coil cleaning cycles. Humid climates get shorter drain flush cycles. Pharma industry context adds compliance checkpoints. Desert climates add sand/dust checkpoints.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Caching after first research.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Research is one-time per equipment type per context. Cache key: equipment + climate zone + industry categories. Subsequent requests serve from Postgres.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“Add your own” at every level.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Variants, spare parts, checkpoints, values, cycles — user can add custom items at each step. Custom items are tagged as user-contributed vs AI-researched.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2.2 Capability 3: Auto-Compose Form from Knowledge Tree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When equipment + nomenclature are selected during template/contract creation, the system auto-composes a smart form by querying the knowledge tree: SELECT checkpoints WHERE variant = X AND service_activity = Y, UNION with tenant custom checkpoints, order by section, render as form schema JSONB.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The form is not selected from a library — it is generated. This means every variant gets the right form automatically. A Split AC PM form is different from a Chiller PM form — different checkpoints, different readings, different thresholds.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The form renders in both web view (admin/office) and mobile view (technician in field). Same data, responsive layout.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2.3 Capability 4: Visual Form Editor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Tenants who need customization beyond the auto-generated form use a visual editor. This is NOT an NLP builder — it’s a drag-drop, toggle on/off, add/remove interface built on the existing form editor pattern at /admin/smart-forms/editor/:id.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The key difference from today: the editor starts from a pre-populated form (from the knowledge tree), not a blank canvas. The tenant’s job is tweaking the last 20%, not building 100%.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2.4 Future Capabilities (Post-Launch)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Smart Recommender.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Usage-pattern-based form recommendations. Requires tenant usage data. “72% of FM companies also attach Equipment Photo Log.” Not buildable until 50+ tenants are active.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NLP Form Assistant.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Natural language modifications: “add a section for site access verification.” Layered on top of the visual editor as a power-user feature.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Network Effect Learning.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When multiple tenants in pharma add “particulate count” as a checkpoint for HVAC, VaNi learns to include it by default for pharma context.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816"/>
          <w:sz w:val="32"/>
          <w:szCs w:val="32"/>
        </w:rPr>
        <w:t xml:space="preserve">3. Skill Architecture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3.1 Knowledge Tree Skill — One Skill, Four Modes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The knowledge-tree-skill is a VaNi skill (SKILL.md + deterministic functions) that operates in different modes depending on the caller and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200"/>
        <w:gridCol w:w="16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5A1F"/>
                <w:sz w:val="18"/>
                <w:szCs w:val="18"/>
              </w:rPr>
              <w:t xml:space="preserve">Research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Generates full knowledge tree. Disambiguates, gathers context, invokes Claude API, presents for validation.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Claude API (one-time)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m_equipment_* tables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Tenant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Guides asset registration. Shows variant picker, auto-populates fields, suggests service schedules.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LFM2 (lightweight)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t_equipment entry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Auto-composes smart form from knowledge tree. Filters by variant + activity + timing.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Not needed (deterministic)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m_form_templates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Monitors cycles, flags overdue checkpoints, detects reading trends, generates health scores.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LFM2 (summaries)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Alerts, reports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3.2 Skill Composition Hierarchy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The knowledge-tree-skill is the foundation. Other skills build on top of it: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55A1F"/>
          <w:sz w:val="21"/>
          <w:szCs w:val="21"/>
        </w:rPr>
        <w:t xml:space="preserve">knowledge-tree-skill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catalog-studio-skill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 (uses knowledge tree to build blocks, pricing, templates)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catalog-studio-skill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template-skill + contract-skill + rfp-skill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 (compose deliverables from catalog)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3.3 Intelligence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1840"/>
        <w:gridCol w:w="1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Used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8"/>
                <w:szCs w:val="18"/>
              </w:rPr>
              <w:t xml:space="preserve">Claude API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One-time research for new equipment types. ~175 calls to cover full catalog.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Minimal, amortized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~175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8"/>
                <w:szCs w:val="18"/>
              </w:rPr>
              <w:t xml:space="preserve">LFM2 (Self-Hosted)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Runtime: disambiguation, context overlay, registration guidance, trend summaries.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Zero API cost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8"/>
                <w:szCs w:val="18"/>
              </w:rPr>
              <w:t xml:space="preserve">Deterministic (No LLM)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Form composition, scheduling, threshold comparison, block generation. SQL + templates.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Zero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90% of ops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816"/>
          <w:sz w:val="32"/>
          <w:szCs w:val="32"/>
        </w:rPr>
        <w:t xml:space="preserve">4. Data Model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4.1 New Master Tables (m_ prefix)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m_equipment_variants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Sub-types per equipment category. Linked to m_catalog_resource_templates (existing, 240 rows).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847A"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847A"/>
                <w:sz w:val="16"/>
                <w:szCs w:val="16"/>
              </w:rPr>
              <w:t xml:space="preserve">resource_template_id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→ m_catalog_resource_templates.id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847A"/>
                <w:sz w:val="16"/>
                <w:szCs w:val="16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e.g. "Split AC / Room AC"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847A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Variant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847A"/>
                <w:sz w:val="16"/>
                <w:szCs w:val="16"/>
              </w:rPr>
              <w:t xml:space="preserve">capacity_range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e.g. "0.75–2.5 TR"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847A"/>
                <w:sz w:val="16"/>
                <w:szCs w:val="16"/>
              </w:rPr>
              <w:t xml:space="preserve">attributes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Variant-specific metadata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847A"/>
                <w:sz w:val="16"/>
                <w:szCs w:val="16"/>
              </w:rPr>
              <w:t xml:space="preserve">is_active, sort_order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boolean, 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Standard flags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m_equipment_spare_parts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Parts catalog grouped by component type (electrical, mechanical, refrigerant, filters, water-side, controls, consumables).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m_spare_part_variant_map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Junction table: which parts apply to which variants. The toggle matrix from the Knowledge Tree Builder.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m_equipment_checkpoints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What to check during service. Two types: condition (qualitative dropdowns with severity) and reading (quantitative with unit, normal range, thresholds). Includes service_activity (pm, repair, inspection, install, decommission), section_name (groups into form sections), and layer (base vs equipment-specific).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m_checkpoint_values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Valid answers for condition-type checkpoints. Each value has: label, severity (ok/attention/critical), triggers_part_consumption flag, requires_photo flag.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m_checkpoint_variant_map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Which checkpoints apply to which variants. Can include override_min/override_max for variant-specific thresholds.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m_service_cycles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Frequency per checkpoint, frequency_unit (days/hours/visits), varies_by factors (jsonb array), alert_overdue_days threshold.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m_context_overlays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Climate/geography/industry adjustments. Context type + value + adjustments jsonb. Allows the same knowledge tree to produce different cycle frequencies for different contexts.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4.2 Tenant Override Tables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t_custom_variants, t_custom_spare_parts, t_custom_checkpoints, t_custom_checkpoint_values, t_cycle_overrides. Each includes tenant_id. Merged with master data during form composition via UNION queries.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4.3 Enhanced Existing Tables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t_equipment (Registry)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New columns: variant_id (FK → m_equipment_variants), capacity_value (numeric), capacity_unit (varchar). Enables variant-aware registration guided by VaNi skill.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m_cat_blocks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New columns: form_template_id (FK → m_form_templates), knowledge_tree_ref (jsonb — {resource_template_id, variant_id}). The variant_pricing jsonb (currently empty) gets populated from knowledge tree variants.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m_form_templates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New columns: source (manual/knowledge_tree/tenant_fork), source_variant_id (FK → m_equipment_variants), service_activity (pm/repair/inspection/install/decommission).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4540"/>
          <w:sz w:val="22"/>
          <w:szCs w:val="22"/>
        </w:rPr>
        <w:t xml:space="preserve">t_form_templates (NEW — Tenant Forks)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Same schema as m_form_templates plus tenant_id, copied_from_id (FK → m_form_templates), is_forked (boolean). Created only when tenant customizes. Master updates don’t flow to forked copies. Future: “Master updated, want to merge?” notification.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4.4 Unchanged Tables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m_catalog_resource_templates (240 rows), m_catalog_industries (27), m_category_details (nomenclatures, block types), t_contracts, t_contract_blocks, m_form_template_mappings, m_form_submissions, t_cat_templates. No schema changes needed.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816"/>
          <w:sz w:val="32"/>
          <w:szCs w:val="32"/>
        </w:rPr>
        <w:t xml:space="preserve">5. Integration Architecture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5.1 Knowledge Tree → Block Generation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When admin saves a Knowledge Tree, the system auto-generates seed blocks: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Service blocks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(block_type = "service"): One per service activity (PM, Repair, Inspection, Install, Decommission). variant_pricing populated from knowledge tree. resource_pricing links to equipment. form_template_id links to auto-generated form.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Spare blocks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(block_type = "spare"): One per spare part. config.sku auto-generated. config.inventory pre-populated. Variant mapping determines which spares show per variant.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Checklist blocks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(block_type = "checklist" — currently 0 rows, defined but unused): Smart form wrapped as a block. THE BRIDGE between forms and blocks. form_template_id links to m_form_templates. Now forms are part of the block system.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All seed blocks: is_seed = true, tenant_id = NULL. Available to all tenants via existing RLS policies.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5.2 Registry Integration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The Knowledge Tree Skill in Registration Mode guides tenant equipment/facility registration: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1.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Tenant types equipment name → disambiguation → variant picker from knowledge tree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2.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Registration form auto-populates with variant-aware fields (make dropdown, capacity with correct unit, refrigerant type for HVAC)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3.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INSERT into t_equipment with variant_id — asset is now linked to the full knowledge tree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4.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VaNi suggests service schedules: “Based on your climate, filter check every 45 days”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Same pattern for facilities: Clean Room → ISO Class variant → facility-specific checkpoints.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5.3 Form Composition — Multiple Forms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A single contract can have multiple forms mapped via m_form_template_mappings: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Per equipment variant: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Split AC PM Checklist ≠ Chiller PM Checklist (different checkpoints)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Per service activity: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PM Checklist ≠ Breakdown Report ≠ Inspection Report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Per timing: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Pre-service (safety check) + During (PM checklist) + Post-service (customer acknowledgment)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Per tenant: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Master form OR tenant fork. 70–80% use master. Fork only when customizing.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5.4 Template → Contract Flow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Seed templates compose blocks (service + spare + checklist + text + billing) into reusable packages. Tenant copies template, adds pricing, publishes. Contract creation from template: blocks denormalized into t_contract_blocks (snapshot), forms mapped via m_form_template_mappings, equipment linked via t_contract_equipment.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5.5 Service Execution → Alerts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Technician opens service event → correct form loads (variant-specific, capacity-aware thresholds) → fills readings + condition checks → system validates against knowledge tree thresholds → submission saved to m_form_submissions → post-submission: trend analysis, cycle monitoring, overdue alerts, health scores.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816"/>
          <w:sz w:val="32"/>
          <w:szCs w:val="32"/>
        </w:rPr>
        <w:t xml:space="preserve">6. Plan of Action — Phased Releases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The system is built incrementally. Each release is complete, reviewable, and functional before moving to the next. Claude Code executes under mentor guidance.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Release 1: Knowledge Tree Data Model + Seed Infrastructure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Objective: Build the foundation — all new tables, migrations, seed block types, and the data model that everything else depends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2340"/>
        <w:gridCol w:w="23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1.1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Create m_equipment_variants table + migration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m_equipment_variants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Migration 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1.2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Create m_equipment_spare_parts + m_spare_part_variant_map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2 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Migration 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1.3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Create m_equipment_checkpoints + m_checkpoint_values + m_checkpoint_variant_map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3 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Migration 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1.4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Create m_service_cycles + m_context_overlays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2 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Migration 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1.5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Add new columns to t_equipment (variant_id, capacity)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ALTER 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Migration 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1.6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Add new columns to m_cat_blocks (form_template_id, knowledge_tree_ref)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ALTER 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Migration 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1.7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Add new columns to m_form_templates (source, variant_id, service_activity)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ALTER 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Migration 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1.8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Create t_form_templates (tenant fork table)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t_form_templates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Migration 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1.9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Create tenant override tables (t_custom_*)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4 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Migration 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1.10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RLS policies for all new 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All new 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Migration SQL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A4540"/>
          <w:sz w:val="21"/>
          <w:szCs w:val="21"/>
        </w:rPr>
        <w:t xml:space="preserve">Review checkpoint: All tables created, migrations run, RLS verified. No UI, no API yet.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Release 2: Knowledge Tree API + Claude Research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Objective: Build the backend API that powers the Knowledge Tree Builder — research, disambiguation, CRUD for all knowledge tree entities.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2340"/>
        <w:gridCol w:w="23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2.1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Claude API integration — structured prompt for equipment research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Internal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ClaudeResearchService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2.2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Disambiguation endpoint — match input to existing catalog + suggest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POST /knowledge-tree/disambiguate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API +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2.3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Research endpoint — invoke Claude, return structured knowledge 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POST /knowledge-tree/research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API +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2.4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CRUD for variants, spare parts, checkpoints, values, cycles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REST endpoints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API +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2.5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Context overlay engine — apply geo/climate/industry adjustments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Internal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ContextOverlayService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2.6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Save knowledge tree — transactional insert across all 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POST /knowledge-tree/save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API + tests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A4540"/>
          <w:sz w:val="21"/>
          <w:szCs w:val="21"/>
        </w:rPr>
        <w:t xml:space="preserve">Review checkpoint: API functional, Claude research working, data saves correctly. Test with HVAC as first equipment type.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Release 3: Knowledge Tree Builder UI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Objective: Build the interactive Knowledge Tree Builder UX — the admin-facing tool. Based on the VaNi-branded prototype developed during design 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2340"/>
        <w:gridCol w:w="23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3.1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Step 0: Input + disambiguation + context animation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/admin/knowledge-tree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React 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3.2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Step 1: Variant selection with add-your-own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React 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3.3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Step 2: Spare parts matrix with per-variant toggles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React 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3.4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Step 3: Checkpoints editor (condition + reading types)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React 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3.5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Step 4: Service cycles with frequency/alert 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React 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3.6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Step 5: Form preview (web + mobile toggle)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React 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3.7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Step 6: Review summary + save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React 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3.8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Wire to Release 2 APIs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Integration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A4540"/>
          <w:sz w:val="21"/>
          <w:szCs w:val="21"/>
        </w:rPr>
        <w:t xml:space="preserve">Review checkpoint: Admin can research HVAC end-to-end. Full knowledge tree saved. Seed first 5 equipment types: HVAC, Elevator, DG Set, Fire Alarm, UPS.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Release 4: Auto-Compose Forms + Seed Blocks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Objective: Knowledge tree data auto-generates smart forms and seed blocks. The bridge between knowledge tree and catalog studio.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2340"/>
        <w:gridCol w:w="23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4.1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Form composer service — SELECT checkpoints + variant filter → form JSONB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FormComposerService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Service +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4.2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Auto-generate m_form_templates entries per variant × service activity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FormGeneratorService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Service +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4.3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Seed block generator — create service + spare + checklist blocks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SeedBlockGenerator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Service +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4.4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Seed template generator — compose blocks into template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SeedTemplateGenerator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Service +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4.5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Trigger on knowledge tree save — auto-create forms + blocks + template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Post-save hook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Integration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A4540"/>
          <w:sz w:val="21"/>
          <w:szCs w:val="21"/>
        </w:rPr>
        <w:t xml:space="preserve">Review checkpoint: Saving HVAC knowledge tree auto-creates PM forms for all variants, seed blocks, and a seed template. Verify in catalog studio.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Release 5: Registry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Objective: Equipment and facility registration powered by the Knowledge Tree Skill in Registration Mode.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2340"/>
        <w:gridCol w:w="23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Route/Component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5.1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Variant-aware registration form — variant picker + auto-populated fields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/settings/configure/resources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Enhanced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5.2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VaNi registration assistant — disambiguation + guidance during registration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VaNi sidebar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React 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5.3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Bulk registration — "I have 15 Split ACs across 3 floors"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Bulk add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React 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5.4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Service schedule suggestion post-registration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Post-registration 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5.5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Facility registry — same pattern with facility variants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/settings/configure/resources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Enhanced UI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A4540"/>
          <w:sz w:val="21"/>
          <w:szCs w:val="21"/>
        </w:rPr>
        <w:t xml:space="preserve">Review checkpoint: Tenant can register equipment with variant selection. Registered assets are linked to knowledge tree. Service schedules suggested.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Release 6: Form Customization + Tenant Forks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Objective: Tenant can customize auto-generated forms via visual editor. Fork mechanism for independent copies.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2340"/>
        <w:gridCol w:w="23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6.1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Fork mechanism — copy master form to t_form_templates on “Customize”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ForkService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Service +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6.2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Visual editor enhancement — pre-populated from knowledge 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/admin/smart-forms/editor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Enhanced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6.3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Tenant custom checkpoints — add/remove fields in forked 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Editor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CRUD +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6.4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Tenant cycle overrides — adjust frequencies for their 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Settings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CRUD + UI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A4540"/>
          <w:sz w:val="21"/>
          <w:szCs w:val="21"/>
        </w:rPr>
        <w:t xml:space="preserve">Review checkpoint: Tenant can use master form as-is OR fork and customize. Forked forms are independent. Visual editor works with pre-populated data.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Release 7: Contract Integration + Service Execution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Objective: Smart forms flow through contracts to service events. Technician fills variant-aware forms with real-time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2340"/>
        <w:gridCol w:w="23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7.1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Template → contract form auto-mapping based on equipment + nomenclature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Contract wizard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Enhanced wizard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7.2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Multiple forms per contract — per equipment, per timing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Form mapping logic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Service +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7.3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Service event form loading — correct form for specific asset (variant-aware)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Service event 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Enhanced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7.4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Real-time validation — readings vs thresholds from knowledge 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Form renderer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Enhanced FormRenderer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7.5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Mobile-responsive form fill experience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Form renderer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Responsive CSS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A4540"/>
          <w:sz w:val="21"/>
          <w:szCs w:val="21"/>
        </w:rPr>
        <w:t xml:space="preserve">Review checkpoint: Full loop — template → contract → service event → form fill → submission with real-time validation.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Release 8: Alerts, Health Scores &amp; LTV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Objective: Post-submission intelligence — the Alert Mode of the Knowledge Tree Skill.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2340"/>
        <w:gridCol w:w="23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8.1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Cycle monitoring — track overdue checkpoints per asset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Scheduled job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Cron + alerts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8.2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Reading trend analysis — compare last N submissions per asset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TrendAnalysisService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Service +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8.3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Equipment health scores — computed from submission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HealthScoreService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Dashboard widget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8.4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LTV reports — “Your AMC covered 142 checkpoints, prevented 3 breakdowns”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LTVReportService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Report + PDF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8.5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Tenant notifications — overdue alerts, trend warnings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NotificationService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Email + in-app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A4540"/>
          <w:sz w:val="21"/>
          <w:szCs w:val="21"/>
        </w:rPr>
        <w:t xml:space="preserve">Review checkpoint: Alerts firing, health scores visible, LTV report generated. The intelligence layer is live.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816"/>
          <w:sz w:val="32"/>
          <w:szCs w:val="32"/>
        </w:rPr>
        <w:t xml:space="preserve">7. Release Summary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880"/>
        <w:gridCol w:w="1440"/>
        <w:gridCol w:w="14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5A1F"/>
                <w:sz w:val="18"/>
                <w:szCs w:val="18"/>
              </w:rPr>
              <w:t xml:space="preserve">R1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Data Model + Migrations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P0 — Foundation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5A1F"/>
                <w:sz w:val="18"/>
                <w:szCs w:val="18"/>
              </w:rPr>
              <w:t xml:space="preserve">R2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Knowledge Tree API + Claude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P0 — Foundation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5A1F"/>
                <w:sz w:val="18"/>
                <w:szCs w:val="18"/>
              </w:rPr>
              <w:t xml:space="preserve">R3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Knowledge Tree Builder UI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P0 — Foundation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R4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Auto-Compose Forms + Seed Blocks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P1 — Core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R5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Registry Integration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P1 — Core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Form Customization + Forks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P2 — Enhancement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Contract Integration + Execution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R4, R5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P2 — Enhancement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R8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Alerts, Health Scores, LTV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R7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540"/>
                <w:sz w:val="18"/>
                <w:szCs w:val="18"/>
              </w:rPr>
              <w:t xml:space="preserve">P3 — Intelligence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R1–R3 are the foundation — must be built first. R4–R5 are the core product value. R6–R7 complete the contract loop. R8 adds the intelligence moat.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Each release ends with a review checkpoint. No release starts until the previous one is reviewed and approved. Claude Code builds incrementally under mentor guidance.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816"/>
          <w:sz w:val="32"/>
          <w:szCs w:val="32"/>
        </w:rPr>
        <w:t xml:space="preserve">8. Appendix: Reference Materials</w:t>
      </w:r>
    </w:p>
    <w:p>
      <w:pPr>
        <w:spacing w:after="120"/>
      </w:pPr>
      <w:r>
        <w:rPr>
          <w:rFonts w:ascii="Arial" w:cs="Arial" w:eastAsia="Arial" w:hAnsi="Arial"/>
          <w:color w:val="4A4540"/>
          <w:sz w:val="21"/>
          <w:szCs w:val="21"/>
        </w:rPr>
        <w:t xml:space="preserve">The following prototypes and documents were created during the design phase of this PRD: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1. Smart Forms Explorer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— Interactive HTML showing industries, equipment, service activities, nomenclatures, and form mapping matrix.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2. HVAC PM Form (Web View)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— Interactive HTML showing the layered form architecture (base + equipment layers) with 4 equipment sub-types (Split AC, VRF, Chiller, AHU).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3. Smart Forms Architecture (4 Capabilities)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— Interactive HTML showing the original 4-capability architecture, intelligence stack, and data flows.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4. VaNi Knowledge Tree Builder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— Interactive HTML prototype of the complete 7-step builder with HVAC data (variants, parts, checkpoints, cycles). VaNi branding.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5. Integration Architecture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— Interactive HTML showing skill architecture (4 modes), data model (new + enhanced tables), block generation, registry integration, form composition, and end-to-end flow.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540"/>
          <w:sz w:val="21"/>
          <w:szCs w:val="21"/>
        </w:rPr>
        <w:t xml:space="preserve">6. Smart Forms Complete Write-Up </w:t>
      </w:r>
      <w:r>
        <w:rPr>
          <w:rFonts w:ascii="Arial" w:cs="Arial" w:eastAsia="Arial" w:hAnsi="Arial"/>
          <w:color w:val="4A4540"/>
          <w:sz w:val="21"/>
          <w:szCs w:val="21"/>
        </w:rPr>
        <w:t xml:space="preserve">— Source document with equipment landscape (121 types), facility landscape (54 types), nomenclature definitions (21 types), and service activity mappings.</w:t>
      </w:r>
    </w:p>
    <w:p>
      <w:pPr>
        <w:spacing w:before="400"/>
      </w:pPr>
    </w:p>
    <w:p>
      <w:pPr>
        <w:pBdr>
          <w:top w:val="single" w:color="E55A1F" w:sz="2" w:space="1"/>
        </w:pBd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A847A"/>
          <w:sz w:val="20"/>
          <w:szCs w:val="20"/>
        </w:rPr>
        <w:t xml:space="preserve">End of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8A847A"/>
          <w:sz w:val="18"/>
          <w:szCs w:val="18"/>
        </w:rPr>
        <w:t xml:space="preserve">VaNi Smart Forms — Vikuna Technologies —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47A"/>
        <w:sz w:val="14"/>
        <w:szCs w:val="14"/>
      </w:rPr>
      <w:t xml:space="preserve">Vikuna Technologies — Confidential — Page </w:t>
    </w:r>
    <w:r>
      <w:rPr>
        <w:rFonts w:ascii="Arial" w:cs="Arial" w:eastAsia="Arial" w:hAnsi="Arial"/>
        <w:color w:val="8A847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A847A"/>
        <w:sz w:val="16"/>
        <w:szCs w:val="16"/>
      </w:rPr>
      <w:t xml:space="preserve">VaNi Smart Forms — PRD +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2026-03-29T12:45:50.025Z</dcterms:created>
  <dcterms:modified xsi:type="dcterms:W3CDTF">2026-03-29T12:45:50.026Z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