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50A10" w:val="clear"/>
            <w:tcMar>
              <w:top w:type="dxa" w:w="2880"/>
              <w:left w:type="dxa" w:w="360"/>
              <w:bottom w:type="dxa" w:w="2880"/>
              <w:right w:type="dxa" w:w="360"/>
            </w:tcMar>
            <w:vAlign w:val="center"/>
          </w:tcPr>
          <w:p>
            <w:pPr>
              <w:spacing w:after="200" w:before="0"/>
              <w:jc w:val="center"/>
            </w:pPr>
            <w:r>
              <w:rPr>
                <w:rFonts w:ascii="Arial" w:cs="Arial" w:eastAsia="Arial" w:hAnsi="Arial"/>
                <w:b/>
                <w:bCs/>
                <w:color w:val="C9A455"/>
                <w:sz w:val="72"/>
                <w:szCs w:val="72"/>
              </w:rPr>
              <w:t xml:space="preserve">FINASTRO</w:t>
            </w:r>
          </w:p>
          <w:p>
            <w:pPr>
              <w:spacing w:after="120" w:before="0"/>
              <w:jc w:val="center"/>
            </w:pPr>
            <w:r>
              <w:rPr>
                <w:rFonts w:ascii="Arial" w:cs="Arial" w:eastAsia="Arial" w:hAnsi="Arial"/>
                <w:color w:val="FFFFFF"/>
                <w:sz w:val="36"/>
                <w:szCs w:val="36"/>
              </w:rPr>
              <w:t xml:space="preserve">Complete UX Documentation</w:t>
            </w:r>
          </w:p>
          <w:p>
            <w:pPr>
              <w:spacing w:after="80" w:before="0"/>
              <w:jc w:val="center"/>
            </w:pPr>
            <w:r>
              <w:rPr>
                <w:rFonts w:ascii="Arial" w:cs="Arial" w:eastAsia="Arial" w:hAnsi="Arial"/>
                <w:i/>
                <w:iCs/>
                <w:color w:val="F0E4C0"/>
                <w:sz w:val="22"/>
                <w:szCs w:val="22"/>
              </w:rPr>
              <w:t xml:space="preserve">Screens · Rotation · Correlation · Honest Scoring</w:t>
            </w:r>
          </w:p>
          <w:p>
            <w:pPr>
              <w:spacing w:after="80" w:before="200"/>
              <w:jc w:val="center"/>
            </w:pPr>
            <w:r>
              <w:rPr>
                <w:rFonts w:ascii="Arial" w:cs="Arial" w:eastAsia="Arial" w:hAnsi="Arial"/>
                <w:color w:val="C9A455"/>
                <w:sz w:val="20"/>
                <w:szCs w:val="20"/>
              </w:rPr>
              <w:t xml:space="preserve">━━━━━━━━━━━━━━━━━━━━━━━━━━━━━━━━━━</w:t>
            </w:r>
          </w:p>
          <w:p>
            <w:pPr>
              <w:spacing w:after="80" w:before="160"/>
              <w:jc w:val="center"/>
            </w:pPr>
            <w:r>
              <w:rPr>
                <w:rFonts w:ascii="Arial" w:cs="Arial" w:eastAsia="Arial" w:hAnsi="Arial"/>
                <w:color w:val="8AB4C8"/>
                <w:sz w:val="20"/>
                <w:szCs w:val="20"/>
              </w:rPr>
              <w:t xml:space="preserve">Ujjain Reference  ·  Lahiri Ayanamsa  ·  Sidereal  ·  IST</w:t>
            </w:r>
          </w:p>
          <w:p>
            <w:pPr>
              <w:spacing w:after="80" w:before="80"/>
              <w:jc w:val="center"/>
            </w:pPr>
            <w:r>
              <w:rPr>
                <w:rFonts w:ascii="Arial" w:cs="Arial" w:eastAsia="Arial" w:hAnsi="Arial"/>
                <w:color w:val="F0E4C0"/>
                <w:sz w:val="20"/>
                <w:szCs w:val="20"/>
              </w:rPr>
              <w:t xml:space="preserve">Vikuna Technologies  ·  Hyderabad  ·  May 2026</w:t>
            </w:r>
          </w:p>
        </w:tc>
      </w:tr>
    </w:tbl>
    <w:p>
      <w:pPr>
        <w:sectPr>
          <w:pgSz w:w="12240" w:h="15840" w:orient="portrait"/>
          <w:pgMar w:top="720" w:right="720" w:bottom="720" w:left="720" w:header="708" w:footer="708" w:gutter="0"/>
          <w:pgNumType/>
          <w:docGrid w:linePitch="360"/>
        </w:sectPr>
      </w:pPr>
    </w:p>
    <w:p>
      <w:pPr>
        <w:pStyle w:val="Heading1"/>
        <w:pBdr>
          <w:bottom w:val="single" w:color="C9A455" w:sz="10" w:space="4"/>
        </w:pBdr>
        <w:spacing w:after="180" w:before="360"/>
      </w:pPr>
      <w:r>
        <w:rPr>
          <w:rFonts w:ascii="Arial" w:cs="Arial" w:eastAsia="Arial" w:hAnsi="Arial"/>
          <w:b/>
          <w:bCs/>
          <w:color w:val="0A1628"/>
          <w:sz w:val="32"/>
          <w:szCs w:val="32"/>
        </w:rPr>
        <w:t xml:space="preserve">1. System Overview</w:t>
      </w:r>
    </w:p>
    <w:p>
      <w:pPr>
        <w:spacing w:after="80" w:before="60"/>
      </w:pPr>
      <w:r>
        <w:rPr>
          <w:rFonts w:ascii="Arial" w:cs="Arial" w:eastAsia="Arial" w:hAnsi="Arial"/>
          <w:color w:val="3A5060"/>
          <w:sz w:val="20"/>
          <w:szCs w:val="20"/>
        </w:rPr>
        <w:t xml:space="preserve">Finastro is a multi-screen trading intelligence interface fusing Indian Vedic astrology with technical market analysis. It provides a layered decision framework — from intraday session quality to sector rotation to individual stock confluence scoring.</w:t>
      </w:r>
    </w:p>
    <w:p>
      <w:pPr>
        <w:spacing w:after="160" w:before="0"/>
      </w:pPr>
      <w:r>
        <w:t xml:space="preserve"/>
      </w:r>
    </w:p>
    <w:p>
      <w:pPr>
        <w:pStyle w:val="Heading2"/>
        <w:spacing w:after="140" w:before="280"/>
      </w:pPr>
      <w:r>
        <w:rPr>
          <w:rFonts w:ascii="Arial" w:cs="Arial" w:eastAsia="Arial" w:hAnsi="Arial"/>
          <w:b/>
          <w:bCs/>
          <w:color w:val="0A1628"/>
          <w:sz w:val="26"/>
          <w:szCs w:val="26"/>
        </w:rPr>
        <w:t xml:space="preserve">1.1 Core Design Principle — Honest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455" w:sz="1"/>
              <w:left w:val="single" w:color="C9A455" w:sz="1"/>
              <w:bottom w:val="single" w:color="C9A455" w:sz="1"/>
              <w:right w:val="single" w:color="C9A455" w:sz="1"/>
            </w:tcBorders>
            <w:shd w:fill="F0E4C0" w:val="clear"/>
            <w:tcMar>
              <w:top w:type="dxa" w:w="120"/>
              <w:left w:type="dxa" w:w="180"/>
              <w:bottom w:type="dxa" w:w="120"/>
              <w:right w:type="dxa" w:w="180"/>
            </w:tcMar>
          </w:tcPr>
          <w:p>
            <w:pPr>
              <w:spacing w:after="60" w:before="0"/>
            </w:pPr>
            <w:r>
              <w:rPr>
                <w:rFonts w:ascii="Arial" w:cs="Arial" w:eastAsia="Arial" w:hAnsi="Arial"/>
                <w:b/>
                <w:bCs/>
                <w:color w:val="0A1628"/>
                <w:sz w:val="20"/>
                <w:szCs w:val="20"/>
              </w:rPr>
              <w:t xml:space="preserve">THE FUNDAMENTAL RULE</w:t>
            </w:r>
          </w:p>
          <w:p>
            <w:pPr>
              <w:spacing w:after="36" w:before="0"/>
            </w:pPr>
            <w:r>
              <w:rPr>
                <w:rFonts w:ascii="Arial" w:cs="Arial" w:eastAsia="Arial" w:hAnsi="Arial"/>
                <w:color w:val="3A5060"/>
                <w:sz w:val="19"/>
                <w:szCs w:val="19"/>
              </w:rPr>
              <w:t xml:space="preserve">Astrology is a FILTER applied on top of price/OHLCV data — never the primary signal.</w:t>
            </w:r>
          </w:p>
          <w:p>
            <w:pPr>
              <w:spacing w:after="36" w:before="0"/>
            </w:pPr>
            <w:r>
              <w:rPr>
                <w:rFonts w:ascii="Arial" w:cs="Arial" w:eastAsia="Arial" w:hAnsi="Arial"/>
                <w:color w:val="3A5060"/>
                <w:sz w:val="19"/>
                <w:szCs w:val="19"/>
              </w:rPr>
              <w:t xml:space="preserve">Technical score = primary (60% weight minimum).</w:t>
            </w:r>
          </w:p>
          <w:p>
            <w:pPr>
              <w:spacing w:after="36" w:before="0"/>
            </w:pPr>
            <w:r>
              <w:rPr>
                <w:rFonts w:ascii="Arial" w:cs="Arial" w:eastAsia="Arial" w:hAnsi="Arial"/>
                <w:color w:val="3A5060"/>
                <w:sz w:val="19"/>
                <w:szCs w:val="19"/>
              </w:rPr>
              <w:t xml:space="preserve">Intraday Panchang filter = validated (20% weight — only if p&lt;0.05).</w:t>
            </w:r>
          </w:p>
          <w:p>
            <w:pPr>
              <w:spacing w:after="36" w:before="0"/>
            </w:pPr>
            <w:r>
              <w:rPr>
                <w:rFonts w:ascii="Arial" w:cs="Arial" w:eastAsia="Arial" w:hAnsi="Arial"/>
                <w:color w:val="3A5060"/>
                <w:sz w:val="19"/>
                <w:szCs w:val="19"/>
              </w:rPr>
              <w:t xml:space="preserve">Planetary filter = indicative or unvalidated (20% weight — half or zero).</w:t>
            </w:r>
          </w:p>
          <w:p>
            <w:pPr>
              <w:spacing w:after="36" w:before="0"/>
            </w:pPr>
            <w:r>
              <w:rPr>
                <w:rFonts w:ascii="Arial" w:cs="Arial" w:eastAsia="Arial" w:hAnsi="Arial"/>
                <w:color w:val="3A5060"/>
                <w:sz w:val="19"/>
                <w:szCs w:val="19"/>
              </w:rPr>
              <w:t xml:space="preserve">If no validated correlation exists, the planetary signal carries zero score weight.</w:t>
            </w:r>
          </w:p>
          <w:p>
            <w:pPr>
              <w:spacing w:after="36" w:before="0"/>
            </w:pPr>
            <w:r>
              <w:rPr>
                <w:rFonts w:ascii="Arial" w:cs="Arial" w:eastAsia="Arial" w:hAnsi="Arial"/>
                <w:color w:val="3A5060"/>
                <w:sz w:val="19"/>
                <w:szCs w:val="19"/>
              </w:rPr>
              <w:t xml:space="preserve">Price action must always confirm before any entry.</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1.2 Three Confidence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800"/>
        <w:gridCol w:w="3200"/>
        <w:gridCol w:w="1400"/>
        <w:gridCol w:w="2560"/>
      </w:tblGrid>
      <w:tr>
        <w:trPr>
          <w:tblHeader/>
        </w:trPr>
        <w:tc>
          <w:tcPr>
            <w:tcW w:type="dxa" w:w="14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8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Badge</w:t>
            </w:r>
          </w:p>
        </w:tc>
        <w:tc>
          <w:tcPr>
            <w:tcW w:type="dxa" w:w="32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Criteria</w:t>
            </w:r>
          </w:p>
        </w:tc>
        <w:tc>
          <w:tcPr>
            <w:tcW w:type="dxa" w:w="14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Score Weight</w:t>
            </w:r>
          </w:p>
        </w:tc>
        <w:tc>
          <w:tcPr>
            <w:tcW w:type="dxa" w:w="25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Treatment</w:t>
            </w:r>
          </w:p>
        </w:tc>
      </w:tr>
      <w:tr>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VALIDATED</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w:t>
            </w:r>
          </w:p>
        </w:tc>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n≥30 · p&lt;0.05 · statistically significant</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Full weight</w:t>
            </w:r>
          </w:p>
        </w:tc>
        <w:tc>
          <w:tcPr>
            <w:tcW w:type="dxa" w:w="2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In score — drives decision</w:t>
            </w:r>
          </w:p>
        </w:tc>
      </w:tr>
      <w:tr>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INDICATIVE</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w:t>
            </w:r>
          </w:p>
        </w:tc>
        <w:tc>
          <w:tcPr>
            <w:tcW w:type="dxa" w:w="3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n=2–29 · directionally consistent · p=0.05–0.15</w:t>
            </w:r>
          </w:p>
        </w:tc>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Half weight</w:t>
            </w:r>
          </w:p>
        </w:tc>
        <w:tc>
          <w:tcPr>
            <w:tcW w:type="dxa" w:w="2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In score — cautionary note</w:t>
            </w:r>
          </w:p>
        </w:tc>
      </w:tr>
      <w:tr>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UNVALIDATED</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w:t>
            </w:r>
          </w:p>
        </w:tc>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n&lt;3 or no price history (Herschel, Pluto)</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Zero weight</w:t>
            </w:r>
          </w:p>
        </w:tc>
        <w:tc>
          <w:tcPr>
            <w:tcW w:type="dxa" w:w="2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Context only — never in score</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1.3 Complete File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5160"/>
      </w:tblGrid>
      <w:tr>
        <w:trPr>
          <w:tblHeader/>
        </w:trPr>
        <w:tc>
          <w:tcPr>
            <w:tcW w:type="dxa" w:w="28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8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8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Lines</w:t>
            </w:r>
          </w:p>
        </w:tc>
        <w:tc>
          <w:tcPr>
            <w:tcW w:type="dxa" w:w="51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finastro_screen1.jsx</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v1</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842</w:t>
            </w:r>
          </w:p>
        </w:tc>
        <w:tc>
          <w:tcPr>
            <w:tcW w:type="dxa" w:w="51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TODAY — intraday cockpit with live Panchang bands</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finastro_screen2_v2.jsx</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v2</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931</w:t>
            </w:r>
          </w:p>
        </w:tc>
        <w:tc>
          <w:tcPr>
            <w:tcW w:type="dxa" w:w="51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WEEKLY — swing view with past/live/future mode logic</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finastro_screen3.jsx</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v1</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673</w:t>
            </w:r>
          </w:p>
        </w:tc>
        <w:tc>
          <w:tcPr>
            <w:tcW w:type="dxa" w:w="51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MONTHLY — confluence calendar with price + Panchang</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finastro_screen4_v3.jsx</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v3</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967</w:t>
            </w:r>
          </w:p>
        </w:tc>
        <w:tc>
          <w:tcPr>
            <w:tcW w:type="dxa" w:w="51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SIGNAL SCREENER — honest scoring, both audiences</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finastro_rotation.jsx</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v1</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1020</w:t>
            </w:r>
          </w:p>
        </w:tc>
        <w:tc>
          <w:tcPr>
            <w:tcW w:type="dxa" w:w="51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ROTATION — planetary rotation wheel + phase timeline</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finastro_rotation_v2.jsx</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v2</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1053</w:t>
            </w:r>
          </w:p>
        </w:tc>
        <w:tc>
          <w:tcPr>
            <w:tcW w:type="dxa" w:w="51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ROTATION v2 — with correlation evidence + confidence tiers</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finastro_dashboard_v2.jsx</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v2</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1273</w:t>
            </w:r>
          </w:p>
        </w:tc>
        <w:tc>
          <w:tcPr>
            <w:tcW w:type="dxa" w:w="51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UNIFIED APP — all 4 screens as tabs</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ephemeris2026.js</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v1</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635</w:t>
            </w:r>
          </w:p>
        </w:tc>
        <w:tc>
          <w:tcPr>
            <w:tcW w:type="dxa" w:w="51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DATA ENGINE — 2026 planetary data + Panchang tables</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1.4 Astronomical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Parameter</w:t>
            </w:r>
          </w:p>
        </w:tc>
        <w:tc>
          <w:tcPr>
            <w:tcW w:type="dxa" w:w="32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Value</w:t>
            </w:r>
          </w:p>
        </w:tc>
        <w:tc>
          <w:tcPr>
            <w:tcW w:type="dxa" w:w="37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Geographic Reference</w:t>
            </w:r>
          </w:p>
        </w:tc>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Ujjain, MP (23°10'N, 75°46'E)</w:t>
            </w:r>
          </w:p>
        </w:tc>
        <w:tc>
          <w:tcPr>
            <w:tcW w:type="dxa" w:w="3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Prime meridian of Indian astronomy</w:t>
            </w:r>
          </w:p>
        </w:tc>
      </w:tr>
      <w:tr>
        <w:tc>
          <w:tcPr>
            <w:tcW w:type="dxa" w:w="2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Ayanamsa</w:t>
            </w:r>
          </w:p>
        </w:tc>
        <w:tc>
          <w:tcPr>
            <w:tcW w:type="dxa" w:w="3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Lahiri (~23°50' for 2026)</w:t>
            </w:r>
          </w:p>
        </w:tc>
        <w:tc>
          <w:tcPr>
            <w:tcW w:type="dxa" w:w="3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Standard for Vedic calculations</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Zodiac System</w:t>
            </w:r>
          </w:p>
        </w:tc>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Sidereal (not Tropical)</w:t>
            </w:r>
          </w:p>
        </w:tc>
        <w:tc>
          <w:tcPr>
            <w:tcW w:type="dxa" w:w="3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Aligns with Vedic tradition</w:t>
            </w:r>
          </w:p>
        </w:tc>
      </w:tr>
      <w:tr>
        <w:tc>
          <w:tcPr>
            <w:tcW w:type="dxa" w:w="2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Time Reference</w:t>
            </w:r>
          </w:p>
        </w:tc>
        <w:tc>
          <w:tcPr>
            <w:tcW w:type="dxa" w:w="3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IST (UTC+5:30)</w:t>
            </w:r>
          </w:p>
        </w:tc>
        <w:tc>
          <w:tcPr>
            <w:tcW w:type="dxa" w:w="3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All changeover times in IST</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Vedic Day Start</w:t>
            </w:r>
          </w:p>
        </w:tc>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Ujjain sunrise (~6:10–6:40 IST seasonal)</w:t>
            </w:r>
          </w:p>
        </w:tc>
        <w:tc>
          <w:tcPr>
            <w:tcW w:type="dxa" w:w="3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Day starts at sunrise, not midnight</w:t>
            </w:r>
          </w:p>
        </w:tc>
      </w:tr>
    </w:tbl>
    <w:p>
      <w:pPr>
        <w:spacing w:after="160" w:before="100"/>
      </w:pPr>
      <w:r>
        <w:t xml:space="preserve"/>
      </w:r>
    </w:p>
    <w:p>
      <w:r>
        <w:br w:type="page"/>
      </w:r>
    </w:p>
    <w:p>
      <w:pPr>
        <w:pStyle w:val="Heading1"/>
        <w:pBdr>
          <w:bottom w:val="single" w:color="C9A455" w:sz="10" w:space="4"/>
        </w:pBdr>
        <w:spacing w:after="180" w:before="360"/>
      </w:pPr>
      <w:r>
        <w:rPr>
          <w:rFonts w:ascii="Arial" w:cs="Arial" w:eastAsia="Arial" w:hAnsi="Arial"/>
          <w:b/>
          <w:bCs/>
          <w:color w:val="0A1628"/>
          <w:sz w:val="32"/>
          <w:szCs w:val="32"/>
        </w:rPr>
        <w:t xml:space="preserve">2. Screen 1 — TODAY (Intraday Cockpit)</w:t>
      </w:r>
    </w:p>
    <w:p>
      <w:pPr>
        <w:spacing w:after="60" w:before="60"/>
      </w:pPr>
      <w:r>
        <w:rPr>
          <w:rFonts w:ascii="Arial" w:cs="Arial" w:eastAsia="Arial" w:hAnsi="Arial"/>
          <w:b/>
          <w:bCs/>
          <w:color w:val="0A1628"/>
          <w:sz w:val="20"/>
          <w:szCs w:val="20"/>
        </w:rPr>
        <w:t xml:space="preserve">→ File: </w:t>
      </w:r>
      <w:r>
        <w:rPr>
          <w:rFonts w:ascii="Courier New" w:cs="Courier New" w:eastAsia="Courier New" w:hAnsi="Courier New"/>
          <w:b/>
          <w:bCs/>
          <w:color w:val="2ABFB0"/>
          <w:sz w:val="20"/>
          <w:szCs w:val="20"/>
        </w:rPr>
        <w:t xml:space="preserve">finastro_screen1.jsx</w:t>
      </w:r>
      <w:r>
        <w:rPr>
          <w:rFonts w:ascii="Arial" w:cs="Arial" w:eastAsia="Arial" w:hAnsi="Arial"/>
          <w:color w:val="3A5060"/>
          <w:sz w:val="19"/>
          <w:szCs w:val="19"/>
        </w:rPr>
        <w:t xml:space="preserve">  842 lines · Primary daily trading screen</w:t>
      </w:r>
    </w:p>
    <w:p>
      <w:pPr>
        <w:spacing w:after="80" w:before="0"/>
      </w:pPr>
      <w:r>
        <w:t xml:space="preserve"/>
      </w:r>
    </w:p>
    <w:p>
      <w:pPr>
        <w:spacing w:after="80" w:before="60"/>
      </w:pPr>
      <w:r>
        <w:rPr>
          <w:rFonts w:ascii="Arial" w:cs="Arial" w:eastAsia="Arial" w:hAnsi="Arial"/>
          <w:color w:val="3A5060"/>
          <w:sz w:val="20"/>
          <w:szCs w:val="20"/>
        </w:rPr>
        <w:t xml:space="preserve">Screen 1 is the trader's primary daily operating screen. Full-viewport layout for a single trading day. Every element is time-aware — the screen knows what is past, current, and upcoming within the session.</w:t>
      </w:r>
    </w:p>
    <w:p>
      <w:pPr>
        <w:spacing w:after="160" w:before="0"/>
      </w:pPr>
      <w:r>
        <w:t xml:space="preserve"/>
      </w:r>
    </w:p>
    <w:p>
      <w:pPr>
        <w:pStyle w:val="Heading2"/>
        <w:spacing w:after="140" w:before="280"/>
      </w:pPr>
      <w:r>
        <w:rPr>
          <w:rFonts w:ascii="Arial" w:cs="Arial" w:eastAsia="Arial" w:hAnsi="Arial"/>
          <w:b/>
          <w:bCs/>
          <w:color w:val="0A1628"/>
          <w:sz w:val="26"/>
          <w:szCs w:val="26"/>
        </w:rPr>
        <w:t xml:space="preserve">2.1 Layout —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4E0" w:sz="1"/>
              <w:left w:val="single" w:color="C8D4E0" w:sz="1"/>
              <w:bottom w:val="single" w:color="C8D4E0" w:sz="1"/>
              <w:right w:val="single" w:color="C8D4E0" w:sz="1"/>
            </w:tcBorders>
            <w:shd w:fill="F4F6F8" w:val="clear"/>
            <w:tcMar>
              <w:top w:type="dxa" w:w="120"/>
              <w:left w:type="dxa" w:w="180"/>
              <w:bottom w:type="dxa" w:w="120"/>
              <w:right w:type="dxa" w:w="180"/>
            </w:tcMar>
          </w:tcPr>
          <w:p>
            <w:pPr>
              <w:spacing w:after="60" w:before="0"/>
            </w:pPr>
            <w:r>
              <w:rPr>
                <w:rFonts w:ascii="Arial" w:cs="Arial" w:eastAsia="Arial" w:hAnsi="Arial"/>
                <w:b/>
                <w:bCs/>
                <w:color w:val="0A1628"/>
                <w:sz w:val="20"/>
                <w:szCs w:val="20"/>
              </w:rPr>
              <w:t xml:space="preserve">Full Viewport Structure</w:t>
            </w:r>
          </w:p>
          <w:p>
            <w:pPr>
              <w:spacing w:after="36" w:before="0"/>
            </w:pPr>
            <w:r>
              <w:rPr>
                <w:rFonts w:ascii="Arial" w:cs="Arial" w:eastAsia="Arial" w:hAnsi="Arial"/>
                <w:color w:val="3A5060"/>
                <w:sz w:val="19"/>
                <w:szCs w:val="19"/>
              </w:rPr>
              <w:t xml:space="preserve">APP HEADER BAR      · Logo · LIVE indicator · current time · Ujjain reference</w:t>
            </w:r>
          </w:p>
          <w:p>
            <w:pPr>
              <w:spacing w:after="36" w:before="0"/>
            </w:pPr>
            <w:r>
              <w:rPr>
                <w:rFonts w:ascii="Arial" w:cs="Arial" w:eastAsia="Arial" w:hAnsi="Arial"/>
                <w:color w:val="3A5060"/>
                <w:sz w:val="19"/>
                <w:szCs w:val="19"/>
              </w:rPr>
              <w:t xml:space="preserve">TOP STRIP           · 8-cell Panchang summary — NEVER SCROLLS</w:t>
            </w:r>
          </w:p>
          <w:p>
            <w:pPr>
              <w:spacing w:after="36" w:before="0"/>
            </w:pPr>
            <w:r>
              <w:rPr>
                <w:rFonts w:ascii="Arial" w:cs="Arial" w:eastAsia="Arial" w:hAnsi="Arial"/>
                <w:color w:val="3A5060"/>
                <w:sz w:val="19"/>
                <w:szCs w:val="19"/>
              </w:rPr>
              <w:t xml:space="preserve">PANCHANG BAND       · 28px strip above chart — session timeline (Rahu/Abhijit/changeovers/NOW)</w:t>
            </w:r>
          </w:p>
          <w:p>
            <w:pPr>
              <w:spacing w:after="36" w:before="0"/>
            </w:pPr>
            <w:r>
              <w:rPr>
                <w:rFonts w:ascii="Arial" w:cs="Arial" w:eastAsia="Arial" w:hAnsi="Arial"/>
                <w:color w:val="3A5060"/>
                <w:sz w:val="19"/>
                <w:szCs w:val="19"/>
              </w:rPr>
              <w:t xml:space="preserve">CANDLESTICK CHART   · Main price chart — PRICE IS THE HERO — 220px SVG</w:t>
            </w:r>
          </w:p>
          <w:p>
            <w:pPr>
              <w:spacing w:after="36" w:before="0"/>
            </w:pPr>
            <w:r>
              <w:rPr>
                <w:rFonts w:ascii="Arial" w:cs="Arial" w:eastAsia="Arial" w:hAnsi="Arial"/>
                <w:color w:val="3A5060"/>
                <w:sz w:val="19"/>
                <w:szCs w:val="19"/>
              </w:rPr>
              <w:t xml:space="preserve">VOLUME BARS         · 40px — color-coded by session zone</w:t>
            </w:r>
          </w:p>
          <w:p>
            <w:pPr>
              <w:spacing w:after="36" w:before="0"/>
            </w:pPr>
            <w:r>
              <w:rPr>
                <w:rFonts w:ascii="Arial" w:cs="Arial" w:eastAsia="Arial" w:hAnsi="Arial"/>
                <w:color w:val="3A5060"/>
                <w:sz w:val="19"/>
                <w:szCs w:val="19"/>
              </w:rPr>
              <w:t xml:space="preserve">TIME AXIS           · Important times highlighted</w:t>
            </w:r>
          </w:p>
          <w:p>
            <w:pPr>
              <w:spacing w:after="36" w:before="0"/>
            </w:pPr>
            <w:r>
              <w:rPr>
                <w:rFonts w:ascii="Arial" w:cs="Arial" w:eastAsia="Arial" w:hAnsi="Arial"/>
                <w:color w:val="3A5060"/>
                <w:sz w:val="19"/>
                <w:szCs w:val="19"/>
              </w:rPr>
              <w:t xml:space="preserve">MOON STRIP          · Lunar phase progress bar</w:t>
            </w:r>
          </w:p>
          <w:p>
            <w:pPr>
              <w:spacing w:after="36" w:before="0"/>
            </w:pPr>
            <w:r>
              <w:rPr>
                <w:rFonts w:ascii="Arial" w:cs="Arial" w:eastAsia="Arial" w:hAnsi="Arial"/>
                <w:color w:val="3A5060"/>
                <w:sz w:val="19"/>
                <w:szCs w:val="19"/>
              </w:rPr>
              <w:t xml:space="preserve">RIGHT SIDEBAR       · 260px — Confluence score, Panchang, planets, upcoming events</w:t>
            </w:r>
          </w:p>
          <w:p>
            <w:pPr>
              <w:spacing w:after="36" w:before="0"/>
            </w:pPr>
            <w:r>
              <w:rPr>
                <w:rFonts w:ascii="Arial" w:cs="Arial" w:eastAsia="Arial" w:hAnsi="Arial"/>
                <w:color w:val="3A5060"/>
                <w:sz w:val="19"/>
                <w:szCs w:val="19"/>
              </w:rPr>
              <w:t xml:space="preserve">GUIDANCE FOOTER     · Synthesized action items for the CURRENT moment</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2.2 Top Strip — 8 Cells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200"/>
        <w:gridCol w:w="3760"/>
      </w:tblGrid>
      <w:tr>
        <w:trPr>
          <w:tblHeader/>
        </w:trPr>
        <w:tc>
          <w:tcPr>
            <w:tcW w:type="dxa" w:w="16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Cell</w:t>
            </w:r>
          </w:p>
        </w:tc>
        <w:tc>
          <w:tcPr>
            <w:tcW w:type="dxa" w:w="28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12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37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Key Feature</w:t>
            </w:r>
          </w:p>
        </w:tc>
      </w:tr>
      <w:tr>
        <w:tc>
          <w:tcPr>
            <w:tcW w:type="dxa" w:w="1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Session Quality</w:t>
            </w:r>
          </w:p>
        </w:tc>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FAVORABLE / ◎ NEUTRAL / ⚠ CAUTION / ✕ AVOID</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Quality color</w:t>
            </w:r>
          </w:p>
        </w:tc>
        <w:tc>
          <w:tcPr>
            <w:tcW w:type="dxa" w:w="3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Circular icon with glow</w:t>
            </w:r>
          </w:p>
        </w:tc>
      </w:tr>
      <w:tr>
        <w:tc>
          <w:tcPr>
            <w:tcW w:type="dxa" w:w="1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Moon</w:t>
            </w:r>
          </w:p>
        </w:tc>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Phase emoji + Sign + Tithi</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Sign color</w:t>
            </w:r>
          </w:p>
        </w:tc>
        <w:tc>
          <w:tcPr>
            <w:tcW w:type="dxa" w:w="3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phase icon</w:t>
            </w:r>
          </w:p>
        </w:tc>
      </w:tr>
      <w:tr>
        <w:tc>
          <w:tcPr>
            <w:tcW w:type="dxa" w:w="1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Yoga</w:t>
            </w:r>
          </w:p>
        </w:tc>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Current Yoga + quality label</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Quality color</w:t>
            </w:r>
          </w:p>
        </w:tc>
        <w:tc>
          <w:tcPr>
            <w:tcW w:type="dxa" w:w="3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Favorable/Neutral/Caution</w:t>
            </w:r>
          </w:p>
        </w:tc>
      </w:tr>
      <w:tr>
        <w:tc>
          <w:tcPr>
            <w:tcW w:type="dxa" w:w="1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Tithi Countdown</w:t>
            </w:r>
          </w:p>
        </w:tc>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Next Tithi + live HH:MM:SS countdown</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Gold</w:t>
            </w:r>
          </w:p>
        </w:tc>
        <w:tc>
          <w:tcPr>
            <w:tcW w:type="dxa" w:w="3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Ticking in real time</w:t>
            </w:r>
          </w:p>
        </w:tc>
      </w:tr>
      <w:tr>
        <w:tc>
          <w:tcPr>
            <w:tcW w:type="dxa" w:w="1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Yoga Countdown</w:t>
            </w:r>
          </w:p>
        </w:tc>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Next Yoga + change time</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Amber</w:t>
            </w:r>
          </w:p>
        </w:tc>
        <w:tc>
          <w:tcPr>
            <w:tcW w:type="dxa" w:w="3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Second changeover alert</w:t>
            </w:r>
          </w:p>
        </w:tc>
      </w:tr>
      <w:tr>
        <w:tc>
          <w:tcPr>
            <w:tcW w:type="dxa" w:w="1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Rahu Kala</w:t>
            </w:r>
          </w:p>
        </w:tc>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Time window (e.g. 12:00–13:30)</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Red</w:t>
            </w:r>
          </w:p>
        </w:tc>
        <w:tc>
          <w:tcPr>
            <w:tcW w:type="dxa" w:w="3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Always displayed</w:t>
            </w:r>
          </w:p>
        </w:tc>
      </w:tr>
      <w:tr>
        <w:tc>
          <w:tcPr>
            <w:tcW w:type="dxa" w:w="1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Abhijit</w:t>
            </w:r>
          </w:p>
        </w:tc>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11:48–12:36 IST</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Green</w:t>
            </w:r>
          </w:p>
        </w:tc>
        <w:tc>
          <w:tcPr>
            <w:tcW w:type="dxa" w:w="3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Always displayed</w:t>
            </w:r>
          </w:p>
        </w:tc>
      </w:tr>
      <w:tr>
        <w:tc>
          <w:tcPr>
            <w:tcW w:type="dxa" w:w="1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Date/Time</w:t>
            </w:r>
          </w:p>
        </w:tc>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Date + weekday + Ujjain reference</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Neutral</w:t>
            </w:r>
          </w:p>
        </w:tc>
        <w:tc>
          <w:tcPr>
            <w:tcW w:type="dxa" w:w="3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Right-aligned</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2.3 Panchang Band — The Key Innovation</w:t>
      </w:r>
    </w:p>
    <w:p>
      <w:pPr>
        <w:spacing w:after="80" w:before="60"/>
      </w:pPr>
      <w:r>
        <w:rPr>
          <w:rFonts w:ascii="Arial" w:cs="Arial" w:eastAsia="Arial" w:hAnsi="Arial"/>
          <w:color w:val="3A5060"/>
          <w:sz w:val="20"/>
          <w:szCs w:val="20"/>
        </w:rPr>
        <w:t xml:space="preserve">The Panchang Band is the screen's defining feature. It maps the 09:15–15:30 IST session onto a 28px horizontal strip directly above the price chart.</w:t>
      </w:r>
    </w:p>
    <w:p>
      <w:pPr>
        <w:pStyle w:val="ListParagraph"/>
        <w:numPr>
          <w:ilvl w:val="0"/>
          <w:numId w:val="2"/>
        </w:numPr>
        <w:spacing w:after="40" w:before="40"/>
      </w:pPr>
      <w:r>
        <w:rPr>
          <w:rFonts w:ascii="Arial" w:cs="Arial" w:eastAsia="Arial" w:hAnsi="Arial"/>
          <w:color w:val="3A5060"/>
          <w:sz w:val="20"/>
          <w:szCs w:val="20"/>
        </w:rPr>
        <w:t xml:space="preserve">Quality segments split at exact changeover times — color-coded per quality tier</w:t>
      </w:r>
    </w:p>
    <w:p>
      <w:pPr>
        <w:pStyle w:val="ListParagraph"/>
        <w:numPr>
          <w:ilvl w:val="0"/>
          <w:numId w:val="2"/>
        </w:numPr>
        <w:spacing w:after="40" w:before="40"/>
      </w:pPr>
      <w:r>
        <w:rPr>
          <w:rFonts w:ascii="Arial" w:cs="Arial" w:eastAsia="Arial" w:hAnsi="Arial"/>
          <w:color w:val="3A5060"/>
          <w:sz w:val="20"/>
          <w:szCs w:val="20"/>
        </w:rPr>
        <w:t xml:space="preserve">Rahu Kala: hatched red diagonal pattern with ☊ label</w:t>
      </w:r>
    </w:p>
    <w:p>
      <w:pPr>
        <w:pStyle w:val="ListParagraph"/>
        <w:numPr>
          <w:ilvl w:val="0"/>
          <w:numId w:val="2"/>
        </w:numPr>
        <w:spacing w:after="40" w:before="40"/>
      </w:pPr>
      <w:r>
        <w:rPr>
          <w:rFonts w:ascii="Arial" w:cs="Arial" w:eastAsia="Arial" w:hAnsi="Arial"/>
          <w:color w:val="3A5060"/>
          <w:sz w:val="20"/>
          <w:szCs w:val="20"/>
        </w:rPr>
        <w:t xml:space="preserve">Abhijit Muhurta: green band with ☀ label — 48-minute execution window</w:t>
      </w:r>
    </w:p>
    <w:p>
      <w:pPr>
        <w:pStyle w:val="ListParagraph"/>
        <w:numPr>
          <w:ilvl w:val="0"/>
          <w:numId w:val="2"/>
        </w:numPr>
        <w:spacing w:after="40" w:before="40"/>
      </w:pPr>
      <w:r>
        <w:rPr>
          <w:rFonts w:ascii="Arial" w:cs="Arial" w:eastAsia="Arial" w:hAnsi="Arial"/>
          <w:color w:val="3A5060"/>
          <w:sz w:val="20"/>
          <w:szCs w:val="20"/>
        </w:rPr>
        <w:t xml:space="preserve">Changeover verticals: gold lines at exact IST minute with floating labels above</w:t>
      </w:r>
    </w:p>
    <w:p>
      <w:pPr>
        <w:pStyle w:val="ListParagraph"/>
        <w:numPr>
          <w:ilvl w:val="0"/>
          <w:numId w:val="2"/>
        </w:numPr>
        <w:spacing w:after="40" w:before="40"/>
      </w:pPr>
      <w:r>
        <w:rPr>
          <w:rFonts w:ascii="Arial" w:cs="Arial" w:eastAsia="Arial" w:hAnsi="Arial"/>
          <w:color w:val="3A5060"/>
          <w:sz w:val="20"/>
          <w:szCs w:val="20"/>
        </w:rPr>
        <w:t xml:space="preserve">NOW line: animated gold vertical tracking current time with pulse glow</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455" w:sz="1"/>
              <w:left w:val="single" w:color="C9A455" w:sz="1"/>
              <w:bottom w:val="single" w:color="C9A455" w:sz="1"/>
              <w:right w:val="single" w:color="C9A455" w:sz="1"/>
            </w:tcBorders>
            <w:shd w:fill="F0E4C0" w:val="clear"/>
            <w:tcMar>
              <w:top w:type="dxa" w:w="120"/>
              <w:left w:type="dxa" w:w="180"/>
              <w:bottom w:type="dxa" w:w="120"/>
              <w:right w:type="dxa" w:w="180"/>
            </w:tcMar>
          </w:tcPr>
          <w:p>
            <w:pPr>
              <w:spacing w:after="60" w:before="0"/>
            </w:pPr>
            <w:r>
              <w:rPr>
                <w:rFonts w:ascii="Arial" w:cs="Arial" w:eastAsia="Arial" w:hAnsi="Arial"/>
                <w:b/>
                <w:bCs/>
                <w:color w:val="0A1628"/>
                <w:sz w:val="20"/>
                <w:szCs w:val="20"/>
              </w:rPr>
              <w:t xml:space="preserve">Why Changeover Times Are The Killer Feature</w:t>
            </w:r>
          </w:p>
          <w:p>
            <w:pPr>
              <w:spacing w:after="36" w:before="0"/>
            </w:pPr>
            <w:r>
              <w:rPr>
                <w:rFonts w:ascii="Arial" w:cs="Arial" w:eastAsia="Arial" w:hAnsi="Arial"/>
                <w:color w:val="3A5060"/>
                <w:sz w:val="19"/>
                <w:szCs w:val="19"/>
              </w:rPr>
              <w:t xml:space="preserve">No other tool shows a trader that Tithi changes at 11:20 or Yoga turns inauspicious at 14:30.</w:t>
            </w:r>
          </w:p>
          <w:p>
            <w:pPr>
              <w:spacing w:after="36" w:before="0"/>
            </w:pPr>
            <w:r>
              <w:rPr>
                <w:rFonts w:ascii="Arial" w:cs="Arial" w:eastAsia="Arial" w:hAnsi="Arial"/>
                <w:color w:val="3A5060"/>
                <w:sz w:val="19"/>
                <w:szCs w:val="19"/>
              </w:rPr>
              <w:t xml:space="preserve">The Panchang Band makes this visible at a glance — quality color shifts at the exact minute.</w:t>
            </w:r>
          </w:p>
          <w:p>
            <w:pPr>
              <w:spacing w:after="36" w:before="0"/>
            </w:pPr>
            <w:r>
              <w:rPr>
                <w:rFonts w:ascii="Arial" w:cs="Arial" w:eastAsia="Arial" w:hAnsi="Arial"/>
                <w:color w:val="3A5060"/>
                <w:sz w:val="19"/>
                <w:szCs w:val="19"/>
              </w:rPr>
              <w:t xml:space="preserve">Recommended practice: tighten stops 5 minutes before each changeover.</w:t>
            </w:r>
          </w:p>
          <w:p>
            <w:pPr>
              <w:spacing w:after="36" w:before="0"/>
            </w:pPr>
            <w:r>
              <w:rPr>
                <w:rFonts w:ascii="Arial" w:cs="Arial" w:eastAsia="Arial" w:hAnsi="Arial"/>
                <w:color w:val="3A5060"/>
                <w:sz w:val="19"/>
                <w:szCs w:val="19"/>
              </w:rPr>
              <w:t xml:space="preserve">This intraday quality shift is unique to Vedic analysis — unavailable in any Western technical tool.</w:t>
            </w:r>
          </w:p>
          <w:p>
            <w:pPr>
              <w:spacing w:after="36" w:before="0"/>
            </w:pPr>
            <w:r>
              <w:rPr>
                <w:rFonts w:ascii="Arial" w:cs="Arial" w:eastAsia="Arial" w:hAnsi="Arial"/>
                <w:color w:val="3A5060"/>
                <w:sz w:val="19"/>
                <w:szCs w:val="19"/>
              </w:rPr>
              <w:t xml:space="preserve">Correlation data (n=2184, p=0.031) validates that Favorable Panchang days outperform baseline.</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2.4 Candlestick Chart Zone Overlays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Zone</w:t>
            </w:r>
          </w:p>
        </w:tc>
        <w:tc>
          <w:tcPr>
            <w:tcW w:type="dxa" w:w="22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Background</w:t>
            </w:r>
          </w:p>
        </w:tc>
        <w:tc>
          <w:tcPr>
            <w:tcW w:type="dxa" w:w="24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Candle</w:t>
            </w:r>
          </w:p>
        </w:tc>
        <w:tc>
          <w:tcPr>
            <w:tcW w:type="dxa" w:w="27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Volume Color</w:t>
            </w:r>
          </w:p>
        </w:tc>
      </w:tr>
      <w:tr>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Rahu Kala</w:t>
            </w:r>
          </w:p>
        </w:tc>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Red 8% opacity</w:t>
            </w:r>
          </w:p>
        </w:tc>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Red-tinted</w:t>
            </w:r>
          </w:p>
        </w:tc>
        <w:tc>
          <w:tcPr>
            <w:tcW w:type="dxa" w:w="2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Red</w:t>
            </w:r>
          </w:p>
        </w:tc>
      </w:tr>
      <w:tr>
        <w:tc>
          <w:tcPr>
            <w:tcW w:type="dxa" w:w="2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Abhijit Muhurta</w:t>
            </w:r>
          </w:p>
        </w:tc>
        <w:tc>
          <w:tcPr>
            <w:tcW w:type="dxa" w:w="2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Green 8% opacity</w:t>
            </w:r>
          </w:p>
        </w:tc>
        <w:tc>
          <w:tcPr>
            <w:tcW w:type="dxa" w:w="2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Teal-tinted</w:t>
            </w:r>
          </w:p>
        </w:tc>
        <w:tc>
          <w:tcPr>
            <w:tcW w:type="dxa" w:w="2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Teal</w:t>
            </w:r>
          </w:p>
        </w:tc>
      </w:tr>
      <w:tr>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Post Tithi Change</w:t>
            </w:r>
          </w:p>
        </w:tc>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Amber 6% opacity</w:t>
            </w:r>
          </w:p>
        </w:tc>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Normal</w:t>
            </w:r>
          </w:p>
        </w:tc>
        <w:tc>
          <w:tcPr>
            <w:tcW w:type="dxa" w:w="2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Normal</w:t>
            </w:r>
          </w:p>
        </w:tc>
      </w:tr>
      <w:tr>
        <w:tc>
          <w:tcPr>
            <w:tcW w:type="dxa" w:w="2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Post Yoga Change</w:t>
            </w:r>
          </w:p>
        </w:tc>
        <w:tc>
          <w:tcPr>
            <w:tcW w:type="dxa" w:w="2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Red 6% opacity</w:t>
            </w:r>
          </w:p>
        </w:tc>
        <w:tc>
          <w:tcPr>
            <w:tcW w:type="dxa" w:w="2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Normal</w:t>
            </w:r>
          </w:p>
        </w:tc>
        <w:tc>
          <w:tcPr>
            <w:tcW w:type="dxa" w:w="2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Normal</w:t>
            </w:r>
          </w:p>
        </w:tc>
      </w:tr>
      <w:tr>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Future candles</w:t>
            </w:r>
          </w:p>
        </w:tc>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35% opacity (dimmed)</w:t>
            </w:r>
          </w:p>
        </w:tc>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Transparent</w:t>
            </w:r>
          </w:p>
        </w:tc>
        <w:tc>
          <w:tcPr>
            <w:tcW w:type="dxa" w:w="2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Faded</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2.5 Guidance Footer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Condition</w:t>
            </w:r>
          </w:p>
        </w:tc>
        <w:tc>
          <w:tcPr>
            <w:tcW w:type="dxa" w:w="38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Message</w:t>
            </w:r>
          </w:p>
        </w:tc>
        <w:tc>
          <w:tcPr>
            <w:tcW w:type="dxa" w:w="33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Color</w:t>
            </w:r>
          </w:p>
        </w:tc>
      </w:tr>
      <w:tr>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In Rahu Kala</w:t>
            </w:r>
          </w:p>
        </w:tc>
        <w:tc>
          <w:tcPr>
            <w:tcW w:type="dxa" w:w="3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IN RAHU KALA — No new entries. Stand aside.</w:t>
            </w:r>
          </w:p>
        </w:tc>
        <w:tc>
          <w:tcPr>
            <w:tcW w:type="dxa" w:w="3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Red (✓ validated n=312)</w:t>
            </w:r>
          </w:p>
        </w:tc>
      </w:tr>
      <w:tr>
        <w:tc>
          <w:tcPr>
            <w:tcW w:type="dxa" w:w="2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In Abhijit</w:t>
            </w:r>
          </w:p>
        </w:tc>
        <w:tc>
          <w:tcPr>
            <w:tcW w:type="dxa" w:w="3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ABHIJIT ACTIVE — Best execution window.</w:t>
            </w:r>
          </w:p>
        </w:tc>
        <w:tc>
          <w:tcPr>
            <w:tcW w:type="dxa" w:w="33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Green (✓ validated n=198)</w:t>
            </w:r>
          </w:p>
        </w:tc>
      </w:tr>
      <w:tr>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Neutral zone</w:t>
            </w:r>
          </w:p>
        </w:tc>
        <w:tc>
          <w:tcPr>
            <w:tcW w:type="dxa" w:w="3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NEUTRAL ZONE — Standard risk management.</w:t>
            </w:r>
          </w:p>
        </w:tc>
        <w:tc>
          <w:tcPr>
            <w:tcW w:type="dxa" w:w="3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Amber</w:t>
            </w:r>
          </w:p>
        </w:tc>
      </w:tr>
      <w:tr>
        <w:tc>
          <w:tcPr>
            <w:tcW w:type="dxa" w:w="2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Always present</w:t>
            </w:r>
          </w:p>
        </w:tc>
        <w:tc>
          <w:tcPr>
            <w:tcW w:type="dxa" w:w="3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NEXT CHANGE {time} — Tighten stops 5 min before.</w:t>
            </w:r>
          </w:p>
        </w:tc>
        <w:tc>
          <w:tcPr>
            <w:tcW w:type="dxa" w:w="33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Gold (✓ validated)</w:t>
            </w:r>
          </w:p>
        </w:tc>
      </w:tr>
      <w:tr>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Always present</w:t>
            </w:r>
          </w:p>
        </w:tc>
        <w:tc>
          <w:tcPr>
            <w:tcW w:type="dxa" w:w="3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JUPITER EXALTED — Bull backdrop active.</w:t>
            </w:r>
          </w:p>
        </w:tc>
        <w:tc>
          <w:tcPr>
            <w:tcW w:type="dxa" w:w="3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Gold (~ indicative n=3)</w:t>
            </w:r>
          </w:p>
        </w:tc>
      </w:tr>
    </w:tbl>
    <w:p>
      <w:pPr>
        <w:spacing w:after="160" w:before="100"/>
      </w:pPr>
      <w:r>
        <w:t xml:space="preserve"/>
      </w:r>
    </w:p>
    <w:p>
      <w:r>
        <w:br w:type="page"/>
      </w:r>
    </w:p>
    <w:p>
      <w:pPr>
        <w:pStyle w:val="Heading1"/>
        <w:pBdr>
          <w:bottom w:val="single" w:color="C9A455" w:sz="10" w:space="4"/>
        </w:pBdr>
        <w:spacing w:after="180" w:before="360"/>
      </w:pPr>
      <w:r>
        <w:rPr>
          <w:rFonts w:ascii="Arial" w:cs="Arial" w:eastAsia="Arial" w:hAnsi="Arial"/>
          <w:b/>
          <w:bCs/>
          <w:color w:val="0A1628"/>
          <w:sz w:val="32"/>
          <w:szCs w:val="32"/>
        </w:rPr>
        <w:t xml:space="preserve">3. Screen 2 — WEEKLY (Swing View)</w:t>
      </w:r>
    </w:p>
    <w:p>
      <w:pPr>
        <w:spacing w:after="60" w:before="60"/>
      </w:pPr>
      <w:r>
        <w:rPr>
          <w:rFonts w:ascii="Arial" w:cs="Arial" w:eastAsia="Arial" w:hAnsi="Arial"/>
          <w:b/>
          <w:bCs/>
          <w:color w:val="0A1628"/>
          <w:sz w:val="20"/>
          <w:szCs w:val="20"/>
        </w:rPr>
        <w:t xml:space="preserve">→ File: </w:t>
      </w:r>
      <w:r>
        <w:rPr>
          <w:rFonts w:ascii="Courier New" w:cs="Courier New" w:eastAsia="Courier New" w:hAnsi="Courier New"/>
          <w:b/>
          <w:bCs/>
          <w:color w:val="2ABFB0"/>
          <w:sz w:val="20"/>
          <w:szCs w:val="20"/>
        </w:rPr>
        <w:t xml:space="preserve">finastro_screen2_v2.jsx</w:t>
      </w:r>
      <w:r>
        <w:rPr>
          <w:rFonts w:ascii="Arial" w:cs="Arial" w:eastAsia="Arial" w:hAnsi="Arial"/>
          <w:color w:val="3A5060"/>
          <w:sz w:val="19"/>
          <w:szCs w:val="19"/>
        </w:rPr>
        <w:t xml:space="preserve">  931 lines · v2 with corrected past/present/future logic</w:t>
      </w:r>
    </w:p>
    <w:p>
      <w:pPr>
        <w:spacing w:after="80" w:before="0"/>
      </w:pPr>
      <w:r>
        <w:t xml:space="preserve"/>
      </w:r>
    </w:p>
    <w:p>
      <w:pPr>
        <w:spacing w:after="80" w:before="60"/>
      </w:pPr>
      <w:r>
        <w:rPr>
          <w:rFonts w:ascii="Arial" w:cs="Arial" w:eastAsia="Arial" w:hAnsi="Arial"/>
          <w:color w:val="3A5060"/>
          <w:sz w:val="20"/>
          <w:szCs w:val="20"/>
        </w:rPr>
        <w:t xml:space="preserve">Screen 2 is the swing trader's primary planning and review screen. Five vertical day columns — each containing a complete picture of Finastro + price context. Critically, past, present, and future days are treated differently and never conflated.</w:t>
      </w:r>
    </w:p>
    <w:p>
      <w:pPr>
        <w:spacing w:after="160" w:before="0"/>
      </w:pPr>
      <w:r>
        <w:t xml:space="preserve"/>
      </w:r>
    </w:p>
    <w:p>
      <w:pPr>
        <w:pStyle w:val="Heading2"/>
        <w:spacing w:after="140" w:before="280"/>
      </w:pPr>
      <w:r>
        <w:rPr>
          <w:rFonts w:ascii="Arial" w:cs="Arial" w:eastAsia="Arial" w:hAnsi="Arial"/>
          <w:b/>
          <w:bCs/>
          <w:color w:val="0A1628"/>
          <w:sz w:val="26"/>
          <w:szCs w:val="26"/>
        </w:rPr>
        <w:t xml:space="preserve">3.1 The Three Modes — Core Design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455" w:sz="1"/>
              <w:left w:val="single" w:color="C9A455" w:sz="1"/>
              <w:bottom w:val="single" w:color="C9A455" w:sz="1"/>
              <w:right w:val="single" w:color="C9A455" w:sz="1"/>
            </w:tcBorders>
            <w:shd w:fill="F0E4C0" w:val="clear"/>
            <w:tcMar>
              <w:top w:type="dxa" w:w="120"/>
              <w:left w:type="dxa" w:w="180"/>
              <w:bottom w:type="dxa" w:w="120"/>
              <w:right w:type="dxa" w:w="180"/>
            </w:tcMar>
          </w:tcPr>
          <w:p>
            <w:pPr>
              <w:spacing w:after="60" w:before="0"/>
            </w:pPr>
            <w:r>
              <w:rPr>
                <w:rFonts w:ascii="Arial" w:cs="Arial" w:eastAsia="Arial" w:hAnsi="Arial"/>
                <w:b/>
                <w:bCs/>
                <w:color w:val="0A1628"/>
                <w:sz w:val="20"/>
                <w:szCs w:val="20"/>
              </w:rPr>
              <w:t xml:space="preserve">NEVER PROJECT PRICE INTO THE FUTURE</w:t>
            </w:r>
          </w:p>
          <w:p>
            <w:pPr>
              <w:spacing w:after="36" w:before="0"/>
            </w:pPr>
            <w:r>
              <w:rPr>
                <w:rFonts w:ascii="Arial" w:cs="Arial" w:eastAsia="Arial" w:hAnsi="Arial"/>
                <w:color w:val="3A5060"/>
                <w:sz w:val="19"/>
                <w:szCs w:val="19"/>
              </w:rPr>
              <w:t xml:space="preserve">REVIEW (past)  → Full historical OHLCV candle. ↺ Review outcome signals.</w:t>
            </w:r>
          </w:p>
          <w:p>
            <w:pPr>
              <w:spacing w:after="36" w:before="0"/>
            </w:pPr>
            <w:r>
              <w:rPr>
                <w:rFonts w:ascii="Arial" w:cs="Arial" w:eastAsia="Arial" w:hAnsi="Arial"/>
                <w:color w:val="3A5060"/>
                <w:sz w:val="19"/>
                <w:szCs w:val="19"/>
              </w:rPr>
              <w:t xml:space="preserve">LIVE (today)   → Partial candle. 'Session in progress'. Animated NOW line.</w:t>
            </w:r>
          </w:p>
          <w:p>
            <w:pPr>
              <w:spacing w:after="36" w:before="0"/>
            </w:pPr>
            <w:r>
              <w:rPr>
                <w:rFonts w:ascii="Arial" w:cs="Arial" w:eastAsia="Arial" w:hAnsi="Arial"/>
                <w:color w:val="3A5060"/>
                <w:sz w:val="19"/>
                <w:szCs w:val="19"/>
              </w:rPr>
              <w:t xml:space="preserve">PLAN (future)  → NO CANDLE. Watch resistance/support levels only. ◈ Plan signals.</w:t>
            </w:r>
          </w:p>
          <w:p>
            <w:pPr>
              <w:spacing w:after="36" w:before="0"/>
            </w:pPr>
            <w:r>
              <w:rPr>
                <w:rFonts w:ascii="Arial" w:cs="Arial" w:eastAsia="Arial" w:hAnsi="Arial"/>
                <w:color w:val="3A5060"/>
                <w:sz w:val="19"/>
                <w:szCs w:val="19"/>
              </w:rPr>
              <w:t xml:space="preserve"/>
            </w:r>
          </w:p>
          <w:p>
            <w:pPr>
              <w:spacing w:after="36" w:before="0"/>
            </w:pPr>
            <w:r>
              <w:rPr>
                <w:rFonts w:ascii="Arial" w:cs="Arial" w:eastAsia="Arial" w:hAnsi="Arial"/>
                <w:color w:val="3A5060"/>
                <w:sz w:val="19"/>
                <w:szCs w:val="19"/>
              </w:rPr>
              <w:t xml:space="preserve">The system never says a stock WILL go up on a future day.</w:t>
            </w:r>
          </w:p>
          <w:p>
            <w:pPr>
              <w:spacing w:after="36" w:before="0"/>
            </w:pPr>
            <w:r>
              <w:rPr>
                <w:rFonts w:ascii="Arial" w:cs="Arial" w:eastAsia="Arial" w:hAnsi="Arial"/>
                <w:color w:val="3A5060"/>
                <w:sz w:val="19"/>
                <w:szCs w:val="19"/>
              </w:rPr>
              <w:t xml:space="preserve">It says: when it moves, the planetary window supports the trade.</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600"/>
        <w:gridCol w:w="2760"/>
      </w:tblGrid>
      <w:tr>
        <w:trPr>
          <w:tblHeader/>
        </w:trPr>
        <w:tc>
          <w:tcPr>
            <w:tcW w:type="dxa" w:w="16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Mode</w:t>
            </w:r>
          </w:p>
        </w:tc>
        <w:tc>
          <w:tcPr>
            <w:tcW w:type="dxa" w:w="14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Badge</w:t>
            </w:r>
          </w:p>
        </w:tc>
        <w:tc>
          <w:tcPr>
            <w:tcW w:type="dxa" w:w="36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Price Area</w:t>
            </w:r>
          </w:p>
        </w:tc>
        <w:tc>
          <w:tcPr>
            <w:tcW w:type="dxa" w:w="27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Signals</w:t>
            </w:r>
          </w:p>
        </w:tc>
      </w:tr>
      <w:tr>
        <w:tc>
          <w:tcPr>
            <w:tcW w:type="dxa" w:w="1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REVIEW (past)</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Gray</w:t>
            </w:r>
          </w:p>
        </w:tc>
        <w:tc>
          <w:tcPr>
            <w:tcW w:type="dxa" w:w="3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Full OHLCV + close + % + OHLC breakdown</w:t>
            </w:r>
          </w:p>
        </w:tc>
        <w:tc>
          <w:tcPr>
            <w:tcW w:type="dxa" w:w="2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Entry, Avoid, Caution, ↺ Review outcome</w:t>
            </w:r>
          </w:p>
        </w:tc>
      </w:tr>
      <w:tr>
        <w:tc>
          <w:tcPr>
            <w:tcW w:type="dxa" w:w="1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LIVE (today)</w:t>
            </w:r>
          </w:p>
        </w:tc>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Teal</w:t>
            </w:r>
          </w:p>
        </w:tc>
        <w:tc>
          <w:tcPr>
            <w:tcW w:type="dxa" w:w="3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Partial candle + 'Session in progress'</w:t>
            </w:r>
          </w:p>
        </w:tc>
        <w:tc>
          <w:tcPr>
            <w:tcW w:type="dxa" w:w="2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Neutral, Caution, Entry (if applicable)</w:t>
            </w:r>
          </w:p>
        </w:tc>
      </w:tr>
      <w:tr>
        <w:tc>
          <w:tcPr>
            <w:tcW w:type="dxa" w:w="1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PLAN (future)</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Purple</w:t>
            </w:r>
          </w:p>
        </w:tc>
        <w:tc>
          <w:tcPr>
            <w:tcW w:type="dxa" w:w="3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Watch R/S levels ONLY — no price</w:t>
            </w:r>
          </w:p>
        </w:tc>
        <w:tc>
          <w:tcPr>
            <w:tcW w:type="dxa" w:w="2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Plan, Entry (planned), Caution</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3.2 Day Column — Top to Bottom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rPr>
          <w:tblHeader/>
        </w:trPr>
        <w:tc>
          <w:tcPr>
            <w:tcW w:type="dxa" w:w="24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Section</w:t>
            </w:r>
          </w:p>
        </w:tc>
        <w:tc>
          <w:tcPr>
            <w:tcW w:type="dxa" w:w="40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29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Height</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Header</w:t>
            </w:r>
          </w:p>
        </w:tc>
        <w:tc>
          <w:tcPr>
            <w:tcW w:type="dxa" w:w="4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Date + Dow + Mode badge + Moon phase + Confluence dial</w:t>
            </w:r>
          </w:p>
        </w:tc>
        <w:tc>
          <w:tcPr>
            <w:tcW w:type="dxa" w:w="2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~80px</w:t>
            </w:r>
          </w:p>
        </w:tc>
      </w:tr>
      <w:tr>
        <w:tc>
          <w:tcPr>
            <w:tcW w:type="dxa" w:w="2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Moon Sign Badge</w:t>
            </w:r>
          </w:p>
        </w:tc>
        <w:tc>
          <w:tcPr>
            <w:tcW w:type="dxa" w:w="4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Current sign or transition arrow (♋ → ♌ at 03:00)</w:t>
            </w:r>
          </w:p>
        </w:tc>
        <w:tc>
          <w:tcPr>
            <w:tcW w:type="dxa" w:w="29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~28px</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Price Area</w:t>
            </w:r>
          </w:p>
        </w:tc>
        <w:tc>
          <w:tcPr>
            <w:tcW w:type="dxa" w:w="4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Switches by mode — candle / partial / watch levels</w:t>
            </w:r>
          </w:p>
        </w:tc>
        <w:tc>
          <w:tcPr>
            <w:tcW w:type="dxa" w:w="2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~120px</w:t>
            </w:r>
          </w:p>
        </w:tc>
      </w:tr>
      <w:tr>
        <w:tc>
          <w:tcPr>
            <w:tcW w:type="dxa" w:w="2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Session Panchang</w:t>
            </w:r>
          </w:p>
        </w:tc>
        <w:tc>
          <w:tcPr>
            <w:tcW w:type="dxa" w:w="4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Vertical band: Rahu (hatched), Abhijit (green), changeover lines, NOW</w:t>
            </w:r>
          </w:p>
        </w:tc>
        <w:tc>
          <w:tcPr>
            <w:tcW w:type="dxa" w:w="29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~160px</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Panchang Text</w:t>
            </w:r>
          </w:p>
        </w:tc>
        <w:tc>
          <w:tcPr>
            <w:tcW w:type="dxa" w:w="4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Tithi, Nakshatra, Yoga with changeover times ⚡</w:t>
            </w:r>
          </w:p>
        </w:tc>
        <w:tc>
          <w:tcPr>
            <w:tcW w:type="dxa" w:w="2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~80px</w:t>
            </w:r>
          </w:p>
        </w:tc>
      </w:tr>
      <w:tr>
        <w:tc>
          <w:tcPr>
            <w:tcW w:type="dxa" w:w="2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Events</w:t>
            </w:r>
          </w:p>
        </w:tc>
        <w:tc>
          <w:tcPr>
            <w:tcW w:type="dxa" w:w="4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Planetary event pills — planet icon + type + bias</w:t>
            </w:r>
          </w:p>
        </w:tc>
        <w:tc>
          <w:tcPr>
            <w:tcW w:type="dxa" w:w="29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~40px</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Signals</w:t>
            </w:r>
          </w:p>
        </w:tc>
        <w:tc>
          <w:tcPr>
            <w:tcW w:type="dxa" w:w="4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Entry / ✕ Avoid / ⚠ Caution / ◈ Plan / ↺ Review</w:t>
            </w:r>
          </w:p>
        </w:tc>
        <w:tc>
          <w:tcPr>
            <w:tcW w:type="dxa" w:w="2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Flexible</w:t>
            </w:r>
          </w:p>
        </w:tc>
      </w:tr>
      <w:tr>
        <w:tc>
          <w:tcPr>
            <w:tcW w:type="dxa" w:w="2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Quality Footer</w:t>
            </w:r>
          </w:p>
        </w:tc>
        <w:tc>
          <w:tcPr>
            <w:tcW w:type="dxa" w:w="4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FAVORABLE/NEUTRAL/CAUTION/AVOID + 4-dot indicator</w:t>
            </w:r>
          </w:p>
        </w:tc>
        <w:tc>
          <w:tcPr>
            <w:tcW w:type="dxa" w:w="29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~28px</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3.3 Swing Radar — Bottom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2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55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High Conviction Entries</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Green</w:t>
            </w:r>
          </w:p>
        </w:tc>
        <w:tc>
          <w:tcPr>
            <w:tcW w:type="dxa" w:w="5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Confluence ≥7 AND entry signal — one-line summary</w:t>
            </w:r>
          </w:p>
        </w:tc>
      </w:tr>
      <w:tr>
        <w:tc>
          <w:tcPr>
            <w:tcW w:type="dxa" w:w="2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Stand Aside Days</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Red</w:t>
            </w:r>
          </w:p>
        </w:tc>
        <w:tc>
          <w:tcPr>
            <w:tcW w:type="dxa" w:w="5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pq=0 days — avoid reason</w:t>
            </w:r>
          </w:p>
        </w:tc>
      </w:tr>
      <w:tr>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Trading Plan</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Purple</w:t>
            </w:r>
          </w:p>
        </w:tc>
        <w:tc>
          <w:tcPr>
            <w:tcW w:type="dxa" w:w="5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Future ◈ plan signals — specific entry/exit tactics</w:t>
            </w:r>
          </w:p>
        </w:tc>
      </w:tr>
      <w:tr>
        <w:tc>
          <w:tcPr>
            <w:tcW w:type="dxa" w:w="2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Moon Sign Transitions</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Moon Blue</w:t>
            </w:r>
          </w:p>
        </w:tc>
        <w:tc>
          <w:tcPr>
            <w:tcW w:type="dxa" w:w="5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Days Moon changes sign — from → to at time</w:t>
            </w:r>
          </w:p>
        </w:tc>
      </w:tr>
    </w:tbl>
    <w:p>
      <w:pPr>
        <w:spacing w:after="160" w:before="100"/>
      </w:pPr>
      <w:r>
        <w:t xml:space="preserve"/>
      </w:r>
    </w:p>
    <w:p>
      <w:r>
        <w:br w:type="page"/>
      </w:r>
    </w:p>
    <w:p>
      <w:pPr>
        <w:pStyle w:val="Heading1"/>
        <w:pBdr>
          <w:bottom w:val="single" w:color="C9A455" w:sz="10" w:space="4"/>
        </w:pBdr>
        <w:spacing w:after="180" w:before="360"/>
      </w:pPr>
      <w:r>
        <w:rPr>
          <w:rFonts w:ascii="Arial" w:cs="Arial" w:eastAsia="Arial" w:hAnsi="Arial"/>
          <w:b/>
          <w:bCs/>
          <w:color w:val="0A1628"/>
          <w:sz w:val="32"/>
          <w:szCs w:val="32"/>
        </w:rPr>
        <w:t xml:space="preserve">4. Screen 3 — MONTHLY (Confluence Calendar)</w:t>
      </w:r>
    </w:p>
    <w:p>
      <w:pPr>
        <w:spacing w:after="60" w:before="60"/>
      </w:pPr>
      <w:r>
        <w:rPr>
          <w:rFonts w:ascii="Arial" w:cs="Arial" w:eastAsia="Arial" w:hAnsi="Arial"/>
          <w:b/>
          <w:bCs/>
          <w:color w:val="0A1628"/>
          <w:sz w:val="20"/>
          <w:szCs w:val="20"/>
        </w:rPr>
        <w:t xml:space="preserve">→ File: </w:t>
      </w:r>
      <w:r>
        <w:rPr>
          <w:rFonts w:ascii="Courier New" w:cs="Courier New" w:eastAsia="Courier New" w:hAnsi="Courier New"/>
          <w:b/>
          <w:bCs/>
          <w:color w:val="2ABFB0"/>
          <w:sz w:val="20"/>
          <w:szCs w:val="20"/>
        </w:rPr>
        <w:t xml:space="preserve">finastro_screen3.jsx</w:t>
      </w:r>
      <w:r>
        <w:rPr>
          <w:rFonts w:ascii="Arial" w:cs="Arial" w:eastAsia="Arial" w:hAnsi="Arial"/>
          <w:color w:val="3A5060"/>
          <w:sz w:val="19"/>
          <w:szCs w:val="19"/>
        </w:rPr>
        <w:t xml:space="preserve">  673 lines · Pattern recognition — both streams in one view</w:t>
      </w:r>
    </w:p>
    <w:p>
      <w:pPr>
        <w:spacing w:after="80" w:before="0"/>
      </w:pPr>
      <w:r>
        <w:t xml:space="preserve"/>
      </w:r>
    </w:p>
    <w:p>
      <w:pPr>
        <w:spacing w:after="80" w:before="60"/>
      </w:pPr>
      <w:r>
        <w:rPr>
          <w:rFonts w:ascii="Arial" w:cs="Arial" w:eastAsia="Arial" w:hAnsi="Arial"/>
          <w:color w:val="3A5060"/>
          <w:sz w:val="20"/>
          <w:szCs w:val="20"/>
        </w:rPr>
        <w:t xml:space="preserve">Screen 3 is the pattern recognition screen. A 7-column calendar grid where each cell contains both streams simultaneously — Panchang quality AND price action. The goal: see patterns emerge across the month without reading individual data points.</w:t>
      </w:r>
    </w:p>
    <w:p>
      <w:pPr>
        <w:spacing w:after="160" w:before="0"/>
      </w:pPr>
      <w:r>
        <w:t xml:space="preserve"/>
      </w:r>
    </w:p>
    <w:p>
      <w:pPr>
        <w:pStyle w:val="Heading2"/>
        <w:spacing w:after="140" w:before="280"/>
      </w:pPr>
      <w:r>
        <w:rPr>
          <w:rFonts w:ascii="Arial" w:cs="Arial" w:eastAsia="Arial" w:hAnsi="Arial"/>
          <w:b/>
          <w:bCs/>
          <w:color w:val="0A1628"/>
          <w:sz w:val="26"/>
          <w:szCs w:val="26"/>
        </w:rPr>
        <w:t xml:space="preserve">4.1 Day Cell — Six Simultaneous Data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Position</w:t>
            </w:r>
          </w:p>
        </w:tc>
        <w:tc>
          <w:tcPr>
            <w:tcW w:type="dxa" w:w="49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Day number + weekday</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Top left</w:t>
            </w:r>
          </w:p>
        </w:tc>
        <w:tc>
          <w:tcPr>
            <w:tcW w:type="dxa" w:w="4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Large number + small weekday</w:t>
            </w:r>
          </w:p>
        </w:tc>
      </w:tr>
      <w:tr>
        <w:tc>
          <w:tcPr>
            <w:tcW w:type="dxa" w:w="2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Moon phase + sign dot</w:t>
            </w:r>
          </w:p>
        </w:tc>
        <w:tc>
          <w:tcPr>
            <w:tcW w:type="dxa" w:w="2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Top right</w:t>
            </w:r>
          </w:p>
        </w:tc>
        <w:tc>
          <w:tcPr>
            <w:tcW w:type="dxa" w:w="49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Emoji + colored dot for current sign</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Planet event pill</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Below header</w:t>
            </w:r>
          </w:p>
        </w:tc>
        <w:tc>
          <w:tcPr>
            <w:tcW w:type="dxa" w:w="4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Planet icon + event type + bias color</w:t>
            </w:r>
          </w:p>
        </w:tc>
      </w:tr>
      <w:tr>
        <w:tc>
          <w:tcPr>
            <w:tcW w:type="dxa" w:w="2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Mini candlestick</w:t>
            </w:r>
          </w:p>
        </w:tc>
        <w:tc>
          <w:tcPr>
            <w:tcW w:type="dxa" w:w="2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Left of price</w:t>
            </w:r>
          </w:p>
        </w:tc>
        <w:tc>
          <w:tcPr>
            <w:tcW w:type="dxa" w:w="49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Proportional OHLC bar</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Price + change</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Right of candle</w:t>
            </w:r>
          </w:p>
        </w:tc>
        <w:tc>
          <w:tcPr>
            <w:tcW w:type="dxa" w:w="4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Close + % change monospace</w:t>
            </w:r>
          </w:p>
        </w:tc>
      </w:tr>
      <w:tr>
        <w:tc>
          <w:tcPr>
            <w:tcW w:type="dxa" w:w="2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Confluence bar</w:t>
            </w:r>
          </w:p>
        </w:tc>
        <w:tc>
          <w:tcPr>
            <w:tcW w:type="dxa" w:w="2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Below price</w:t>
            </w:r>
          </w:p>
        </w:tc>
        <w:tc>
          <w:tcPr>
            <w:tcW w:type="dxa" w:w="49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28px colored bar + score number</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Volume bar</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Below confluence</w:t>
            </w:r>
          </w:p>
        </w:tc>
        <w:tc>
          <w:tcPr>
            <w:tcW w:type="dxa" w:w="4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28px bar + ratio label</w:t>
            </w:r>
          </w:p>
        </w:tc>
      </w:tr>
      <w:tr>
        <w:tc>
          <w:tcPr>
            <w:tcW w:type="dxa" w:w="2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Quality strip</w:t>
            </w:r>
          </w:p>
        </w:tc>
        <w:tc>
          <w:tcPr>
            <w:tcW w:type="dxa" w:w="2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Bottom edge</w:t>
            </w:r>
          </w:p>
        </w:tc>
        <w:tc>
          <w:tcPr>
            <w:tcW w:type="dxa" w:w="49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3px colored bar spanning full cell width</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Changeover dot</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Top left corner</w:t>
            </w:r>
          </w:p>
        </w:tc>
        <w:tc>
          <w:tcPr>
            <w:tcW w:type="dxa" w:w="4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Gold dot when intraday change in session</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4.2 Volume × Panchang Intersection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200"/>
        <w:gridCol w:w="2960"/>
      </w:tblGrid>
      <w:tr>
        <w:trPr>
          <w:tblHeader/>
        </w:trPr>
        <w:tc>
          <w:tcPr>
            <w:tcW w:type="dxa" w:w="14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Volume</w:t>
            </w:r>
          </w:p>
        </w:tc>
        <w:tc>
          <w:tcPr>
            <w:tcW w:type="dxa" w:w="18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Panchang</w:t>
            </w:r>
          </w:p>
        </w:tc>
        <w:tc>
          <w:tcPr>
            <w:tcW w:type="dxa" w:w="32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29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Color</w:t>
            </w:r>
          </w:p>
        </w:tc>
      </w:tr>
      <w:tr>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&gt;1.5x</w:t>
            </w:r>
          </w:p>
        </w:tc>
        <w:tc>
          <w:tcPr>
            <w:tcW w:type="dxa" w:w="1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Favorable (3)</w:t>
            </w:r>
          </w:p>
        </w:tc>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Genuine Breakout</w:t>
            </w:r>
          </w:p>
        </w:tc>
        <w:tc>
          <w:tcPr>
            <w:tcW w:type="dxa" w:w="2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Green</w:t>
            </w:r>
          </w:p>
        </w:tc>
      </w:tr>
      <w:tr>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&gt;1.5x</w:t>
            </w:r>
          </w:p>
        </w:tc>
        <w:tc>
          <w:tcPr>
            <w:tcW w:type="dxa" w:w="1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Avoid (0)</w:t>
            </w:r>
          </w:p>
        </w:tc>
        <w:tc>
          <w:tcPr>
            <w:tcW w:type="dxa" w:w="3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Volume Trap — False Move</w:t>
            </w:r>
          </w:p>
        </w:tc>
        <w:tc>
          <w:tcPr>
            <w:tcW w:type="dxa" w:w="29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Red</w:t>
            </w:r>
          </w:p>
        </w:tc>
      </w:tr>
      <w:tr>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&gt;1.5x</w:t>
            </w:r>
          </w:p>
        </w:tc>
        <w:tc>
          <w:tcPr>
            <w:tcW w:type="dxa" w:w="1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Mixed (1–2)</w:t>
            </w:r>
          </w:p>
        </w:tc>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High Conviction but Mixed</w:t>
            </w:r>
          </w:p>
        </w:tc>
        <w:tc>
          <w:tcPr>
            <w:tcW w:type="dxa" w:w="2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Amber</w:t>
            </w:r>
          </w:p>
        </w:tc>
      </w:tr>
      <w:tr>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&lt;0.8x</w:t>
            </w:r>
          </w:p>
        </w:tc>
        <w:tc>
          <w:tcPr>
            <w:tcW w:type="dxa" w:w="1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Favorable (3)</w:t>
            </w:r>
          </w:p>
        </w:tc>
        <w:tc>
          <w:tcPr>
            <w:tcW w:type="dxa" w:w="3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Quiet Accumulation</w:t>
            </w:r>
          </w:p>
        </w:tc>
        <w:tc>
          <w:tcPr>
            <w:tcW w:type="dxa" w:w="29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Teal</w:t>
            </w:r>
          </w:p>
        </w:tc>
      </w:tr>
      <w:tr>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&lt;0.8x</w:t>
            </w:r>
          </w:p>
        </w:tc>
        <w:tc>
          <w:tcPr>
            <w:tcW w:type="dxa" w:w="1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Avoid (0)</w:t>
            </w:r>
          </w:p>
        </w:tc>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Quiet Distribution</w:t>
            </w:r>
          </w:p>
        </w:tc>
        <w:tc>
          <w:tcPr>
            <w:tcW w:type="dxa" w:w="2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Red</w:t>
            </w:r>
          </w:p>
        </w:tc>
      </w:tr>
      <w:tr>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Normal</w:t>
            </w:r>
          </w:p>
        </w:tc>
        <w:tc>
          <w:tcPr>
            <w:tcW w:type="dxa" w:w="1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Any</w:t>
            </w:r>
          </w:p>
        </w:tc>
        <w:tc>
          <w:tcPr>
            <w:tcW w:type="dxa" w:w="3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Normal Activity</w:t>
            </w:r>
          </w:p>
        </w:tc>
        <w:tc>
          <w:tcPr>
            <w:tcW w:type="dxa" w:w="29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Neutral</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4.3 Month Stats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Statistic</w:t>
            </w:r>
          </w:p>
        </w:tc>
        <w:tc>
          <w:tcPr>
            <w:tcW w:type="dxa" w:w="36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Calculation</w:t>
            </w:r>
          </w:p>
        </w:tc>
        <w:tc>
          <w:tcPr>
            <w:tcW w:type="dxa" w:w="29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Color</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High Confluence Days</w:t>
            </w:r>
          </w:p>
        </w:tc>
        <w:tc>
          <w:tcPr>
            <w:tcW w:type="dxa" w:w="3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Trading days with score ≥8.0</w:t>
            </w:r>
          </w:p>
        </w:tc>
        <w:tc>
          <w:tcPr>
            <w:tcW w:type="dxa" w:w="2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Green</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Avoid Days</w:t>
            </w:r>
          </w:p>
        </w:tc>
        <w:tc>
          <w:tcPr>
            <w:tcW w:type="dxa" w:w="3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Trading days with pq=0</w:t>
            </w:r>
          </w:p>
        </w:tc>
        <w:tc>
          <w:tcPr>
            <w:tcW w:type="dxa" w:w="29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Red</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Event Days</w:t>
            </w:r>
          </w:p>
        </w:tc>
        <w:tc>
          <w:tcPr>
            <w:tcW w:type="dxa" w:w="3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Days with at least one planetary event</w:t>
            </w:r>
          </w:p>
        </w:tc>
        <w:tc>
          <w:tcPr>
            <w:tcW w:type="dxa" w:w="2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Gold</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Bull / Bear Split</w:t>
            </w:r>
          </w:p>
        </w:tc>
        <w:tc>
          <w:tcPr>
            <w:tcW w:type="dxa" w:w="3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Bull close days / bear close days</w:t>
            </w:r>
          </w:p>
        </w:tc>
        <w:tc>
          <w:tcPr>
            <w:tcW w:type="dxa" w:w="29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Green / Red</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Month Return</w:t>
            </w:r>
          </w:p>
        </w:tc>
        <w:tc>
          <w:tcPr>
            <w:tcW w:type="dxa" w:w="3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NIFTY % return for the month</w:t>
            </w:r>
          </w:p>
        </w:tc>
        <w:tc>
          <w:tcPr>
            <w:tcW w:type="dxa" w:w="2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Green / Red</w:t>
            </w:r>
          </w:p>
        </w:tc>
      </w:tr>
    </w:tbl>
    <w:p>
      <w:pPr>
        <w:spacing w:after="160" w:before="100"/>
      </w:pPr>
      <w:r>
        <w:t xml:space="preserve"/>
      </w:r>
    </w:p>
    <w:p>
      <w:r>
        <w:br w:type="page"/>
      </w:r>
    </w:p>
    <w:p>
      <w:pPr>
        <w:pStyle w:val="Heading1"/>
        <w:pBdr>
          <w:bottom w:val="single" w:color="C9A455" w:sz="10" w:space="4"/>
        </w:pBdr>
        <w:spacing w:after="180" w:before="360"/>
      </w:pPr>
      <w:r>
        <w:rPr>
          <w:rFonts w:ascii="Arial" w:cs="Arial" w:eastAsia="Arial" w:hAnsi="Arial"/>
          <w:b/>
          <w:bCs/>
          <w:color w:val="0A1628"/>
          <w:sz w:val="32"/>
          <w:szCs w:val="32"/>
        </w:rPr>
        <w:t xml:space="preserve">5. Screen 4 v3 — Signal Screener (Honest Scoring)</w:t>
      </w:r>
    </w:p>
    <w:p>
      <w:pPr>
        <w:spacing w:after="60" w:before="60"/>
      </w:pPr>
      <w:r>
        <w:rPr>
          <w:rFonts w:ascii="Arial" w:cs="Arial" w:eastAsia="Arial" w:hAnsi="Arial"/>
          <w:b/>
          <w:bCs/>
          <w:color w:val="0A1628"/>
          <w:sz w:val="20"/>
          <w:szCs w:val="20"/>
        </w:rPr>
        <w:t xml:space="preserve">→ File: </w:t>
      </w:r>
      <w:r>
        <w:rPr>
          <w:rFonts w:ascii="Courier New" w:cs="Courier New" w:eastAsia="Courier New" w:hAnsi="Courier New"/>
          <w:b/>
          <w:bCs/>
          <w:color w:val="2ABFB0"/>
          <w:sz w:val="20"/>
          <w:szCs w:val="20"/>
        </w:rPr>
        <w:t xml:space="preserve">finastro_screen4_v3.jsx</w:t>
      </w:r>
      <w:r>
        <w:rPr>
          <w:rFonts w:ascii="Arial" w:cs="Arial" w:eastAsia="Arial" w:hAnsi="Arial"/>
          <w:color w:val="3A5060"/>
          <w:sz w:val="19"/>
          <w:szCs w:val="19"/>
        </w:rPr>
        <w:t xml:space="preserve">  967 lines · Both audiences · Validated correlation layer</w:t>
      </w:r>
    </w:p>
    <w:p>
      <w:pPr>
        <w:spacing w:after="80" w:before="0"/>
      </w:pPr>
      <w:r>
        <w:t xml:space="preserve"/>
      </w:r>
    </w:p>
    <w:p>
      <w:pPr>
        <w:spacing w:after="80" w:before="60"/>
      </w:pPr>
      <w:r>
        <w:rPr>
          <w:rFonts w:ascii="Arial" w:cs="Arial" w:eastAsia="Arial" w:hAnsi="Arial"/>
          <w:color w:val="3A5060"/>
          <w:sz w:val="20"/>
          <w:szCs w:val="20"/>
        </w:rPr>
        <w:t xml:space="preserve">Screen 4 v3 is the action screen with honest scoring. Technical analysis is always the primary signal. Astrology acts as a layered filter with confidence tiers explicitly shown. Two audiences served: intraday traders (Panchang/Moon/Rahu) and positional traders (planetary transits).</w:t>
      </w:r>
    </w:p>
    <w:p>
      <w:pPr>
        <w:spacing w:after="160" w:before="0"/>
      </w:pPr>
      <w:r>
        <w:t xml:space="preserve"/>
      </w:r>
    </w:p>
    <w:p>
      <w:pPr>
        <w:pStyle w:val="Heading2"/>
        <w:spacing w:after="140" w:before="280"/>
      </w:pPr>
      <w:r>
        <w:rPr>
          <w:rFonts w:ascii="Arial" w:cs="Arial" w:eastAsia="Arial" w:hAnsi="Arial"/>
          <w:b/>
          <w:bCs/>
          <w:color w:val="0A1628"/>
          <w:sz w:val="26"/>
          <w:szCs w:val="26"/>
        </w:rPr>
        <w:t xml:space="preserve">5.1 The Honest Score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455" w:sz="1"/>
              <w:left w:val="single" w:color="C9A455" w:sz="1"/>
              <w:bottom w:val="single" w:color="C9A455" w:sz="1"/>
              <w:right w:val="single" w:color="C9A455" w:sz="1"/>
            </w:tcBorders>
            <w:shd w:fill="F0E4C0" w:val="clear"/>
            <w:tcMar>
              <w:top w:type="dxa" w:w="120"/>
              <w:left w:type="dxa" w:w="180"/>
              <w:bottom w:type="dxa" w:w="120"/>
              <w:right w:type="dxa" w:w="180"/>
            </w:tcMar>
          </w:tcPr>
          <w:p>
            <w:pPr>
              <w:spacing w:after="60" w:before="0"/>
            </w:pPr>
            <w:r>
              <w:rPr>
                <w:rFonts w:ascii="Arial" w:cs="Arial" w:eastAsia="Arial" w:hAnsi="Arial"/>
                <w:b/>
                <w:bCs/>
                <w:color w:val="0A1628"/>
                <w:sz w:val="20"/>
                <w:szCs w:val="20"/>
              </w:rPr>
              <w:t xml:space="preserve">Score = Tech(60%) + Intraday✓(20%) + Planetary~(20%)</w:t>
            </w:r>
          </w:p>
          <w:p>
            <w:pPr>
              <w:spacing w:after="36" w:before="0"/>
            </w:pPr>
            <w:r>
              <w:rPr>
                <w:rFonts w:ascii="Arial" w:cs="Arial" w:eastAsia="Arial" w:hAnsi="Arial"/>
                <w:color w:val="3A5060"/>
                <w:sz w:val="19"/>
                <w:szCs w:val="19"/>
              </w:rPr>
              <w:t xml:space="preserve">Technical Score    : Pure price — EMA position, RSI, volume, candle pattern — 60% weight ALWAYS</w:t>
            </w:r>
          </w:p>
          <w:p>
            <w:pPr>
              <w:spacing w:after="36" w:before="0"/>
            </w:pPr>
            <w:r>
              <w:rPr>
                <w:rFonts w:ascii="Arial" w:cs="Arial" w:eastAsia="Arial" w:hAnsi="Arial"/>
                <w:color w:val="3A5060"/>
                <w:sz w:val="19"/>
                <w:szCs w:val="19"/>
              </w:rPr>
              <w:t xml:space="preserve">Intraday Filter    : Validated Panchang/Moon/Rahu signals — 20% weight (only if ✓ validated)</w:t>
            </w:r>
          </w:p>
          <w:p>
            <w:pPr>
              <w:spacing w:after="36" w:before="0"/>
            </w:pPr>
            <w:r>
              <w:rPr>
                <w:rFonts w:ascii="Arial" w:cs="Arial" w:eastAsia="Arial" w:hAnsi="Arial"/>
                <w:color w:val="3A5060"/>
                <w:sz w:val="19"/>
                <w:szCs w:val="19"/>
              </w:rPr>
              <w:t xml:space="preserve">Positional Filter  : Planetary transit correlations — 20% weight (half if ~ indicative, zero if ✗)</w:t>
            </w:r>
          </w:p>
          <w:p>
            <w:pPr>
              <w:spacing w:after="36" w:before="0"/>
            </w:pPr>
            <w:r>
              <w:rPr>
                <w:rFonts w:ascii="Arial" w:cs="Arial" w:eastAsia="Arial" w:hAnsi="Arial"/>
                <w:color w:val="3A5060"/>
                <w:sz w:val="19"/>
                <w:szCs w:val="19"/>
              </w:rPr>
              <w:t xml:space="preserve"/>
            </w:r>
          </w:p>
          <w:p>
            <w:pPr>
              <w:spacing w:after="36" w:before="0"/>
            </w:pPr>
            <w:r>
              <w:rPr>
                <w:rFonts w:ascii="Arial" w:cs="Arial" w:eastAsia="Arial" w:hAnsi="Arial"/>
                <w:color w:val="3A5060"/>
                <w:sz w:val="19"/>
                <w:szCs w:val="19"/>
              </w:rPr>
              <w:t xml:space="preserve">This formula is shown permanently in the screen header.</w:t>
            </w:r>
          </w:p>
          <w:p>
            <w:pPr>
              <w:spacing w:after="36" w:before="0"/>
            </w:pPr>
            <w:r>
              <w:rPr>
                <w:rFonts w:ascii="Arial" w:cs="Arial" w:eastAsia="Arial" w:hAnsi="Arial"/>
                <w:color w:val="3A5060"/>
                <w:sz w:val="19"/>
                <w:szCs w:val="19"/>
              </w:rPr>
              <w:t xml:space="preserve">HINDUNILVR scores 7.1 not 9.2 — Jupiter Cancer is indicative (n=3, half weight).</w:t>
            </w:r>
          </w:p>
          <w:p>
            <w:pPr>
              <w:spacing w:after="36" w:before="0"/>
            </w:pPr>
            <w:r>
              <w:rPr>
                <w:rFonts w:ascii="Arial" w:cs="Arial" w:eastAsia="Arial" w:hAnsi="Arial"/>
                <w:color w:val="3A5060"/>
                <w:sz w:val="19"/>
                <w:szCs w:val="19"/>
              </w:rPr>
              <w:t xml:space="preserve">TCS scores 4.1 — Mercury Retro × IT is VALIDATED (n=72, p=0.044) and rotating out.</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5.2 Two Audiences — INTRADAY and POSITIONAL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800"/>
        <w:gridCol w:w="1760"/>
      </w:tblGrid>
      <w:tr>
        <w:trPr>
          <w:tblHeader/>
        </w:trPr>
        <w:tc>
          <w:tcPr>
            <w:tcW w:type="dxa" w:w="16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Audience</w:t>
            </w:r>
          </w:p>
        </w:tc>
        <w:tc>
          <w:tcPr>
            <w:tcW w:type="dxa" w:w="32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Signal Sources</w:t>
            </w:r>
          </w:p>
        </w:tc>
        <w:tc>
          <w:tcPr>
            <w:tcW w:type="dxa" w:w="28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Relevant Correlations</w:t>
            </w:r>
          </w:p>
        </w:tc>
        <w:tc>
          <w:tcPr>
            <w:tcW w:type="dxa" w:w="17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Timeframe</w:t>
            </w:r>
          </w:p>
        </w:tc>
      </w:tr>
      <w:tr>
        <w:tc>
          <w:tcPr>
            <w:tcW w:type="dxa" w:w="1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INTRADAY</w:t>
            </w:r>
          </w:p>
        </w:tc>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Panchang quality, Moon sign, Rahu Kala, Abhijit</w:t>
            </w:r>
          </w:p>
        </w:tc>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Validated only (n≥30, p&lt;0.05)</w:t>
            </w:r>
          </w:p>
        </w:tc>
        <w:tc>
          <w:tcPr>
            <w:tcW w:type="dxa" w:w="1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Same-day entry/exit</w:t>
            </w:r>
          </w:p>
        </w:tc>
      </w:tr>
      <w:tr>
        <w:tc>
          <w:tcPr>
            <w:tcW w:type="dxa" w:w="1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POSITIONAL</w:t>
            </w:r>
          </w:p>
        </w:tc>
        <w:tc>
          <w:tcPr>
            <w:tcW w:type="dxa" w:w="3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Planetary transits, sector rotation phase</w:t>
            </w:r>
          </w:p>
        </w:tc>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Indicative (n=2–29, directional)</w:t>
            </w:r>
          </w:p>
        </w:tc>
        <w:tc>
          <w:tcPr>
            <w:tcW w:type="dxa" w:w="1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Weeks to months</w:t>
            </w:r>
          </w:p>
        </w:tc>
      </w:tr>
      <w:tr>
        <w:tc>
          <w:tcPr>
            <w:tcW w:type="dxa" w:w="1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BOTH</w:t>
            </w:r>
          </w:p>
        </w:tc>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All of the above — full picture</w:t>
            </w:r>
          </w:p>
        </w:tc>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and ~ combined</w:t>
            </w:r>
          </w:p>
        </w:tc>
        <w:tc>
          <w:tcPr>
            <w:tcW w:type="dxa" w:w="1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Flexible horizon</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5.3 Table Column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1400"/>
        <w:gridCol w:w="1000"/>
        <w:gridCol w:w="1000"/>
        <w:gridCol w:w="1000"/>
        <w:gridCol w:w="1000"/>
        <w:gridCol w:w="2360"/>
      </w:tblGrid>
      <w:tr>
        <w:trPr>
          <w:tblHeader/>
        </w:trPr>
        <w:tc>
          <w:tcPr>
            <w:tcW w:type="dxa" w:w="10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Column</w:t>
            </w:r>
          </w:p>
        </w:tc>
        <w:tc>
          <w:tcPr>
            <w:tcW w:type="dxa" w:w="16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Content</w:t>
            </w:r>
          </w:p>
        </w:tc>
        <w:tc>
          <w:tcPr>
            <w:tcW w:type="dxa" w:w="14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1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w:t>
            </w:r>
          </w:p>
        </w:tc>
        <w:tc>
          <w:tcPr>
            <w:tcW w:type="dxa" w:w="1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Rank (changes with filter/sort)</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Reorders on filter</w:t>
            </w:r>
          </w:p>
        </w:tc>
      </w:tr>
      <w:tr>
        <w:tc>
          <w:tcPr>
            <w:tcW w:type="dxa" w:w="1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SYMBOL</w:t>
            </w:r>
          </w:p>
        </w:tc>
        <w:tc>
          <w:tcPr>
            <w:tcW w:type="dxa" w:w="1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Stock symbol + audience badge (INTRADAY/POSITIONAL/BOTH)</w:t>
            </w:r>
          </w:p>
        </w:tc>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Cinzel font</w:t>
            </w:r>
          </w:p>
        </w:tc>
      </w:tr>
      <w:tr>
        <w:tc>
          <w:tcPr>
            <w:tcW w:type="dxa" w:w="1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CMP</w:t>
            </w:r>
          </w:p>
        </w:tc>
        <w:tc>
          <w:tcPr>
            <w:tcW w:type="dxa" w:w="1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Current price + % change</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Monospace</w:t>
            </w:r>
          </w:p>
        </w:tc>
      </w:tr>
      <w:tr>
        <w:tc>
          <w:tcPr>
            <w:tcW w:type="dxa" w:w="1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TECH ★</w:t>
            </w:r>
          </w:p>
        </w:tc>
        <w:tc>
          <w:tcPr>
            <w:tcW w:type="dxa" w:w="1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Pure technical score 0–10 — PRIMARY</w:t>
            </w:r>
          </w:p>
        </w:tc>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indicates primary</w:t>
            </w:r>
          </w:p>
        </w:tc>
      </w:tr>
      <w:tr>
        <w:tc>
          <w:tcPr>
            <w:tcW w:type="dxa" w:w="1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INTRA ✓</w:t>
            </w:r>
          </w:p>
        </w:tc>
        <w:tc>
          <w:tcPr>
            <w:tcW w:type="dxa" w:w="1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Intraday Panchang boost/penalty — validated only</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or − contribution</w:t>
            </w:r>
          </w:p>
        </w:tc>
      </w:tr>
      <w:tr>
        <w:tc>
          <w:tcPr>
            <w:tcW w:type="dxa" w:w="1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PLAN ~</w:t>
            </w:r>
          </w:p>
        </w:tc>
        <w:tc>
          <w:tcPr>
            <w:tcW w:type="dxa" w:w="1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Positional planetary boost/penalty — indicative</w:t>
            </w:r>
          </w:p>
        </w:tc>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or − contribution</w:t>
            </w:r>
          </w:p>
        </w:tc>
      </w:tr>
      <w:tr>
        <w:tc>
          <w:tcPr>
            <w:tcW w:type="dxa" w:w="1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HONEST</w:t>
            </w:r>
          </w:p>
        </w:tc>
        <w:tc>
          <w:tcPr>
            <w:tcW w:type="dxa" w:w="1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Final combined score</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Three-component sum</w:t>
            </w:r>
          </w:p>
        </w:tc>
      </w:tr>
      <w:tr>
        <w:tc>
          <w:tcPr>
            <w:tcW w:type="dxa" w:w="1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SIGNAL</w:t>
            </w:r>
          </w:p>
        </w:tc>
        <w:tc>
          <w:tcPr>
            <w:tcW w:type="dxa" w:w="1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Tech signal + rotation phase badge + tier indicators</w:t>
            </w:r>
          </w:p>
        </w:tc>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Compact row</w:t>
            </w:r>
          </w:p>
        </w:tc>
      </w:tr>
      <w:tr>
        <w:tc>
          <w:tcPr>
            <w:tcW w:type="dxa" w:w="1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ACTION</w:t>
            </w:r>
          </w:p>
        </w:tc>
        <w:tc>
          <w:tcPr>
            <w:tcW w:type="dxa" w:w="1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Entry zone or EXIT/AVOID/WAIT label</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Red bold for exit signals</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5.4 Score Breakdown in Detail Panel</w:t>
      </w:r>
    </w:p>
    <w:p>
      <w:pPr>
        <w:spacing w:after="80" w:before="60"/>
      </w:pPr>
      <w:r>
        <w:rPr>
          <w:rFonts w:ascii="Arial" w:cs="Arial" w:eastAsia="Arial" w:hAnsi="Arial"/>
          <w:color w:val="3A5060"/>
          <w:sz w:val="20"/>
          <w:szCs w:val="20"/>
        </w:rPr>
        <w:t xml:space="preserve">The right detail panel (295px) shows the score decomposed into four color-coded components:</w:t>
      </w:r>
    </w:p>
    <w:p>
      <w:pPr>
        <w:pStyle w:val="ListParagraph"/>
        <w:numPr>
          <w:ilvl w:val="0"/>
          <w:numId w:val="2"/>
        </w:numPr>
        <w:spacing w:after="40" w:before="40"/>
      </w:pPr>
      <w:r>
        <w:rPr>
          <w:rFonts w:ascii="Arial" w:cs="Arial" w:eastAsia="Arial" w:hAnsi="Arial"/>
          <w:color w:val="3A5060"/>
          <w:sz w:val="20"/>
          <w:szCs w:val="20"/>
        </w:rPr>
        <w:t xml:space="preserve">Teal bar: Technical (60% weight) — always primary, never overridden</w:t>
      </w:r>
    </w:p>
    <w:p>
      <w:pPr>
        <w:pStyle w:val="ListParagraph"/>
        <w:numPr>
          <w:ilvl w:val="0"/>
          <w:numId w:val="2"/>
        </w:numPr>
        <w:spacing w:after="40" w:before="40"/>
      </w:pPr>
      <w:r>
        <w:rPr>
          <w:rFonts w:ascii="Arial" w:cs="Arial" w:eastAsia="Arial" w:hAnsi="Arial"/>
          <w:color w:val="3A5060"/>
          <w:sz w:val="20"/>
          <w:szCs w:val="20"/>
        </w:rPr>
        <w:t xml:space="preserve">Green bar: Intraday filter (20%) — validated Panchang/Moon/Rahu signals only</w:t>
      </w:r>
    </w:p>
    <w:p>
      <w:pPr>
        <w:pStyle w:val="ListParagraph"/>
        <w:numPr>
          <w:ilvl w:val="0"/>
          <w:numId w:val="2"/>
        </w:numPr>
        <w:spacing w:after="40" w:before="40"/>
      </w:pPr>
      <w:r>
        <w:rPr>
          <w:rFonts w:ascii="Arial" w:cs="Arial" w:eastAsia="Arial" w:hAnsi="Arial"/>
          <w:color w:val="3A5060"/>
          <w:sz w:val="20"/>
          <w:szCs w:val="20"/>
        </w:rPr>
        <w:t xml:space="preserve">Amber bar: Positional planetary (20%) — indicative signals at half weight</w:t>
      </w:r>
    </w:p>
    <w:p>
      <w:pPr>
        <w:pStyle w:val="ListParagraph"/>
        <w:numPr>
          <w:ilvl w:val="0"/>
          <w:numId w:val="2"/>
        </w:numPr>
        <w:spacing w:after="40" w:before="40"/>
      </w:pPr>
      <w:r>
        <w:rPr>
          <w:rFonts w:ascii="Arial" w:cs="Arial" w:eastAsia="Arial" w:hAnsi="Arial"/>
          <w:color w:val="3A5060"/>
          <w:sz w:val="20"/>
          <w:szCs w:val="20"/>
        </w:rPr>
        <w:t xml:space="preserve">Phase color bar: Rotation adjustment — leading/entering boost, neglected penalty</w:t>
      </w:r>
    </w:p>
    <w:p>
      <w:pPr>
        <w:pStyle w:val="ListParagraph"/>
        <w:numPr>
          <w:ilvl w:val="0"/>
          <w:numId w:val="2"/>
        </w:numPr>
        <w:spacing w:after="40" w:before="40"/>
      </w:pPr>
      <w:r>
        <w:rPr>
          <w:rFonts w:ascii="Arial" w:cs="Arial" w:eastAsia="Arial" w:hAnsi="Arial"/>
          <w:color w:val="3A5060"/>
          <w:sz w:val="20"/>
          <w:szCs w:val="20"/>
        </w:rPr>
        <w:t xml:space="preserve">Red italic warning if any positional signal is UNVALIDATED — zero weight, context only</w:t>
      </w:r>
    </w:p>
    <w:p>
      <w:pPr>
        <w:spacing w:after="160" w:before="0"/>
      </w:pPr>
      <w:r>
        <w:t xml:space="preserve"/>
      </w:r>
    </w:p>
    <w:p>
      <w:pPr>
        <w:pStyle w:val="Heading2"/>
        <w:spacing w:after="140" w:before="280"/>
      </w:pPr>
      <w:r>
        <w:rPr>
          <w:rFonts w:ascii="Arial" w:cs="Arial" w:eastAsia="Arial" w:hAnsi="Arial"/>
          <w:b/>
          <w:bCs/>
          <w:color w:val="0A1628"/>
          <w:sz w:val="26"/>
          <w:szCs w:val="26"/>
        </w:rPr>
        <w:t xml:space="preserve">5.5 Today Context Strip — Tier Badges Visible</w:t>
      </w:r>
    </w:p>
    <w:p>
      <w:pPr>
        <w:spacing w:after="80" w:before="60"/>
      </w:pPr>
      <w:r>
        <w:rPr>
          <w:rFonts w:ascii="Arial" w:cs="Arial" w:eastAsia="Arial" w:hAnsi="Arial"/>
          <w:color w:val="3A5060"/>
          <w:sz w:val="20"/>
          <w:szCs w:val="20"/>
        </w:rPr>
        <w:t xml:space="preserve">Every cell in the Today Context Strip shows whether the signal is ✓ VALIDATED or ~ INDICATIVE. Panchang = validated. Jupiter backdrop = indicative. Distinction is visible before looking at any stock.</w:t>
      </w:r>
    </w:p>
    <w:p>
      <w:pPr>
        <w:spacing w:after="160" w:before="0"/>
      </w:pPr>
      <w:r>
        <w:t xml:space="preserve"/>
      </w:r>
    </w:p>
    <w:p>
      <w:pPr>
        <w:pStyle w:val="Heading2"/>
        <w:spacing w:after="140" w:before="280"/>
      </w:pPr>
      <w:r>
        <w:rPr>
          <w:rFonts w:ascii="Arial" w:cs="Arial" w:eastAsia="Arial" w:hAnsi="Arial"/>
          <w:b/>
          <w:bCs/>
          <w:color w:val="0A1628"/>
          <w:sz w:val="26"/>
          <w:szCs w:val="26"/>
        </w:rPr>
        <w:t xml:space="preserve">5.6 Sector Strip with Confidence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200"/>
        <w:gridCol w:w="3480"/>
      </w:tblGrid>
      <w:tr>
        <w:trPr>
          <w:tblHeader/>
        </w:trPr>
        <w:tc>
          <w:tcPr>
            <w:tcW w:type="dxa" w:w="15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Sector</w:t>
            </w:r>
          </w:p>
        </w:tc>
        <w:tc>
          <w:tcPr>
            <w:tcW w:type="dxa" w:w="15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15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Driver</w:t>
            </w:r>
          </w:p>
        </w:tc>
        <w:tc>
          <w:tcPr>
            <w:tcW w:type="dxa" w:w="12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Data Tier</w:t>
            </w:r>
          </w:p>
        </w:tc>
        <w:tc>
          <w:tcPr>
            <w:tcW w:type="dxa" w:w="348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Implication</w:t>
            </w:r>
          </w:p>
        </w:tc>
      </w:tr>
      <w:tr>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FMCG</w:t>
            </w:r>
          </w:p>
        </w:tc>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ENTERING</w:t>
            </w:r>
          </w:p>
        </w:tc>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Jupiter Cancer</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n=3</w:t>
            </w:r>
          </w:p>
        </w:tc>
        <w:tc>
          <w:tcPr>
            <w:tcW w:type="dxa" w:w="34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Indicative — accumulate with caution</w:t>
            </w:r>
          </w:p>
        </w:tc>
      </w:tr>
      <w:tr>
        <w:tc>
          <w:tcPr>
            <w:tcW w:type="dxa" w:w="1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PSU Banks</w:t>
            </w:r>
          </w:p>
        </w:tc>
        <w:tc>
          <w:tcPr>
            <w:tcW w:type="dxa" w:w="1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LEADING</w:t>
            </w:r>
          </w:p>
        </w:tc>
        <w:tc>
          <w:tcPr>
            <w:tcW w:type="dxa" w:w="1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Jupiter Cancer</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n=3</w:t>
            </w:r>
          </w:p>
        </w:tc>
        <w:tc>
          <w:tcPr>
            <w:tcW w:type="dxa" w:w="348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Indicative — momentum with trailing stops</w:t>
            </w:r>
          </w:p>
        </w:tc>
      </w:tr>
      <w:tr>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Pharma</w:t>
            </w:r>
          </w:p>
        </w:tc>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PEAKING</w:t>
            </w:r>
          </w:p>
        </w:tc>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Rahu Pisces</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n=2</w:t>
            </w:r>
          </w:p>
        </w:tc>
        <w:tc>
          <w:tcPr>
            <w:tcW w:type="dxa" w:w="34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Indicative — trail stops, plan exit Nov 14</w:t>
            </w:r>
          </w:p>
        </w:tc>
      </w:tr>
      <w:tr>
        <w:tc>
          <w:tcPr>
            <w:tcW w:type="dxa" w:w="1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IT Services</w:t>
            </w:r>
          </w:p>
        </w:tc>
        <w:tc>
          <w:tcPr>
            <w:tcW w:type="dxa" w:w="1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ROTATING OUT</w:t>
            </w:r>
          </w:p>
        </w:tc>
        <w:tc>
          <w:tcPr>
            <w:tcW w:type="dxa" w:w="1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Mercury Retro</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n=72</w:t>
            </w:r>
          </w:p>
        </w:tc>
        <w:tc>
          <w:tcPr>
            <w:tcW w:type="dxa" w:w="348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VALIDATED — exit before May 29</w:t>
            </w:r>
          </w:p>
        </w:tc>
      </w:tr>
      <w:tr>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Auto</w:t>
            </w:r>
          </w:p>
        </w:tc>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ROTATING OUT</w:t>
            </w:r>
          </w:p>
        </w:tc>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Venus Retro</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n=58</w:t>
            </w:r>
          </w:p>
        </w:tc>
        <w:tc>
          <w:tcPr>
            <w:tcW w:type="dxa" w:w="34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VALIDATED — wait for Jul 2026</w:t>
            </w:r>
          </w:p>
        </w:tc>
      </w:tr>
      <w:tr>
        <w:tc>
          <w:tcPr>
            <w:tcW w:type="dxa" w:w="1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Energy</w:t>
            </w:r>
          </w:p>
        </w:tc>
        <w:tc>
          <w:tcPr>
            <w:tcW w:type="dxa" w:w="1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NEGLECTED</w:t>
            </w:r>
          </w:p>
        </w:tc>
        <w:tc>
          <w:tcPr>
            <w:tcW w:type="dxa" w:w="1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Mars Debil.</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n=6</w:t>
            </w:r>
          </w:p>
        </w:tc>
        <w:tc>
          <w:tcPr>
            <w:tcW w:type="dxa" w:w="348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Indicative — avoid longs</w:t>
            </w:r>
          </w:p>
        </w:tc>
      </w:tr>
      <w:tr>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AI/Fintech</w:t>
            </w:r>
          </w:p>
        </w:tc>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ENTERING</w:t>
            </w:r>
          </w:p>
        </w:tc>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Herschel</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n=0</w:t>
            </w:r>
          </w:p>
        </w:tc>
        <w:tc>
          <w:tcPr>
            <w:tcW w:type="dxa" w:w="34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UNVALIDATED — theory only, zero weight</w:t>
            </w:r>
          </w:p>
        </w:tc>
      </w:tr>
    </w:tbl>
    <w:p>
      <w:pPr>
        <w:spacing w:after="160" w:before="100"/>
      </w:pPr>
      <w:r>
        <w:t xml:space="preserve"/>
      </w:r>
    </w:p>
    <w:p>
      <w:r>
        <w:br w:type="page"/>
      </w:r>
    </w:p>
    <w:p>
      <w:pPr>
        <w:pStyle w:val="Heading1"/>
        <w:pBdr>
          <w:bottom w:val="single" w:color="C9A455" w:sz="10" w:space="4"/>
        </w:pBdr>
        <w:spacing w:after="180" w:before="360"/>
      </w:pPr>
      <w:r>
        <w:rPr>
          <w:rFonts w:ascii="Arial" w:cs="Arial" w:eastAsia="Arial" w:hAnsi="Arial"/>
          <w:b/>
          <w:bCs/>
          <w:color w:val="0A1628"/>
          <w:sz w:val="32"/>
          <w:szCs w:val="32"/>
        </w:rPr>
        <w:t xml:space="preserve">6. Industry Rotation Screen v1</w:t>
      </w:r>
    </w:p>
    <w:p>
      <w:pPr>
        <w:spacing w:after="60" w:before="60"/>
      </w:pPr>
      <w:r>
        <w:rPr>
          <w:rFonts w:ascii="Arial" w:cs="Arial" w:eastAsia="Arial" w:hAnsi="Arial"/>
          <w:b/>
          <w:bCs/>
          <w:color w:val="0A1628"/>
          <w:sz w:val="20"/>
          <w:szCs w:val="20"/>
        </w:rPr>
        <w:t xml:space="preserve">→ File: </w:t>
      </w:r>
      <w:r>
        <w:rPr>
          <w:rFonts w:ascii="Courier New" w:cs="Courier New" w:eastAsia="Courier New" w:hAnsi="Courier New"/>
          <w:b/>
          <w:bCs/>
          <w:color w:val="2ABFB0"/>
          <w:sz w:val="20"/>
          <w:szCs w:val="20"/>
        </w:rPr>
        <w:t xml:space="preserve">finastro_rotation.jsx</w:t>
      </w:r>
      <w:r>
        <w:rPr>
          <w:rFonts w:ascii="Arial" w:cs="Arial" w:eastAsia="Arial" w:hAnsi="Arial"/>
          <w:color w:val="3A5060"/>
          <w:sz w:val="19"/>
          <w:szCs w:val="19"/>
        </w:rPr>
        <w:t xml:space="preserve">  1020 lines · Planetary rotation wheel + phase timeline</w:t>
      </w:r>
    </w:p>
    <w:p>
      <w:pPr>
        <w:spacing w:after="80" w:before="0"/>
      </w:pPr>
      <w:r>
        <w:t xml:space="preserve"/>
      </w:r>
    </w:p>
    <w:p>
      <w:pPr>
        <w:spacing w:after="80" w:before="60"/>
      </w:pPr>
      <w:r>
        <w:rPr>
          <w:rFonts w:ascii="Arial" w:cs="Arial" w:eastAsia="Arial" w:hAnsi="Arial"/>
          <w:color w:val="3A5060"/>
          <w:sz w:val="20"/>
          <w:szCs w:val="20"/>
        </w:rPr>
        <w:t xml:space="preserve">The Rotation Screen provides sector-level rotation intelligence driven by planetary cycles. It feeds into Screen 4 as an upstream filter — rotation phase determines which sectors appear, with what conviction, and what action is recommended.</w:t>
      </w:r>
    </w:p>
    <w:p>
      <w:pPr>
        <w:spacing w:after="160" w:before="0"/>
      </w:pPr>
      <w:r>
        <w:t xml:space="preserve"/>
      </w:r>
    </w:p>
    <w:p>
      <w:pPr>
        <w:pStyle w:val="Heading2"/>
        <w:spacing w:after="140" w:before="280"/>
      </w:pPr>
      <w:r>
        <w:rPr>
          <w:rFonts w:ascii="Arial" w:cs="Arial" w:eastAsia="Arial" w:hAnsi="Arial"/>
          <w:b/>
          <w:bCs/>
          <w:color w:val="0A1628"/>
          <w:sz w:val="26"/>
          <w:szCs w:val="26"/>
        </w:rPr>
        <w:t xml:space="preserve">6.1 The Five Rotation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760"/>
        <w:gridCol w:w="1000"/>
        <w:gridCol w:w="1400"/>
        <w:gridCol w:w="4640"/>
      </w:tblGrid>
      <w:tr>
        <w:trPr>
          <w:tblHeader/>
        </w:trPr>
        <w:tc>
          <w:tcPr>
            <w:tcW w:type="dxa" w:w="15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7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Icon</w:t>
            </w:r>
          </w:p>
        </w:tc>
        <w:tc>
          <w:tcPr>
            <w:tcW w:type="dxa" w:w="10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Color</w:t>
            </w:r>
          </w:p>
        </w:tc>
        <w:tc>
          <w:tcPr>
            <w:tcW w:type="dxa" w:w="14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464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ENTERING</w:t>
            </w:r>
          </w:p>
        </w:tc>
        <w:tc>
          <w:tcPr>
            <w:tcW w:type="dxa" w:w="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w:t>
            </w:r>
          </w:p>
        </w:tc>
        <w:tc>
          <w:tcPr>
            <w:tcW w:type="dxa" w:w="1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Cyan</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ACCUMULATE</w:t>
            </w:r>
          </w:p>
        </w:tc>
        <w:tc>
          <w:tcPr>
            <w:tcW w:type="dxa" w:w="464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Planetary tailwind just began — price lag expected — stagger entries</w:t>
            </w:r>
          </w:p>
        </w:tc>
      </w:tr>
      <w:tr>
        <w:tc>
          <w:tcPr>
            <w:tcW w:type="dxa" w:w="1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LEADING</w:t>
            </w:r>
          </w:p>
        </w:tc>
        <w:tc>
          <w:tcPr>
            <w:tcW w:type="dxa" w:w="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w:t>
            </w:r>
          </w:p>
        </w:tc>
        <w:tc>
          <w:tcPr>
            <w:tcW w:type="dxa" w:w="1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Green</w:t>
            </w:r>
          </w:p>
        </w:tc>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MOMENTUM</w:t>
            </w:r>
          </w:p>
        </w:tc>
        <w:tc>
          <w:tcPr>
            <w:tcW w:type="dxa" w:w="464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Both planetary + price momentum aligned — ride trend with trailing stops</w:t>
            </w:r>
          </w:p>
        </w:tc>
      </w:tr>
      <w:tr>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PEAKING</w:t>
            </w:r>
          </w:p>
        </w:tc>
        <w:tc>
          <w:tcPr>
            <w:tcW w:type="dxa" w:w="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w:t>
            </w:r>
          </w:p>
        </w:tc>
        <w:tc>
          <w:tcPr>
            <w:tcW w:type="dxa" w:w="1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Gold</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TRAIL STOPS</w:t>
            </w:r>
          </w:p>
        </w:tc>
        <w:tc>
          <w:tcPr>
            <w:tcW w:type="dxa" w:w="464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Planetary support at maximum — price extended — smart money exiting</w:t>
            </w:r>
          </w:p>
        </w:tc>
      </w:tr>
      <w:tr>
        <w:tc>
          <w:tcPr>
            <w:tcW w:type="dxa" w:w="1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ROTATING OUT</w:t>
            </w:r>
          </w:p>
        </w:tc>
        <w:tc>
          <w:tcPr>
            <w:tcW w:type="dxa" w:w="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w:t>
            </w:r>
          </w:p>
        </w:tc>
        <w:tc>
          <w:tcPr>
            <w:tcW w:type="dxa" w:w="1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Amber</w:t>
            </w:r>
          </w:p>
        </w:tc>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EXIT</w:t>
            </w:r>
          </w:p>
        </w:tc>
        <w:tc>
          <w:tcPr>
            <w:tcW w:type="dxa" w:w="464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Planetary tailwind ending — reduce exposure — tighten stops</w:t>
            </w:r>
          </w:p>
        </w:tc>
      </w:tr>
      <w:tr>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NEGLECTED</w:t>
            </w:r>
          </w:p>
        </w:tc>
        <w:tc>
          <w:tcPr>
            <w:tcW w:type="dxa" w:w="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w:t>
            </w:r>
          </w:p>
        </w:tc>
        <w:tc>
          <w:tcPr>
            <w:tcW w:type="dxa" w:w="1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Red</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AVOID</w:t>
            </w:r>
          </w:p>
        </w:tc>
        <w:tc>
          <w:tcPr>
            <w:tcW w:type="dxa" w:w="464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Structural headwind — no momentum — deep value only</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6.2 Current 2026 Sector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40"/>
        <w:gridCol w:w="2600"/>
        <w:gridCol w:w="3760"/>
      </w:tblGrid>
      <w:tr>
        <w:trPr>
          <w:tblHeader/>
        </w:trPr>
        <w:tc>
          <w:tcPr>
            <w:tcW w:type="dxa" w:w="15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Sector</w:t>
            </w:r>
          </w:p>
        </w:tc>
        <w:tc>
          <w:tcPr>
            <w:tcW w:type="dxa" w:w="144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26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Planetary Driver</w:t>
            </w:r>
          </w:p>
        </w:tc>
        <w:tc>
          <w:tcPr>
            <w:tcW w:type="dxa" w:w="37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Rotation Screener Action</w:t>
            </w:r>
          </w:p>
        </w:tc>
      </w:tr>
      <w:tr>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FMCG</w:t>
            </w:r>
          </w:p>
        </w:tc>
        <w:tc>
          <w:tcPr>
            <w:tcW w:type="dxa" w:w="144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ENTERING</w:t>
            </w:r>
          </w:p>
        </w:tc>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Jupiter exalted Cancer (May 14)</w:t>
            </w:r>
          </w:p>
        </w:tc>
        <w:tc>
          <w:tcPr>
            <w:tcW w:type="dxa" w:w="3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ACCUMULATE — 4–6 week price lag expected</w:t>
            </w:r>
          </w:p>
        </w:tc>
      </w:tr>
      <w:tr>
        <w:tc>
          <w:tcPr>
            <w:tcW w:type="dxa" w:w="1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PSU Banks</w:t>
            </w:r>
          </w:p>
        </w:tc>
        <w:tc>
          <w:tcPr>
            <w:tcW w:type="dxa" w:w="144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LEADING</w:t>
            </w:r>
          </w:p>
        </w:tc>
        <w:tc>
          <w:tcPr>
            <w:tcW w:type="dxa" w:w="2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Jupiter exalted — structural bid</w:t>
            </w:r>
          </w:p>
        </w:tc>
        <w:tc>
          <w:tcPr>
            <w:tcW w:type="dxa" w:w="3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MOMENTUM — ride trend, trail stops</w:t>
            </w:r>
          </w:p>
        </w:tc>
      </w:tr>
      <w:tr>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Agri</w:t>
            </w:r>
          </w:p>
        </w:tc>
        <w:tc>
          <w:tcPr>
            <w:tcW w:type="dxa" w:w="144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LEADING</w:t>
            </w:r>
          </w:p>
        </w:tc>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Moon lord + ♃ Jupiter</w:t>
            </w:r>
          </w:p>
        </w:tc>
        <w:tc>
          <w:tcPr>
            <w:tcW w:type="dxa" w:w="3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MOMENTUM — hold longs</w:t>
            </w:r>
          </w:p>
        </w:tc>
      </w:tr>
      <w:tr>
        <w:tc>
          <w:tcPr>
            <w:tcW w:type="dxa" w:w="1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Pharma</w:t>
            </w:r>
          </w:p>
        </w:tc>
        <w:tc>
          <w:tcPr>
            <w:tcW w:type="dxa" w:w="144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PEAKING</w:t>
            </w:r>
          </w:p>
        </w:tc>
        <w:tc>
          <w:tcPr>
            <w:tcW w:type="dxa" w:w="2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Rahu Pisces (ends Nov 14)</w:t>
            </w:r>
          </w:p>
        </w:tc>
        <w:tc>
          <w:tcPr>
            <w:tcW w:type="dxa" w:w="3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TRAIL STOPS — plan exit before Nov 14</w:t>
            </w:r>
          </w:p>
        </w:tc>
      </w:tr>
      <w:tr>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Real Estate</w:t>
            </w:r>
          </w:p>
        </w:tc>
        <w:tc>
          <w:tcPr>
            <w:tcW w:type="dxa" w:w="144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ENTERING</w:t>
            </w:r>
          </w:p>
        </w:tc>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Jupiter Cancer (Cancer = real estate)</w:t>
            </w:r>
          </w:p>
        </w:tc>
        <w:tc>
          <w:tcPr>
            <w:tcW w:type="dxa" w:w="3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ACCUMULATE — 6-month horizon</w:t>
            </w:r>
          </w:p>
        </w:tc>
      </w:tr>
      <w:tr>
        <w:tc>
          <w:tcPr>
            <w:tcW w:type="dxa" w:w="1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AI/Fintech</w:t>
            </w:r>
          </w:p>
        </w:tc>
        <w:tc>
          <w:tcPr>
            <w:tcW w:type="dxa" w:w="144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ENTERING</w:t>
            </w:r>
          </w:p>
        </w:tc>
        <w:tc>
          <w:tcPr>
            <w:tcW w:type="dxa" w:w="2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Herschel Gemini (7-yr theme)</w:t>
            </w:r>
          </w:p>
        </w:tc>
        <w:tc>
          <w:tcPr>
            <w:tcW w:type="dxa" w:w="3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ACCUMULATE SELECTIVELY — long horizon</w:t>
            </w:r>
          </w:p>
        </w:tc>
      </w:tr>
      <w:tr>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Auto</w:t>
            </w:r>
          </w:p>
        </w:tc>
        <w:tc>
          <w:tcPr>
            <w:tcW w:type="dxa" w:w="144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ROTATING OUT</w:t>
            </w:r>
          </w:p>
        </w:tc>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Venus post-retrograde lag</w:t>
            </w:r>
          </w:p>
        </w:tc>
        <w:tc>
          <w:tcPr>
            <w:tcW w:type="dxa" w:w="3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WAIT — entry Jul 2026</w:t>
            </w:r>
          </w:p>
        </w:tc>
      </w:tr>
      <w:tr>
        <w:tc>
          <w:tcPr>
            <w:tcW w:type="dxa" w:w="1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Pvt Banks</w:t>
            </w:r>
          </w:p>
        </w:tc>
        <w:tc>
          <w:tcPr>
            <w:tcW w:type="dxa" w:w="144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ROTATING OUT</w:t>
            </w:r>
          </w:p>
        </w:tc>
        <w:tc>
          <w:tcPr>
            <w:tcW w:type="dxa" w:w="2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Venus post-retrograde</w:t>
            </w:r>
          </w:p>
        </w:tc>
        <w:tc>
          <w:tcPr>
            <w:tcW w:type="dxa" w:w="3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WATCH — entry Jul 2026</w:t>
            </w:r>
          </w:p>
        </w:tc>
      </w:tr>
      <w:tr>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IT Services</w:t>
            </w:r>
          </w:p>
        </w:tc>
        <w:tc>
          <w:tcPr>
            <w:tcW w:type="dxa" w:w="144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ROTATING OUT</w:t>
            </w:r>
          </w:p>
        </w:tc>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Mercury retro + ♅ Herschel disruption</w:t>
            </w:r>
          </w:p>
        </w:tc>
        <w:tc>
          <w:tcPr>
            <w:tcW w:type="dxa" w:w="3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EXIT — before May 29</w:t>
            </w:r>
          </w:p>
        </w:tc>
      </w:tr>
      <w:tr>
        <w:tc>
          <w:tcPr>
            <w:tcW w:type="dxa" w:w="1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Energy</w:t>
            </w:r>
          </w:p>
        </w:tc>
        <w:tc>
          <w:tcPr>
            <w:tcW w:type="dxa" w:w="144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NEGLECTED</w:t>
            </w:r>
          </w:p>
        </w:tc>
        <w:tc>
          <w:tcPr>
            <w:tcW w:type="dxa" w:w="2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Mars debilitated Cancer</w:t>
            </w:r>
          </w:p>
        </w:tc>
        <w:tc>
          <w:tcPr>
            <w:tcW w:type="dxa" w:w="3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AVOID — short bounces to 50-EMA</w:t>
            </w:r>
          </w:p>
        </w:tc>
      </w:tr>
      <w:tr>
        <w:tc>
          <w:tcPr>
            <w:tcW w:type="dxa" w:w="1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Infrastructure</w:t>
            </w:r>
          </w:p>
        </w:tc>
        <w:tc>
          <w:tcPr>
            <w:tcW w:type="dxa" w:w="144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NEGLECTED</w:t>
            </w:r>
          </w:p>
        </w:tc>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Saturn in Aries (debilitated)</w:t>
            </w:r>
          </w:p>
        </w:tc>
        <w:tc>
          <w:tcPr>
            <w:tcW w:type="dxa" w:w="3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AVOID — 2.5-year headwind</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6.3 Three Screen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69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ROTATION WHEEL</w:t>
            </w:r>
          </w:p>
        </w:tc>
        <w:tc>
          <w:tcPr>
            <w:tcW w:type="dxa" w:w="6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12 sectors as clock segments. Color = phase. Dot = data confidence. Planet position dots on outer ring. Click → detail panel.</w:t>
            </w:r>
          </w:p>
        </w:tc>
      </w:tr>
      <w:tr>
        <w:tc>
          <w:tcPr>
            <w:tcW w:type="dxa" w:w="2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PHASE TIMELINE</w:t>
            </w:r>
          </w:p>
        </w:tc>
        <w:tc>
          <w:tcPr>
            <w:tcW w:type="dxa" w:w="69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All sectors as horizontal bars, May–Dec 2026. Color changes at phase transitions. Today marker. Data confidence bar per sector row.</w:t>
            </w:r>
          </w:p>
        </w:tc>
      </w:tr>
      <w:tr>
        <w:tc>
          <w:tcPr>
            <w:tcW w:type="dxa" w:w="2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SCREENER LINK</w:t>
            </w:r>
          </w:p>
        </w:tc>
        <w:tc>
          <w:tcPr>
            <w:tcW w:type="dxa" w:w="6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Preview of Screen 4 with rotation phase column. Override rules table. 'Apply to Screen 4' button.</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6.4 Screen 4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60"/>
        <w:gridCol w:w="2600"/>
      </w:tblGrid>
      <w:tr>
        <w:trPr>
          <w:tblHeader/>
        </w:trPr>
        <w:tc>
          <w:tcPr>
            <w:tcW w:type="dxa" w:w="22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Rotation Phase</w:t>
            </w:r>
          </w:p>
        </w:tc>
        <w:tc>
          <w:tcPr>
            <w:tcW w:type="dxa" w:w="45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Screen 4 Override</w:t>
            </w:r>
          </w:p>
        </w:tc>
        <w:tc>
          <w:tcPr>
            <w:tcW w:type="dxa" w:w="26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Score Adjustment</w:t>
            </w:r>
          </w:p>
        </w:tc>
      </w:tr>
      <w:tr>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LEADING</w:t>
            </w:r>
          </w:p>
        </w:tc>
        <w:tc>
          <w:tcPr>
            <w:tcW w:type="dxa" w:w="4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FULL CONVICTION — rotation + price aligned</w:t>
            </w:r>
          </w:p>
        </w:tc>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+0.5</w:t>
            </w:r>
          </w:p>
        </w:tc>
      </w:tr>
      <w:tr>
        <w:tc>
          <w:tcPr>
            <w:tcW w:type="dxa" w:w="2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ENTERING</w:t>
            </w:r>
          </w:p>
        </w:tc>
        <w:tc>
          <w:tcPr>
            <w:tcW w:type="dxa" w:w="4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ACCUMULATE — entering phase</w:t>
            </w:r>
          </w:p>
        </w:tc>
        <w:tc>
          <w:tcPr>
            <w:tcW w:type="dxa" w:w="2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+0.3</w:t>
            </w:r>
          </w:p>
        </w:tc>
      </w:tr>
      <w:tr>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PEAKING</w:t>
            </w:r>
          </w:p>
        </w:tc>
        <w:tc>
          <w:tcPr>
            <w:tcW w:type="dxa" w:w="4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TRAIL STOPS — book 50%</w:t>
            </w:r>
          </w:p>
        </w:tc>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-0.2</w:t>
            </w:r>
          </w:p>
        </w:tc>
      </w:tr>
      <w:tr>
        <w:tc>
          <w:tcPr>
            <w:tcW w:type="dxa" w:w="2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ROTATING OUT</w:t>
            </w:r>
          </w:p>
        </w:tc>
        <w:tc>
          <w:tcPr>
            <w:tcW w:type="dxa" w:w="4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EXIT — tighten stops</w:t>
            </w:r>
          </w:p>
        </w:tc>
        <w:tc>
          <w:tcPr>
            <w:tcW w:type="dxa" w:w="2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-0.8</w:t>
            </w:r>
          </w:p>
        </w:tc>
      </w:tr>
      <w:tr>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NEGLECTED</w:t>
            </w:r>
          </w:p>
        </w:tc>
        <w:tc>
          <w:tcPr>
            <w:tcW w:type="dxa" w:w="4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AVOID — structural headwind</w:t>
            </w:r>
          </w:p>
        </w:tc>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-1.5</w:t>
            </w:r>
          </w:p>
        </w:tc>
      </w:tr>
    </w:tbl>
    <w:p>
      <w:pPr>
        <w:spacing w:after="160" w:before="100"/>
      </w:pPr>
      <w:r>
        <w:t xml:space="preserve"/>
      </w:r>
    </w:p>
    <w:p>
      <w:r>
        <w:br w:type="page"/>
      </w:r>
    </w:p>
    <w:p>
      <w:pPr>
        <w:pStyle w:val="Heading1"/>
        <w:pBdr>
          <w:bottom w:val="single" w:color="C9A455" w:sz="10" w:space="4"/>
        </w:pBdr>
        <w:spacing w:after="180" w:before="360"/>
      </w:pPr>
      <w:r>
        <w:rPr>
          <w:rFonts w:ascii="Arial" w:cs="Arial" w:eastAsia="Arial" w:hAnsi="Arial"/>
          <w:b/>
          <w:bCs/>
          <w:color w:val="0A1628"/>
          <w:sz w:val="32"/>
          <w:szCs w:val="32"/>
        </w:rPr>
        <w:t xml:space="preserve">7. Industry Rotation Screen v2 — With Correlation Evidence</w:t>
      </w:r>
    </w:p>
    <w:p>
      <w:pPr>
        <w:spacing w:after="60" w:before="60"/>
      </w:pPr>
      <w:r>
        <w:rPr>
          <w:rFonts w:ascii="Arial" w:cs="Arial" w:eastAsia="Arial" w:hAnsi="Arial"/>
          <w:b/>
          <w:bCs/>
          <w:color w:val="0A1628"/>
          <w:sz w:val="20"/>
          <w:szCs w:val="20"/>
        </w:rPr>
        <w:t xml:space="preserve">→ File: </w:t>
      </w:r>
      <w:r>
        <w:rPr>
          <w:rFonts w:ascii="Courier New" w:cs="Courier New" w:eastAsia="Courier New" w:hAnsi="Courier New"/>
          <w:b/>
          <w:bCs/>
          <w:color w:val="2ABFB0"/>
          <w:sz w:val="20"/>
          <w:szCs w:val="20"/>
        </w:rPr>
        <w:t xml:space="preserve">finastro_rotation_v2.jsx</w:t>
      </w:r>
      <w:r>
        <w:rPr>
          <w:rFonts w:ascii="Arial" w:cs="Arial" w:eastAsia="Arial" w:hAnsi="Arial"/>
          <w:color w:val="3A5060"/>
          <w:sz w:val="19"/>
          <w:szCs w:val="19"/>
        </w:rPr>
        <w:t xml:space="preserve">  1053 lines · Honest rotation with validated/indicative/unvalidated tiers</w:t>
      </w:r>
    </w:p>
    <w:p>
      <w:pPr>
        <w:spacing w:after="80" w:before="0"/>
      </w:pPr>
      <w:r>
        <w:t xml:space="preserve"/>
      </w:r>
    </w:p>
    <w:p>
      <w:pPr>
        <w:spacing w:after="80" w:before="60"/>
      </w:pPr>
      <w:r>
        <w:rPr>
          <w:rFonts w:ascii="Arial" w:cs="Arial" w:eastAsia="Arial" w:hAnsi="Arial"/>
          <w:color w:val="3A5060"/>
          <w:sz w:val="20"/>
          <w:szCs w:val="20"/>
        </w:rPr>
        <w:t xml:space="preserve">Rotation Screen v2 adds the honest correlation layer to every sector. Each planetary driver is rated by its data confidence tier. The 'VALIDATED ONLY' toggle hides all unvalidated sectors. The Evidence tab shows all 16 correlation records with full statistics.</w:t>
      </w:r>
    </w:p>
    <w:p>
      <w:pPr>
        <w:spacing w:after="160" w:before="0"/>
      </w:pPr>
      <w:r>
        <w:t xml:space="preserve"/>
      </w:r>
    </w:p>
    <w:p>
      <w:pPr>
        <w:pStyle w:val="Heading2"/>
        <w:spacing w:after="140" w:before="280"/>
      </w:pPr>
      <w:r>
        <w:rPr>
          <w:rFonts w:ascii="Arial" w:cs="Arial" w:eastAsia="Arial" w:hAnsi="Arial"/>
          <w:b/>
          <w:bCs/>
          <w:color w:val="0A1628"/>
          <w:sz w:val="26"/>
          <w:szCs w:val="26"/>
        </w:rPr>
        <w:t xml:space="preserve">7.1 What Changes vs v1</w:t>
      </w:r>
    </w:p>
    <w:p>
      <w:pPr>
        <w:pStyle w:val="ListParagraph"/>
        <w:numPr>
          <w:ilvl w:val="0"/>
          <w:numId w:val="2"/>
        </w:numPr>
        <w:spacing w:after="40" w:before="40"/>
      </w:pPr>
      <w:r>
        <w:rPr>
          <w:rFonts w:ascii="Arial" w:cs="Arial" w:eastAsia="Arial" w:hAnsi="Arial"/>
          <w:color w:val="3A5060"/>
          <w:sz w:val="20"/>
          <w:szCs w:val="20"/>
        </w:rPr>
        <w:t xml:space="preserve">Every sector card shows data confidence tier badge on primary driver</w:t>
      </w:r>
    </w:p>
    <w:p>
      <w:pPr>
        <w:pStyle w:val="ListParagraph"/>
        <w:numPr>
          <w:ilvl w:val="0"/>
          <w:numId w:val="2"/>
        </w:numPr>
        <w:spacing w:after="40" w:before="40"/>
      </w:pPr>
      <w:r>
        <w:rPr>
          <w:rFonts w:ascii="Arial" w:cs="Arial" w:eastAsia="Arial" w:hAnsi="Arial"/>
          <w:color w:val="3A5060"/>
          <w:sz w:val="20"/>
          <w:szCs w:val="20"/>
        </w:rPr>
        <w:t xml:space="preserve">Phase timeline adds a 'data confidence bar' per sector row</w:t>
      </w:r>
    </w:p>
    <w:p>
      <w:pPr>
        <w:pStyle w:val="ListParagraph"/>
        <w:numPr>
          <w:ilvl w:val="0"/>
          <w:numId w:val="2"/>
        </w:numPr>
        <w:spacing w:after="40" w:before="40"/>
      </w:pPr>
      <w:r>
        <w:rPr>
          <w:rFonts w:ascii="Arial" w:cs="Arial" w:eastAsia="Arial" w:hAnsi="Arial"/>
          <w:color w:val="3A5060"/>
          <w:sz w:val="20"/>
          <w:szCs w:val="20"/>
        </w:rPr>
        <w:t xml:space="preserve">Rotation calls labelled with tier: 'Mercury Retro IT Exit (n=72, p=0.04) ✓' vs 'Herschel (n=0) ✗'</w:t>
      </w:r>
    </w:p>
    <w:p>
      <w:pPr>
        <w:pStyle w:val="ListParagraph"/>
        <w:numPr>
          <w:ilvl w:val="0"/>
          <w:numId w:val="2"/>
        </w:numPr>
        <w:spacing w:after="40" w:before="40"/>
      </w:pPr>
      <w:r>
        <w:rPr>
          <w:rFonts w:ascii="Arial" w:cs="Arial" w:eastAsia="Arial" w:hAnsi="Arial"/>
          <w:color w:val="3A5060"/>
          <w:sz w:val="20"/>
          <w:szCs w:val="20"/>
        </w:rPr>
        <w:t xml:space="preserve">'VALIDATED ONLY' toggle — shows only sectors with validated or indicative drivers</w:t>
      </w:r>
    </w:p>
    <w:p>
      <w:pPr>
        <w:pStyle w:val="ListParagraph"/>
        <w:numPr>
          <w:ilvl w:val="0"/>
          <w:numId w:val="2"/>
        </w:numPr>
        <w:spacing w:after="40" w:before="40"/>
      </w:pPr>
      <w:r>
        <w:rPr>
          <w:rFonts w:ascii="Arial" w:cs="Arial" w:eastAsia="Arial" w:hAnsi="Arial"/>
          <w:color w:val="3A5060"/>
          <w:sz w:val="20"/>
          <w:szCs w:val="20"/>
        </w:rPr>
        <w:t xml:space="preserve">Right panel switches between Sector Detail and Validated Signals panel</w:t>
      </w:r>
    </w:p>
    <w:p>
      <w:pPr>
        <w:pStyle w:val="ListParagraph"/>
        <w:numPr>
          <w:ilvl w:val="0"/>
          <w:numId w:val="2"/>
        </w:numPr>
        <w:spacing w:after="40" w:before="40"/>
      </w:pPr>
      <w:r>
        <w:rPr>
          <w:rFonts w:ascii="Arial" w:cs="Arial" w:eastAsia="Arial" w:hAnsi="Arial"/>
          <w:color w:val="3A5060"/>
          <w:sz w:val="20"/>
          <w:szCs w:val="20"/>
        </w:rPr>
        <w:t xml:space="preserve">Sector Detail shows honest score: each driver + tier + contribution in points</w:t>
      </w:r>
    </w:p>
    <w:p>
      <w:pPr>
        <w:spacing w:after="160" w:before="0"/>
      </w:pPr>
      <w:r>
        <w:t xml:space="preserve"/>
      </w:r>
    </w:p>
    <w:p>
      <w:pPr>
        <w:pStyle w:val="Heading2"/>
        <w:spacing w:after="140" w:before="280"/>
      </w:pPr>
      <w:r>
        <w:rPr>
          <w:rFonts w:ascii="Arial" w:cs="Arial" w:eastAsia="Arial" w:hAnsi="Arial"/>
          <w:b/>
          <w:bCs/>
          <w:color w:val="0A1628"/>
          <w:sz w:val="26"/>
          <w:szCs w:val="26"/>
        </w:rPr>
        <w:t xml:space="preserve">7.2 Three Screen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Tab</w:t>
            </w:r>
          </w:p>
        </w:tc>
        <w:tc>
          <w:tcPr>
            <w:tcW w:type="dxa" w:w="73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Content</w:t>
            </w:r>
          </w:p>
        </w:tc>
      </w:tr>
      <w:tr>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WHEEL</w:t>
            </w:r>
          </w:p>
        </w:tc>
        <w:tc>
          <w:tcPr>
            <w:tcW w:type="dxa" w:w="7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Sector wheel with tier dot per segment. Active planetary drivers list with n/win-rate/p-value inline.</w:t>
            </w:r>
          </w:p>
        </w:tc>
      </w:tr>
      <w:tr>
        <w:tc>
          <w:tcPr>
            <w:tcW w:type="dxa" w:w="2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TIMELINE</w:t>
            </w:r>
          </w:p>
        </w:tc>
        <w:tc>
          <w:tcPr>
            <w:tcW w:type="dxa" w:w="73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Phase timeline with confidence bar per sector. 6 key rotation calls with evidence tier labelled.</w:t>
            </w:r>
          </w:p>
        </w:tc>
      </w:tr>
      <w:tr>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EVIDENCE</w:t>
            </w:r>
          </w:p>
        </w:tc>
        <w:tc>
          <w:tcPr>
            <w:tcW w:type="dxa" w:w="7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All 16 correlations in three sections: Validated / Indicative / Unvalidated. Each row expandable.</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7.3 The Outer Planet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252" w:sz="1"/>
              <w:left w:val="single" w:color="E05252" w:sz="1"/>
              <w:bottom w:val="single" w:color="E05252" w:sz="1"/>
              <w:right w:val="single" w:color="E05252" w:sz="1"/>
            </w:tcBorders>
            <w:shd w:fill="F4F6F8" w:val="clear"/>
            <w:tcMar>
              <w:top w:type="dxa" w:w="120"/>
              <w:left w:type="dxa" w:w="180"/>
              <w:bottom w:type="dxa" w:w="120"/>
              <w:right w:type="dxa" w:w="180"/>
            </w:tcMar>
          </w:tcPr>
          <w:p>
            <w:pPr>
              <w:spacing w:after="60" w:before="0"/>
            </w:pPr>
            <w:r>
              <w:rPr>
                <w:rFonts w:ascii="Arial" w:cs="Arial" w:eastAsia="Arial" w:hAnsi="Arial"/>
                <w:b/>
                <w:bCs/>
                <w:color w:val="0A1628"/>
                <w:sz w:val="20"/>
                <w:szCs w:val="20"/>
              </w:rPr>
              <w:t xml:space="preserve">Why Jupiter/Saturn/Rahu Cannot Be Statistically Validated</w:t>
            </w:r>
          </w:p>
          <w:p>
            <w:pPr>
              <w:spacing w:after="36" w:before="0"/>
            </w:pPr>
            <w:r>
              <w:rPr>
                <w:rFonts w:ascii="Arial" w:cs="Arial" w:eastAsia="Arial" w:hAnsi="Arial"/>
                <w:color w:val="3A5060"/>
                <w:sz w:val="19"/>
                <w:szCs w:val="19"/>
              </w:rPr>
              <w:t xml:space="preserve">Jupiter (12yr cycle): only 2–3 occurrences per sign in 30 years of NSE data → n=2–3</w:t>
            </w:r>
          </w:p>
          <w:p>
            <w:pPr>
              <w:spacing w:after="36" w:before="0"/>
            </w:pPr>
            <w:r>
              <w:rPr>
                <w:rFonts w:ascii="Arial" w:cs="Arial" w:eastAsia="Arial" w:hAnsi="Arial"/>
                <w:color w:val="3A5060"/>
                <w:sz w:val="19"/>
                <w:szCs w:val="19"/>
              </w:rPr>
              <w:t xml:space="preserve">Saturn (29.5yr cycle): ~1 occurrence per sign in NSE history → n=1 (anecdotal)</w:t>
            </w:r>
          </w:p>
          <w:p>
            <w:pPr>
              <w:spacing w:after="36" w:before="0"/>
            </w:pPr>
            <w:r>
              <w:rPr>
                <w:rFonts w:ascii="Arial" w:cs="Arial" w:eastAsia="Arial" w:hAnsi="Arial"/>
                <w:color w:val="3A5060"/>
                <w:sz w:val="19"/>
                <w:szCs w:val="19"/>
              </w:rPr>
              <w:t xml:space="preserve">Herschel (84yr cycle): previous Gemini transit was 1941–48 (pre-NSE) → n=0</w:t>
            </w:r>
          </w:p>
          <w:p>
            <w:pPr>
              <w:spacing w:after="36" w:before="0"/>
            </w:pPr>
            <w:r>
              <w:rPr>
                <w:rFonts w:ascii="Arial" w:cs="Arial" w:eastAsia="Arial" w:hAnsi="Arial"/>
                <w:color w:val="3A5060"/>
                <w:sz w:val="19"/>
                <w:szCs w:val="19"/>
              </w:rPr>
              <w:t xml:space="preserve">Pluto (248yr cycle): last in Aquarius was 1778–1798 → n=0</w:t>
            </w:r>
          </w:p>
          <w:p>
            <w:pPr>
              <w:spacing w:after="36" w:before="0"/>
            </w:pPr>
            <w:r>
              <w:rPr>
                <w:rFonts w:ascii="Arial" w:cs="Arial" w:eastAsia="Arial" w:hAnsi="Arial"/>
                <w:color w:val="3A5060"/>
                <w:sz w:val="19"/>
                <w:szCs w:val="19"/>
              </w:rPr>
              <w:t xml:space="preserve"/>
            </w:r>
          </w:p>
          <w:p>
            <w:pPr>
              <w:spacing w:after="36" w:before="0"/>
            </w:pPr>
            <w:r>
              <w:rPr>
                <w:rFonts w:ascii="Arial" w:cs="Arial" w:eastAsia="Arial" w:hAnsi="Arial"/>
                <w:color w:val="3A5060"/>
                <w:sz w:val="19"/>
                <w:szCs w:val="19"/>
              </w:rPr>
              <w:t xml:space="preserve">ONLY daily/weekly Panchang and Moon signals have enough samples for p-value testing.</w:t>
            </w:r>
          </w:p>
          <w:p>
            <w:pPr>
              <w:spacing w:after="36" w:before="0"/>
            </w:pPr>
            <w:r>
              <w:rPr>
                <w:rFonts w:ascii="Arial" w:cs="Arial" w:eastAsia="Arial" w:hAnsi="Arial"/>
                <w:color w:val="3A5060"/>
                <w:sz w:val="19"/>
                <w:szCs w:val="19"/>
              </w:rPr>
              <w:t xml:space="preserve">All outer planet correlations are Indicative (~) or Unvalidated (✗) — never validated.</w:t>
            </w:r>
          </w:p>
          <w:p>
            <w:pPr>
              <w:spacing w:after="36" w:before="0"/>
            </w:pPr>
            <w:r>
              <w:rPr>
                <w:rFonts w:ascii="Arial" w:cs="Arial" w:eastAsia="Arial" w:hAnsi="Arial"/>
                <w:color w:val="3A5060"/>
                <w:sz w:val="19"/>
                <w:szCs w:val="19"/>
              </w:rPr>
              <w:t xml:space="preserve">This is shown explicitly on every screen wherever outer planets drive a signal.</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7.4 Complete Validated Signal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800"/>
        <w:gridCol w:w="1200"/>
        <w:gridCol w:w="1200"/>
        <w:gridCol w:w="1200"/>
        <w:gridCol w:w="2560"/>
      </w:tblGrid>
      <w:tr>
        <w:trPr>
          <w:tblHeader/>
        </w:trPr>
        <w:tc>
          <w:tcPr>
            <w:tcW w:type="dxa" w:w="22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Signal</w:t>
            </w:r>
          </w:p>
        </w:tc>
        <w:tc>
          <w:tcPr>
            <w:tcW w:type="dxa" w:w="12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Planet</w:t>
            </w:r>
          </w:p>
        </w:tc>
        <w:tc>
          <w:tcPr>
            <w:tcW w:type="dxa" w:w="8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n</w:t>
            </w:r>
          </w:p>
        </w:tc>
        <w:tc>
          <w:tcPr>
            <w:tcW w:type="dxa" w:w="12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Avg Return</w:t>
            </w:r>
          </w:p>
        </w:tc>
        <w:tc>
          <w:tcPr>
            <w:tcW w:type="dxa" w:w="12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Win Rate</w:t>
            </w:r>
          </w:p>
        </w:tc>
        <w:tc>
          <w:tcPr>
            <w:tcW w:type="dxa" w:w="12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p-value</w:t>
            </w:r>
          </w:p>
        </w:tc>
        <w:tc>
          <w:tcPr>
            <w:tcW w:type="dxa" w:w="25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Use</w:t>
            </w:r>
          </w:p>
        </w:tc>
      </w:tr>
      <w:tr>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Favorable Panchang</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Moon</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2184</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+0.42%</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62%</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0.031</w:t>
            </w:r>
          </w:p>
        </w:tc>
        <w:tc>
          <w:tcPr>
            <w:tcW w:type="dxa" w:w="2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Daily entry filter</w:t>
            </w:r>
          </w:p>
        </w:tc>
      </w:tr>
      <w:tr>
        <w:tc>
          <w:tcPr>
            <w:tcW w:type="dxa" w:w="2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Avoid Panchang</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Moon</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486</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-0.31%</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41%</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0.028</w:t>
            </w:r>
          </w:p>
        </w:tc>
        <w:tc>
          <w:tcPr>
            <w:tcW w:type="dxa" w:w="2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Daily sit-out signal</w:t>
            </w:r>
          </w:p>
        </w:tc>
      </w:tr>
      <w:tr>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Rahu Kala breakout fail</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Rahu</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312</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-0.68%</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35%</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0.018</w:t>
            </w:r>
          </w:p>
        </w:tc>
        <w:tc>
          <w:tcPr>
            <w:tcW w:type="dxa" w:w="2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Intraday no-entry zone</w:t>
            </w:r>
          </w:p>
        </w:tc>
      </w:tr>
      <w:tr>
        <w:tc>
          <w:tcPr>
            <w:tcW w:type="dxa" w:w="2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Abhijit entry</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Sun</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198</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+0.61%</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64%</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0.042</w:t>
            </w:r>
          </w:p>
        </w:tc>
        <w:tc>
          <w:tcPr>
            <w:tcW w:type="dxa" w:w="2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Best execution window</w:t>
            </w:r>
          </w:p>
        </w:tc>
      </w:tr>
      <w:tr>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Mercury Retro × IT</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Mercury</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72</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-0.58%</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38%</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0.044</w:t>
            </w:r>
          </w:p>
        </w:tc>
        <w:tc>
          <w:tcPr>
            <w:tcW w:type="dxa" w:w="2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Sector exit trigger</w:t>
            </w:r>
          </w:p>
        </w:tc>
      </w:tr>
      <w:tr>
        <w:tc>
          <w:tcPr>
            <w:tcW w:type="dxa" w:w="2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Moon Fire sign</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Moon</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892</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+0.34%</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58%</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0.038</w:t>
            </w:r>
          </w:p>
        </w:tc>
        <w:tc>
          <w:tcPr>
            <w:tcW w:type="dxa" w:w="2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Momentum strategy bias</w:t>
            </w:r>
          </w:p>
        </w:tc>
      </w:tr>
      <w:tr>
        <w:tc>
          <w:tcPr>
            <w:tcW w:type="dxa" w:w="2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Moon Water sign</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Moon</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891</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+0.08%</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49%</w:t>
            </w:r>
          </w:p>
        </w:tc>
        <w:tc>
          <w:tcPr>
            <w:tcW w:type="dxa" w:w="1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0.021</w:t>
            </w:r>
          </w:p>
        </w:tc>
        <w:tc>
          <w:tcPr>
            <w:tcW w:type="dxa" w:w="2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Gap/sentiment bias</w:t>
            </w:r>
          </w:p>
        </w:tc>
      </w:tr>
      <w:tr>
        <w:tc>
          <w:tcPr>
            <w:tcW w:type="dxa" w:w="2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Venus Retro × Banking</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Venus</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58</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-0.72%</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37%</w:t>
            </w:r>
          </w:p>
        </w:tc>
        <w:tc>
          <w:tcPr>
            <w:tcW w:type="dxa" w:w="1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0.048</w:t>
            </w:r>
          </w:p>
        </w:tc>
        <w:tc>
          <w:tcPr>
            <w:tcW w:type="dxa" w:w="2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Banking/auto avoid</w:t>
            </w:r>
          </w:p>
        </w:tc>
      </w:tr>
    </w:tbl>
    <w:p>
      <w:pPr>
        <w:spacing w:after="160" w:before="100"/>
      </w:pPr>
      <w:r>
        <w:t xml:space="preserve"/>
      </w:r>
    </w:p>
    <w:p>
      <w:r>
        <w:br w:type="page"/>
      </w:r>
    </w:p>
    <w:p>
      <w:pPr>
        <w:pStyle w:val="Heading1"/>
        <w:pBdr>
          <w:bottom w:val="single" w:color="C9A455" w:sz="10" w:space="4"/>
        </w:pBdr>
        <w:spacing w:after="180" w:before="360"/>
      </w:pPr>
      <w:r>
        <w:rPr>
          <w:rFonts w:ascii="Arial" w:cs="Arial" w:eastAsia="Arial" w:hAnsi="Arial"/>
          <w:b/>
          <w:bCs/>
          <w:color w:val="0A1628"/>
          <w:sz w:val="32"/>
          <w:szCs w:val="32"/>
        </w:rPr>
        <w:t xml:space="preserve">8. Correlation Engine — Data Design</w:t>
      </w:r>
    </w:p>
    <w:p>
      <w:pPr>
        <w:spacing w:after="80" w:before="60"/>
      </w:pPr>
      <w:r>
        <w:rPr>
          <w:rFonts w:ascii="Arial" w:cs="Arial" w:eastAsia="Arial" w:hAnsi="Arial"/>
          <w:color w:val="3A5060"/>
          <w:sz w:val="20"/>
          <w:szCs w:val="20"/>
        </w:rPr>
        <w:t xml:space="preserve">The correlation engine is the missing backend piece that connects raw astro data to validated scores. The UX screens use dummy correlation data structured to reflect what this engine would produce. When built, it replaces the hardcoded CORR objects in the JSX files.</w:t>
      </w:r>
    </w:p>
    <w:p>
      <w:pPr>
        <w:spacing w:after="160" w:before="0"/>
      </w:pPr>
      <w:r>
        <w:t xml:space="preserve"/>
      </w:r>
    </w:p>
    <w:p>
      <w:pPr>
        <w:pStyle w:val="Heading2"/>
        <w:spacing w:after="140" w:before="280"/>
      </w:pPr>
      <w:r>
        <w:rPr>
          <w:rFonts w:ascii="Arial" w:cs="Arial" w:eastAsia="Arial" w:hAnsi="Arial"/>
          <w:b/>
          <w:bCs/>
          <w:color w:val="0A1628"/>
          <w:sz w:val="26"/>
          <w:szCs w:val="26"/>
        </w:rPr>
        <w:t xml:space="preserve">8.1 What Needs to Be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2000"/>
        <w:gridCol w:w="1360"/>
      </w:tblGrid>
      <w:tr>
        <w:trPr>
          <w:tblHeader/>
        </w:trPr>
        <w:tc>
          <w:tcPr>
            <w:tcW w:type="dxa" w:w="28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Correlation Type</w:t>
            </w:r>
          </w:p>
        </w:tc>
        <w:tc>
          <w:tcPr>
            <w:tcW w:type="dxa" w:w="32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Input Tables</w:t>
            </w:r>
          </w:p>
        </w:tc>
        <w:tc>
          <w:tcPr>
            <w:tcW w:type="dxa" w:w="20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13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Frequency</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Panchang quality × next-day return</w:t>
            </w:r>
          </w:p>
        </w:tc>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km_daily_panchang + km_equity_eod</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avg return, win rate, p-value per quality tier</w:t>
            </w:r>
          </w:p>
        </w:tc>
        <w:tc>
          <w:tcPr>
            <w:tcW w:type="dxa" w:w="1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Weekly refresh</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Moon sign × intraday behavior</w:t>
            </w:r>
          </w:p>
        </w:tc>
        <w:tc>
          <w:tcPr>
            <w:tcW w:type="dxa" w:w="3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km_daily_panchang + km_equity_eod</w:t>
            </w:r>
          </w:p>
        </w:tc>
        <w:tc>
          <w:tcPr>
            <w:tcW w:type="dxa" w:w="2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avg session range, gap frequency per sign element</w:t>
            </w:r>
          </w:p>
        </w:tc>
        <w:tc>
          <w:tcPr>
            <w:tcW w:type="dxa" w:w="13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Monthly refresh</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Rahu Kala × breakout success</w:t>
            </w:r>
          </w:p>
        </w:tc>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km_daily_panchang + km_equity_eod</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fail rate, avg entry-to-close return</w:t>
            </w:r>
          </w:p>
        </w:tc>
        <w:tc>
          <w:tcPr>
            <w:tcW w:type="dxa" w:w="1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Monthly refresh</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Abhijit × entry outcomes</w:t>
            </w:r>
          </w:p>
        </w:tc>
        <w:tc>
          <w:tcPr>
            <w:tcW w:type="dxa" w:w="3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km_daily_panchang + km_equity_eod</w:t>
            </w:r>
          </w:p>
        </w:tc>
        <w:tc>
          <w:tcPr>
            <w:tcW w:type="dxa" w:w="2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avg return, win rate vs random window</w:t>
            </w:r>
          </w:p>
        </w:tc>
        <w:tc>
          <w:tcPr>
            <w:tcW w:type="dxa" w:w="13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Monthly refresh</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Mercury retro × IT returns</w:t>
            </w:r>
          </w:p>
        </w:tc>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km_planetary_positions + km_equity_eod</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avg return during retro periods vs outside</w:t>
            </w:r>
          </w:p>
        </w:tc>
        <w:tc>
          <w:tcPr>
            <w:tcW w:type="dxa" w:w="1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Per retrograde</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Venus retro × banking</w:t>
            </w:r>
          </w:p>
        </w:tc>
        <w:tc>
          <w:tcPr>
            <w:tcW w:type="dxa" w:w="3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km_planetary_positions + km_equity_eod</w:t>
            </w:r>
          </w:p>
        </w:tc>
        <w:tc>
          <w:tcPr>
            <w:tcW w:type="dxa" w:w="20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sector return during vs outside retro</w:t>
            </w:r>
          </w:p>
        </w:tc>
        <w:tc>
          <w:tcPr>
            <w:tcW w:type="dxa" w:w="13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Per retrograde</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Jupiter sign × sector 12m</w:t>
            </w:r>
          </w:p>
        </w:tc>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km_planetary_positions + km_equity_eod</w:t>
            </w:r>
          </w:p>
        </w:tc>
        <w:tc>
          <w:tcPr>
            <w:tcW w:type="dxa" w:w="20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sector return per Jupiter sign transit</w:t>
            </w:r>
          </w:p>
        </w:tc>
        <w:tc>
          <w:tcPr>
            <w:tcW w:type="dxa" w:w="13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Per transit (rare)</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8.2 Proposed km_astro_correlation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4E0" w:sz="1"/>
              <w:left w:val="single" w:color="C8D4E0" w:sz="1"/>
              <w:bottom w:val="single" w:color="C8D4E0" w:sz="1"/>
              <w:right w:val="single" w:color="C8D4E0" w:sz="1"/>
            </w:tcBorders>
            <w:shd w:fill="F4F6F8" w:val="clear"/>
            <w:tcMar>
              <w:top w:type="dxa" w:w="120"/>
              <w:left w:type="dxa" w:w="180"/>
              <w:bottom w:type="dxa" w:w="120"/>
              <w:right w:type="dxa" w:w="180"/>
            </w:tcMar>
          </w:tcPr>
          <w:p>
            <w:pPr>
              <w:spacing w:after="60" w:before="0"/>
            </w:pPr>
            <w:r>
              <w:rPr>
                <w:rFonts w:ascii="Arial" w:cs="Arial" w:eastAsia="Arial" w:hAnsi="Arial"/>
                <w:b/>
                <w:bCs/>
                <w:color w:val="0A1628"/>
                <w:sz w:val="20"/>
                <w:szCs w:val="20"/>
              </w:rPr>
              <w:t xml:space="preserve">SQL Schema</w:t>
            </w:r>
          </w:p>
          <w:p>
            <w:pPr>
              <w:spacing w:after="36" w:before="0"/>
            </w:pPr>
            <w:r>
              <w:rPr>
                <w:rFonts w:ascii="Arial" w:cs="Arial" w:eastAsia="Arial" w:hAnsi="Arial"/>
                <w:color w:val="3A5060"/>
                <w:sz w:val="19"/>
                <w:szCs w:val="19"/>
              </w:rPr>
              <w:t xml:space="preserve">CREATE TABLE km_astro_correlation (</w:t>
            </w:r>
          </w:p>
          <w:p>
            <w:pPr>
              <w:spacing w:after="36" w:before="0"/>
            </w:pPr>
            <w:r>
              <w:rPr>
                <w:rFonts w:ascii="Arial" w:cs="Arial" w:eastAsia="Arial" w:hAnsi="Arial"/>
                <w:color w:val="3A5060"/>
                <w:sz w:val="19"/>
                <w:szCs w:val="19"/>
              </w:rPr>
              <w:t xml:space="preserve">  id            SERIAL PRIMARY KEY,</w:t>
            </w:r>
          </w:p>
          <w:p>
            <w:pPr>
              <w:spacing w:after="36" w:before="0"/>
            </w:pPr>
            <w:r>
              <w:rPr>
                <w:rFonts w:ascii="Arial" w:cs="Arial" w:eastAsia="Arial" w:hAnsi="Arial"/>
                <w:color w:val="3A5060"/>
                <w:sz w:val="19"/>
                <w:szCs w:val="19"/>
              </w:rPr>
              <w:t xml:space="preserve">  condition_id  VARCHAR(50),     -- e.g. 'panchang_favorable'</w:t>
            </w:r>
          </w:p>
          <w:p>
            <w:pPr>
              <w:spacing w:after="36" w:before="0"/>
            </w:pPr>
            <w:r>
              <w:rPr>
                <w:rFonts w:ascii="Arial" w:cs="Arial" w:eastAsia="Arial" w:hAnsi="Arial"/>
                <w:color w:val="3A5060"/>
                <w:sz w:val="19"/>
                <w:szCs w:val="19"/>
              </w:rPr>
              <w:t xml:space="preserve">  planet        VARCHAR(20),     -- e.g. 'moon'</w:t>
            </w:r>
          </w:p>
          <w:p>
            <w:pPr>
              <w:spacing w:after="36" w:before="0"/>
            </w:pPr>
            <w:r>
              <w:rPr>
                <w:rFonts w:ascii="Arial" w:cs="Arial" w:eastAsia="Arial" w:hAnsi="Arial"/>
                <w:color w:val="3A5060"/>
                <w:sz w:val="19"/>
                <w:szCs w:val="19"/>
              </w:rPr>
              <w:t xml:space="preserve">  condition     TEXT,            -- human description</w:t>
            </w:r>
          </w:p>
          <w:p>
            <w:pPr>
              <w:spacing w:after="36" w:before="0"/>
            </w:pPr>
            <w:r>
              <w:rPr>
                <w:rFonts w:ascii="Arial" w:cs="Arial" w:eastAsia="Arial" w:hAnsi="Arial"/>
                <w:color w:val="3A5060"/>
                <w:sz w:val="19"/>
                <w:szCs w:val="19"/>
              </w:rPr>
              <w:t xml:space="preserve">  n_samples     INTEGER,         -- sample size</w:t>
            </w:r>
          </w:p>
          <w:p>
            <w:pPr>
              <w:spacing w:after="36" w:before="0"/>
            </w:pPr>
            <w:r>
              <w:rPr>
                <w:rFonts w:ascii="Arial" w:cs="Arial" w:eastAsia="Arial" w:hAnsi="Arial"/>
                <w:color w:val="3A5060"/>
                <w:sz w:val="19"/>
                <w:szCs w:val="19"/>
              </w:rPr>
              <w:t xml:space="preserve">  avg_return    DECIMAL(8,4),    -- avg % return</w:t>
            </w:r>
          </w:p>
          <w:p>
            <w:pPr>
              <w:spacing w:after="36" w:before="0"/>
            </w:pPr>
            <w:r>
              <w:rPr>
                <w:rFonts w:ascii="Arial" w:cs="Arial" w:eastAsia="Arial" w:hAnsi="Arial"/>
                <w:color w:val="3A5060"/>
                <w:sz w:val="19"/>
                <w:szCs w:val="19"/>
              </w:rPr>
              <w:t xml:space="preserve">  win_rate      DECIMAL(5,2),    -- % of positive outcomes</w:t>
            </w:r>
          </w:p>
          <w:p>
            <w:pPr>
              <w:spacing w:after="36" w:before="0"/>
            </w:pPr>
            <w:r>
              <w:rPr>
                <w:rFonts w:ascii="Arial" w:cs="Arial" w:eastAsia="Arial" w:hAnsi="Arial"/>
                <w:color w:val="3A5060"/>
                <w:sz w:val="19"/>
                <w:szCs w:val="19"/>
              </w:rPr>
              <w:t xml:space="preserve">  p_value       DECIMAL(6,4),    -- statistical significance</w:t>
            </w:r>
          </w:p>
          <w:p>
            <w:pPr>
              <w:spacing w:after="36" w:before="0"/>
            </w:pPr>
            <w:r>
              <w:rPr>
                <w:rFonts w:ascii="Arial" w:cs="Arial" w:eastAsia="Arial" w:hAnsi="Arial"/>
                <w:color w:val="3A5060"/>
                <w:sz w:val="19"/>
                <w:szCs w:val="19"/>
              </w:rPr>
              <w:t xml:space="preserve">  tier          VARCHAR(15),     -- validated/indicative/unvalidated</w:t>
            </w:r>
          </w:p>
          <w:p>
            <w:pPr>
              <w:spacing w:after="36" w:before="0"/>
            </w:pPr>
            <w:r>
              <w:rPr>
                <w:rFonts w:ascii="Arial" w:cs="Arial" w:eastAsia="Arial" w:hAnsi="Arial"/>
                <w:color w:val="3A5060"/>
                <w:sz w:val="19"/>
                <w:szCs w:val="19"/>
              </w:rPr>
              <w:t xml:space="preserve">  timeframe     VARCHAR(50),     -- next-day / 5-day / intraday</w:t>
            </w:r>
          </w:p>
          <w:p>
            <w:pPr>
              <w:spacing w:after="36" w:before="0"/>
            </w:pPr>
            <w:r>
              <w:rPr>
                <w:rFonts w:ascii="Arial" w:cs="Arial" w:eastAsia="Arial" w:hAnsi="Arial"/>
                <w:color w:val="3A5060"/>
                <w:sz w:val="19"/>
                <w:szCs w:val="19"/>
              </w:rPr>
              <w:t xml:space="preserve">  audience      VARCHAR(20),     -- intraday / positional / both</w:t>
            </w:r>
          </w:p>
          <w:p>
            <w:pPr>
              <w:spacing w:after="36" w:before="0"/>
            </w:pPr>
            <w:r>
              <w:rPr>
                <w:rFonts w:ascii="Arial" w:cs="Arial" w:eastAsia="Arial" w:hAnsi="Arial"/>
                <w:color w:val="3A5060"/>
                <w:sz w:val="19"/>
                <w:szCs w:val="19"/>
              </w:rPr>
              <w:t xml:space="preserve">  computed_at   TIMESTAMP,</w:t>
            </w:r>
          </w:p>
          <w:p>
            <w:pPr>
              <w:spacing w:after="36" w:before="0"/>
            </w:pPr>
            <w:r>
              <w:rPr>
                <w:rFonts w:ascii="Arial" w:cs="Arial" w:eastAsia="Arial" w:hAnsi="Arial"/>
                <w:color w:val="3A5060"/>
                <w:sz w:val="19"/>
                <w:szCs w:val="19"/>
              </w:rPr>
              <w:t xml:space="preserve">  notes         TEXT</w:t>
            </w:r>
          </w:p>
          <w:p>
            <w:pPr>
              <w:spacing w:after="36" w:before="0"/>
            </w:pPr>
            <w:r>
              <w:rPr>
                <w:rFonts w:ascii="Arial" w:cs="Arial" w:eastAsia="Arial" w:hAnsi="Arial"/>
                <w:color w:val="3A5060"/>
                <w:sz w:val="19"/>
                <w:szCs w:val="19"/>
              </w:rPr>
              <w:t xml:space="preserve">);</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8.3 How UX Files Consume This Table</w:t>
      </w:r>
    </w:p>
    <w:p>
      <w:pPr>
        <w:spacing w:after="80" w:before="60"/>
      </w:pPr>
      <w:r>
        <w:rPr>
          <w:rFonts w:ascii="Arial" w:cs="Arial" w:eastAsia="Arial" w:hAnsi="Arial"/>
          <w:color w:val="3A5060"/>
          <w:sz w:val="20"/>
          <w:szCs w:val="20"/>
        </w:rPr>
        <w:t xml:space="preserve">Each JSX file currently has a hardcoded CORR object. In production, this is replaced by a PostgREST API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4E0" w:sz="1"/>
              <w:left w:val="single" w:color="C8D4E0" w:sz="1"/>
              <w:bottom w:val="single" w:color="C8D4E0" w:sz="1"/>
              <w:right w:val="single" w:color="C8D4E0" w:sz="1"/>
            </w:tcBorders>
            <w:shd w:fill="F4F6F8" w:val="clear"/>
            <w:tcMar>
              <w:top w:type="dxa" w:w="120"/>
              <w:left w:type="dxa" w:w="180"/>
              <w:bottom w:type="dxa" w:w="120"/>
              <w:right w:type="dxa" w:w="180"/>
            </w:tcMar>
          </w:tcPr>
          <w:p>
            <w:pPr>
              <w:spacing w:after="60" w:before="0"/>
            </w:pPr>
            <w:r>
              <w:rPr>
                <w:rFonts w:ascii="Arial" w:cs="Arial" w:eastAsia="Arial" w:hAnsi="Arial"/>
                <w:b/>
                <w:bCs/>
                <w:color w:val="0A1628"/>
                <w:sz w:val="20"/>
                <w:szCs w:val="20"/>
              </w:rPr>
              <w:t xml:space="preserve">PostgREST Endpoint</w:t>
            </w:r>
          </w:p>
          <w:p>
            <w:pPr>
              <w:spacing w:after="36" w:before="0"/>
            </w:pPr>
            <w:r>
              <w:rPr>
                <w:rFonts w:ascii="Arial" w:cs="Arial" w:eastAsia="Arial" w:hAnsi="Arial"/>
                <w:color w:val="3A5060"/>
                <w:sz w:val="19"/>
                <w:szCs w:val="19"/>
              </w:rPr>
              <w:t xml:space="preserve">GET /km_astro_correlation?select=condition_id,tier,n_samples,avg_return,win_rate,p_value</w:t>
            </w:r>
          </w:p>
          <w:p>
            <w:pPr>
              <w:spacing w:after="36" w:before="0"/>
            </w:pPr>
            <w:r>
              <w:rPr>
                <w:rFonts w:ascii="Arial" w:cs="Arial" w:eastAsia="Arial" w:hAnsi="Arial"/>
                <w:color w:val="3A5060"/>
                <w:sz w:val="19"/>
                <w:szCs w:val="19"/>
              </w:rPr>
              <w:t xml:space="preserve"/>
            </w:r>
          </w:p>
          <w:p>
            <w:pPr>
              <w:spacing w:after="36" w:before="0"/>
            </w:pPr>
            <w:r>
              <w:rPr>
                <w:rFonts w:ascii="Arial" w:cs="Arial" w:eastAsia="Arial" w:hAnsi="Arial"/>
                <w:color w:val="3A5060"/>
                <w:sz w:val="19"/>
                <w:szCs w:val="19"/>
              </w:rPr>
              <w:t xml:space="preserve">Response maps directly to the CORR constant in:</w:t>
            </w:r>
          </w:p>
          <w:p>
            <w:pPr>
              <w:spacing w:after="36" w:before="0"/>
            </w:pPr>
            <w:r>
              <w:rPr>
                <w:rFonts w:ascii="Arial" w:cs="Arial" w:eastAsia="Arial" w:hAnsi="Arial"/>
                <w:color w:val="3A5060"/>
                <w:sz w:val="19"/>
                <w:szCs w:val="19"/>
              </w:rPr>
              <w:t xml:space="preserve">  finastro_screen4_v3.jsx  — CORR object (line ~50)</w:t>
            </w:r>
          </w:p>
          <w:p>
            <w:pPr>
              <w:spacing w:after="36" w:before="0"/>
            </w:pPr>
            <w:r>
              <w:rPr>
                <w:rFonts w:ascii="Arial" w:cs="Arial" w:eastAsia="Arial" w:hAnsi="Arial"/>
                <w:color w:val="3A5060"/>
                <w:sz w:val="19"/>
                <w:szCs w:val="19"/>
              </w:rPr>
              <w:t xml:space="preserve">  finastro_rotation_v2.jsx — CORRELATIONS object (line ~40)</w:t>
            </w:r>
          </w:p>
        </w:tc>
      </w:tr>
    </w:tbl>
    <w:p>
      <w:pPr>
        <w:spacing w:after="160" w:before="100"/>
      </w:pPr>
      <w:r>
        <w:t xml:space="preserve"/>
      </w:r>
    </w:p>
    <w:p>
      <w:r>
        <w:br w:type="page"/>
      </w:r>
    </w:p>
    <w:p>
      <w:pPr>
        <w:pStyle w:val="Heading1"/>
        <w:pBdr>
          <w:bottom w:val="single" w:color="C9A455" w:sz="10" w:space="4"/>
        </w:pBdr>
        <w:spacing w:after="180" w:before="360"/>
      </w:pPr>
      <w:r>
        <w:rPr>
          <w:rFonts w:ascii="Arial" w:cs="Arial" w:eastAsia="Arial" w:hAnsi="Arial"/>
          <w:b/>
          <w:bCs/>
          <w:color w:val="0A1628"/>
          <w:sz w:val="32"/>
          <w:szCs w:val="32"/>
        </w:rPr>
        <w:t xml:space="preserve">9. KaalaDristi Integration</w:t>
      </w:r>
    </w:p>
    <w:p>
      <w:pPr>
        <w:pStyle w:val="Heading2"/>
        <w:spacing w:after="140" w:before="280"/>
      </w:pPr>
      <w:r>
        <w:rPr>
          <w:rFonts w:ascii="Arial" w:cs="Arial" w:eastAsia="Arial" w:hAnsi="Arial"/>
          <w:b/>
          <w:bCs/>
          <w:color w:val="0A1628"/>
          <w:sz w:val="26"/>
          <w:szCs w:val="26"/>
        </w:rPr>
        <w:t xml:space="preserve">9.1 Database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3960"/>
      </w:tblGrid>
      <w:tr>
        <w:trPr>
          <w:tblHeader/>
        </w:trPr>
        <w:tc>
          <w:tcPr>
            <w:tcW w:type="dxa" w:w="28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Screen Data Need</w:t>
            </w:r>
          </w:p>
        </w:tc>
        <w:tc>
          <w:tcPr>
            <w:tcW w:type="dxa" w:w="26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KaalaDristi Table</w:t>
            </w:r>
          </w:p>
        </w:tc>
        <w:tc>
          <w:tcPr>
            <w:tcW w:type="dxa" w:w="39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Replace In</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Daily Panchang (changeover times)</w:t>
            </w:r>
          </w:p>
        </w:tc>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km_daily_panchang</w:t>
            </w:r>
          </w:p>
        </w:tc>
        <w:tc>
          <w:tcPr>
            <w:tcW w:type="dxa" w:w="3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finastro_screen1.jsx · TODAY object</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Planetary positions + retrograde status</w:t>
            </w:r>
          </w:p>
        </w:tc>
        <w:tc>
          <w:tcPr>
            <w:tcW w:type="dxa" w:w="2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km_planetary_positions</w:t>
            </w:r>
          </w:p>
        </w:tc>
        <w:tc>
          <w:tcPr>
            <w:tcW w:type="dxa" w:w="39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finastro_screen4_v3.jsx · P object</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Astro daily signal score</w:t>
            </w:r>
          </w:p>
        </w:tc>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km_astro_daily_signal</w:t>
            </w:r>
          </w:p>
        </w:tc>
        <w:tc>
          <w:tcPr>
            <w:tcW w:type="dxa" w:w="3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finastro_screen4_v3.jsx · score computation</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Planetary events 2026</w:t>
            </w:r>
          </w:p>
        </w:tc>
        <w:tc>
          <w:tcPr>
            <w:tcW w:type="dxa" w:w="2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km_astro_calendar_2026</w:t>
            </w:r>
          </w:p>
        </w:tc>
        <w:tc>
          <w:tcPr>
            <w:tcW w:type="dxa" w:w="39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finastro_rotation_v2.jsx · SECTORS drivers</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Correlation evidence</w:t>
            </w:r>
          </w:p>
        </w:tc>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km_astro_correlation (new)</w:t>
            </w:r>
          </w:p>
        </w:tc>
        <w:tc>
          <w:tcPr>
            <w:tcW w:type="dxa" w:w="3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All screens · CORR / CORRELATIONS objects</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OHLCV price data</w:t>
            </w:r>
          </w:p>
        </w:tc>
        <w:tc>
          <w:tcPr>
            <w:tcW w:type="dxa" w:w="2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km_equity_eod</w:t>
            </w:r>
          </w:p>
        </w:tc>
        <w:tc>
          <w:tcPr>
            <w:tcW w:type="dxa" w:w="39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All screens · dummy OHLCV data</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Screener signals</w:t>
            </w:r>
          </w:p>
        </w:tc>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km_vani_opportunity_config</w:t>
            </w:r>
          </w:p>
        </w:tc>
        <w:tc>
          <w:tcPr>
            <w:tcW w:type="dxa" w:w="39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finastro_screen4_v3.jsx · STOCKS_RAW</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9.2 Critical Naming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Correct Name</w:t>
            </w:r>
          </w:p>
        </w:tc>
        <w:tc>
          <w:tcPr>
            <w:tcW w:type="dxa" w:w="468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Common Mistake</w:t>
            </w:r>
          </w:p>
        </w:tc>
      </w:tr>
      <w:tr>
        <w:tc>
          <w:tcPr>
            <w:tcW w:type="dxa" w:w="46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km_astro_rule_master</w:t>
            </w:r>
          </w:p>
        </w:tc>
        <w:tc>
          <w:tcPr>
            <w:tcW w:type="dxa" w:w="46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km_rules</w:t>
            </w:r>
          </w:p>
        </w:tc>
      </w:tr>
      <w:tr>
        <w:tc>
          <w:tcPr>
            <w:tcW w:type="dxa" w:w="468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km_planetary_positions</w:t>
            </w:r>
          </w:p>
        </w:tc>
        <w:tc>
          <w:tcPr>
            <w:tcW w:type="dxa" w:w="468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km_ephemeris_daily</w:t>
            </w:r>
          </w:p>
        </w:tc>
      </w:tr>
      <w:tr>
        <w:tc>
          <w:tcPr>
            <w:tcW w:type="dxa" w:w="46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Herschel</w:t>
            </w:r>
          </w:p>
        </w:tc>
        <w:tc>
          <w:tcPr>
            <w:tcW w:type="dxa" w:w="46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Uranus</w:t>
            </w:r>
          </w:p>
        </w:tc>
      </w:tr>
      <w:tr>
        <w:tc>
          <w:tcPr>
            <w:tcW w:type="dxa" w:w="468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Vyatipata / Vaidhriti</w:t>
            </w:r>
          </w:p>
        </w:tc>
        <w:tc>
          <w:tcPr>
            <w:tcW w:type="dxa" w:w="468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Various misspellings</w:t>
            </w:r>
          </w:p>
        </w:tc>
      </w:tr>
      <w:tr>
        <w:tc>
          <w:tcPr>
            <w:tcW w:type="dxa" w:w="46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date=lte.{today} (PostgREST)</w:t>
            </w:r>
          </w:p>
        </w:tc>
        <w:tc>
          <w:tcPr>
            <w:tcW w:type="dxa" w:w="468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date=lt.{today}</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9.3 Panchang Accuracy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455" w:sz="1"/>
              <w:left w:val="single" w:color="C9A455" w:sz="1"/>
              <w:bottom w:val="single" w:color="C9A455" w:sz="1"/>
              <w:right w:val="single" w:color="C9A455" w:sz="1"/>
            </w:tcBorders>
            <w:shd w:fill="F0E4C0" w:val="clear"/>
            <w:tcMar>
              <w:top w:type="dxa" w:w="120"/>
              <w:left w:type="dxa" w:w="180"/>
              <w:bottom w:type="dxa" w:w="120"/>
              <w:right w:type="dxa" w:w="180"/>
            </w:tcMar>
          </w:tcPr>
          <w:p>
            <w:pPr>
              <w:spacing w:after="60" w:before="0"/>
            </w:pPr>
            <w:r>
              <w:rPr>
                <w:rFonts w:ascii="Arial" w:cs="Arial" w:eastAsia="Arial" w:hAnsi="Arial"/>
                <w:b/>
                <w:bCs/>
                <w:color w:val="0A1628"/>
                <w:sz w:val="20"/>
                <w:szCs w:val="20"/>
              </w:rPr>
              <w:t xml:space="preserve">Changeover Time Accuracy</w:t>
            </w:r>
          </w:p>
          <w:p>
            <w:pPr>
              <w:spacing w:after="36" w:before="0"/>
            </w:pPr>
            <w:r>
              <w:rPr>
                <w:rFonts w:ascii="Arial" w:cs="Arial" w:eastAsia="Arial" w:hAnsi="Arial"/>
                <w:color w:val="3A5060"/>
                <w:sz w:val="19"/>
                <w:szCs w:val="19"/>
              </w:rPr>
              <w:t xml:space="preserve">Current screens use computed approximations for Panchang changeover times.</w:t>
            </w:r>
          </w:p>
          <w:p>
            <w:pPr>
              <w:spacing w:after="36" w:before="0"/>
            </w:pPr>
            <w:r>
              <w:rPr>
                <w:rFonts w:ascii="Arial" w:cs="Arial" w:eastAsia="Arial" w:hAnsi="Arial"/>
                <w:color w:val="3A5060"/>
                <w:sz w:val="19"/>
                <w:szCs w:val="19"/>
              </w:rPr>
              <w:t xml:space="preserve">Accuracy: ±15 minutes for Tithi, ±10 minutes for Yoga.</w:t>
            </w:r>
          </w:p>
          <w:p>
            <w:pPr>
              <w:spacing w:after="36" w:before="0"/>
            </w:pPr>
            <w:r>
              <w:rPr>
                <w:rFonts w:ascii="Arial" w:cs="Arial" w:eastAsia="Arial" w:hAnsi="Arial"/>
                <w:color w:val="3A5060"/>
                <w:sz w:val="19"/>
                <w:szCs w:val="19"/>
              </w:rPr>
              <w:t xml:space="preserve"/>
            </w:r>
          </w:p>
          <w:p>
            <w:pPr>
              <w:spacing w:after="36" w:before="0"/>
            </w:pPr>
            <w:r>
              <w:rPr>
                <w:rFonts w:ascii="Arial" w:cs="Arial" w:eastAsia="Arial" w:hAnsi="Arial"/>
                <w:color w:val="3A5060"/>
                <w:sz w:val="19"/>
                <w:szCs w:val="19"/>
              </w:rPr>
              <w:t xml:space="preserve">Production replacement: km_daily_panchang values from PySwisseph.</w:t>
            </w:r>
          </w:p>
          <w:p>
            <w:pPr>
              <w:spacing w:after="36" w:before="0"/>
            </w:pPr>
            <w:r>
              <w:rPr>
                <w:rFonts w:ascii="Arial" w:cs="Arial" w:eastAsia="Arial" w:hAnsi="Arial"/>
                <w:color w:val="3A5060"/>
                <w:sz w:val="19"/>
                <w:szCs w:val="19"/>
              </w:rPr>
              <w:t xml:space="preserve">PySwisseph accuracy: ±2–3 minutes — sufficient for trading use.</w:t>
            </w:r>
          </w:p>
          <w:p>
            <w:pPr>
              <w:spacing w:after="36" w:before="0"/>
            </w:pPr>
            <w:r>
              <w:rPr>
                <w:rFonts w:ascii="Arial" w:cs="Arial" w:eastAsia="Arial" w:hAnsi="Arial"/>
                <w:color w:val="3A5060"/>
                <w:sz w:val="19"/>
                <w:szCs w:val="19"/>
              </w:rPr>
              <w:t xml:space="preserve"/>
            </w:r>
          </w:p>
          <w:p>
            <w:pPr>
              <w:spacing w:after="36" w:before="0"/>
            </w:pPr>
            <w:r>
              <w:rPr>
                <w:rFonts w:ascii="Arial" w:cs="Arial" w:eastAsia="Arial" w:hAnsi="Arial"/>
                <w:color w:val="3A5060"/>
                <w:sz w:val="19"/>
                <w:szCs w:val="19"/>
              </w:rPr>
              <w:t xml:space="preserve">Vedic day starts at Ujjain sunrise (~6:10–6:40 IST seasonal range) — not midnight.</w:t>
            </w:r>
          </w:p>
          <w:p>
            <w:pPr>
              <w:spacing w:after="36" w:before="0"/>
            </w:pPr>
            <w:r>
              <w:rPr>
                <w:rFonts w:ascii="Arial" w:cs="Arial" w:eastAsia="Arial" w:hAnsi="Arial"/>
                <w:color w:val="3A5060"/>
                <w:sz w:val="19"/>
                <w:szCs w:val="19"/>
              </w:rPr>
              <w:t xml:space="preserve">Pre-market session technically belongs to the previous Vedic day.</w:t>
            </w:r>
          </w:p>
        </w:tc>
      </w:tr>
    </w:tbl>
    <w:p>
      <w:pPr>
        <w:spacing w:after="160" w:before="100"/>
      </w:pPr>
      <w:r>
        <w:t xml:space="preserve"/>
      </w:r>
    </w:p>
    <w:p>
      <w:r>
        <w:br w:type="page"/>
      </w:r>
    </w:p>
    <w:p>
      <w:pPr>
        <w:pStyle w:val="Heading1"/>
        <w:pBdr>
          <w:bottom w:val="single" w:color="C9A455" w:sz="10" w:space="4"/>
        </w:pBdr>
        <w:spacing w:after="180" w:before="360"/>
      </w:pPr>
      <w:r>
        <w:rPr>
          <w:rFonts w:ascii="Arial" w:cs="Arial" w:eastAsia="Arial" w:hAnsi="Arial"/>
          <w:b/>
          <w:bCs/>
          <w:color w:val="0A1628"/>
          <w:sz w:val="32"/>
          <w:szCs w:val="32"/>
        </w:rPr>
        <w:t xml:space="preserve">10. Complete File Reference</w:t>
      </w:r>
    </w:p>
    <w:p>
      <w:pPr>
        <w:pStyle w:val="Heading2"/>
        <w:spacing w:after="140" w:before="280"/>
      </w:pPr>
      <w:r>
        <w:rPr>
          <w:rFonts w:ascii="Arial" w:cs="Arial" w:eastAsia="Arial" w:hAnsi="Arial"/>
          <w:b/>
          <w:bCs/>
          <w:color w:val="0A1628"/>
          <w:sz w:val="26"/>
          <w:szCs w:val="26"/>
        </w:rPr>
        <w:t xml:space="preserve">10.1 All JSX Files — Active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800"/>
        <w:gridCol w:w="800"/>
        <w:gridCol w:w="1400"/>
        <w:gridCol w:w="3560"/>
      </w:tblGrid>
      <w:tr>
        <w:trPr>
          <w:tblHeader/>
        </w:trPr>
        <w:tc>
          <w:tcPr>
            <w:tcW w:type="dxa" w:w="28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8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8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Lines</w:t>
            </w:r>
          </w:p>
        </w:tc>
        <w:tc>
          <w:tcPr>
            <w:tcW w:type="dxa" w:w="14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35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Use This For</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finastro_screen1.jsx</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v1</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842</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Current</w:t>
            </w:r>
          </w:p>
        </w:tc>
        <w:tc>
          <w:tcPr>
            <w:tcW w:type="dxa" w:w="3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Primary intraday TODAY screen</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finastro_screen2_v2.jsx</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v2</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931</w:t>
            </w:r>
          </w:p>
        </w:tc>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Current</w:t>
            </w:r>
          </w:p>
        </w:tc>
        <w:tc>
          <w:tcPr>
            <w:tcW w:type="dxa" w:w="3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Weekly swing view — use v2 not v1</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finastro_screen3.jsx</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v1</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673</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Current</w:t>
            </w:r>
          </w:p>
        </w:tc>
        <w:tc>
          <w:tcPr>
            <w:tcW w:type="dxa" w:w="3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Monthly confluence calendar</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finastro_screen4_v3.jsx</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v3</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967</w:t>
            </w:r>
          </w:p>
        </w:tc>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Current</w:t>
            </w:r>
          </w:p>
        </w:tc>
        <w:tc>
          <w:tcPr>
            <w:tcW w:type="dxa" w:w="3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Signal screener — honest scoring, use v3</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finastro_rotation_v2.jsx</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v2</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1053</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Current</w:t>
            </w:r>
          </w:p>
        </w:tc>
        <w:tc>
          <w:tcPr>
            <w:tcW w:type="dxa" w:w="3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Rotation screen with correlation data, use v2</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finastro_dashboard_v2.jsx</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v2</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1273</w:t>
            </w:r>
          </w:p>
        </w:tc>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Current</w:t>
            </w:r>
          </w:p>
        </w:tc>
        <w:tc>
          <w:tcPr>
            <w:tcW w:type="dxa" w:w="3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Unified 4-tab app</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ephemeris2026.js</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v1</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635</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Current</w:t>
            </w:r>
          </w:p>
        </w:tc>
        <w:tc>
          <w:tcPr>
            <w:tcW w:type="dxa" w:w="3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2026 data engine — use with all screens</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finastro_screen2.jsx</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v1</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798</w:t>
            </w:r>
          </w:p>
        </w:tc>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Deprecated</w:t>
            </w:r>
          </w:p>
        </w:tc>
        <w:tc>
          <w:tcPr>
            <w:tcW w:type="dxa" w:w="3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Replaced by v2 — had price projection bug</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finastro_screen4.jsx</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v1</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779</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Deprecated</w:t>
            </w:r>
          </w:p>
        </w:tc>
        <w:tc>
          <w:tcPr>
            <w:tcW w:type="dxa" w:w="3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Replaced by v3 — astro was primary (wrong)</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finastro_screen4_v2.jsx</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v2</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730</w:t>
            </w:r>
          </w:p>
        </w:tc>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Deprecated</w:t>
            </w:r>
          </w:p>
        </w:tc>
        <w:tc>
          <w:tcPr>
            <w:tcW w:type="dxa" w:w="3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Replaced by v3 — no honest correlation</w:t>
            </w:r>
          </w:p>
        </w:tc>
      </w:tr>
      <w:tr>
        <w:tc>
          <w:tcPr>
            <w:tcW w:type="dxa" w:w="2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finastro_rotation.jsx</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v1</w:t>
            </w:r>
          </w:p>
        </w:tc>
        <w:tc>
          <w:tcPr>
            <w:tcW w:type="dxa" w:w="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1020</w:t>
            </w:r>
          </w:p>
        </w:tc>
        <w:tc>
          <w:tcPr>
            <w:tcW w:type="dxa" w:w="14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 Superseded</w:t>
            </w:r>
          </w:p>
        </w:tc>
        <w:tc>
          <w:tcPr>
            <w:tcW w:type="dxa" w:w="35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Use v2 for correlation evidence</w:t>
            </w:r>
          </w:p>
        </w:tc>
      </w:tr>
      <w:tr>
        <w:tc>
          <w:tcPr>
            <w:tcW w:type="dxa" w:w="2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finastro_dashboard.jsx</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v1</w:t>
            </w:r>
          </w:p>
        </w:tc>
        <w:tc>
          <w:tcPr>
            <w:tcW w:type="dxa" w:w="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w:t>
            </w:r>
          </w:p>
        </w:tc>
        <w:tc>
          <w:tcPr>
            <w:tcW w:type="dxa" w:w="14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 Deprecated</w:t>
            </w:r>
          </w:p>
        </w:tc>
        <w:tc>
          <w:tcPr>
            <w:tcW w:type="dxa" w:w="35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Replaced by v2</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10.2 Score Formula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760"/>
        <w:gridCol w:w="1800"/>
      </w:tblGrid>
      <w:tr>
        <w:trPr>
          <w:tblHeader/>
        </w:trPr>
        <w:tc>
          <w:tcPr>
            <w:tcW w:type="dxa" w:w="26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Score Type</w:t>
            </w:r>
          </w:p>
        </w:tc>
        <w:tc>
          <w:tcPr>
            <w:tcW w:type="dxa" w:w="32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Formula</w:t>
            </w:r>
          </w:p>
        </w:tc>
        <w:tc>
          <w:tcPr>
            <w:tcW w:type="dxa" w:w="176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Primary Driver</w:t>
            </w:r>
          </w:p>
        </w:tc>
        <w:tc>
          <w:tcPr>
            <w:tcW w:type="dxa" w:w="1800"/>
            <w:tcBorders>
              <w:top w:val="single" w:color="C8D4E0" w:sz="1"/>
              <w:left w:val="single" w:color="C8D4E0" w:sz="1"/>
              <w:bottom w:val="single" w:color="C8D4E0" w:sz="1"/>
              <w:right w:val="single" w:color="C8D4E0" w:sz="1"/>
            </w:tcBorders>
            <w:shd w:fill="0A1628" w:val="clear"/>
            <w:tcMar>
              <w:top w:type="dxa" w:w="80"/>
              <w:left w:type="dxa" w:w="120"/>
              <w:bottom w:type="dxa" w:w="80"/>
              <w:right w:type="dxa" w:w="120"/>
            </w:tcMar>
          </w:tcPr>
          <w:p>
            <w:r>
              <w:rPr>
                <w:rFonts w:ascii="Arial" w:cs="Arial" w:eastAsia="Arial" w:hAnsi="Arial"/>
                <w:b/>
                <w:bCs/>
                <w:color w:val="FFFFFF"/>
                <w:sz w:val="18"/>
                <w:szCs w:val="18"/>
              </w:rPr>
              <w:t xml:space="preserve">Astro Role</w:t>
            </w:r>
          </w:p>
        </w:tc>
      </w:tr>
      <w:tr>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Honest Score (v3)</w:t>
            </w:r>
          </w:p>
        </w:tc>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Tech(60%) + Intraday✓(20%) + Planetary~(20%)</w:t>
            </w:r>
          </w:p>
        </w:tc>
        <w:tc>
          <w:tcPr>
            <w:tcW w:type="dxa" w:w="1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Technical ALWAYS</w:t>
            </w:r>
          </w:p>
        </w:tc>
        <w:tc>
          <w:tcPr>
            <w:tcW w:type="dxa" w:w="1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Filter — validated or zero weight</w:t>
            </w:r>
          </w:p>
        </w:tc>
      </w:tr>
      <w:tr>
        <w:tc>
          <w:tcPr>
            <w:tcW w:type="dxa" w:w="2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Rotation Phase Adj</w:t>
            </w:r>
          </w:p>
        </w:tc>
        <w:tc>
          <w:tcPr>
            <w:tcW w:type="dxa" w:w="3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Base score ± phase modifier</w:t>
            </w:r>
          </w:p>
        </w:tc>
        <w:tc>
          <w:tcPr>
            <w:tcW w:type="dxa" w:w="1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Sector rotation</w:t>
            </w:r>
          </w:p>
        </w:tc>
        <w:tc>
          <w:tcPr>
            <w:tcW w:type="dxa" w:w="1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Indicative — half weight only</w:t>
            </w:r>
          </w:p>
        </w:tc>
      </w:tr>
      <w:tr>
        <w:tc>
          <w:tcPr>
            <w:tcW w:type="dxa" w:w="26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Panchang Quality</w:t>
            </w:r>
          </w:p>
        </w:tc>
        <w:tc>
          <w:tcPr>
            <w:tcW w:type="dxa" w:w="32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Daily quality 0–3 (n=2184, validated)</w:t>
            </w:r>
          </w:p>
        </w:tc>
        <w:tc>
          <w:tcPr>
            <w:tcW w:type="dxa" w:w="176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Validated daily</w:t>
            </w:r>
          </w:p>
        </w:tc>
        <w:tc>
          <w:tcPr>
            <w:tcW w:type="dxa" w:w="1800"/>
            <w:tcBorders>
              <w:top w:val="single" w:color="C8D4E0" w:sz="1"/>
              <w:left w:val="single" w:color="C8D4E0" w:sz="1"/>
              <w:bottom w:val="single" w:color="C8D4E0" w:sz="1"/>
              <w:right w:val="single" w:color="C8D4E0" w:sz="1"/>
            </w:tcBorders>
            <w:shd w:fill="FFFFFF" w:val="clear"/>
            <w:tcMar>
              <w:top w:type="dxa" w:w="80"/>
              <w:left w:type="dxa" w:w="120"/>
              <w:bottom w:type="dxa" w:w="80"/>
              <w:right w:type="dxa" w:w="120"/>
            </w:tcMar>
          </w:tcPr>
          <w:p>
            <w:r>
              <w:rPr>
                <w:rFonts w:ascii="Arial" w:cs="Arial" w:eastAsia="Arial" w:hAnsi="Arial"/>
                <w:color w:val="3A5060"/>
                <w:sz w:val="19"/>
                <w:szCs w:val="19"/>
              </w:rPr>
              <w:t xml:space="preserve">Full weight — statistically proven</w:t>
            </w:r>
          </w:p>
        </w:tc>
      </w:tr>
      <w:tr>
        <w:tc>
          <w:tcPr>
            <w:tcW w:type="dxa" w:w="26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Outer Planet Transit</w:t>
            </w:r>
          </w:p>
        </w:tc>
        <w:tc>
          <w:tcPr>
            <w:tcW w:type="dxa" w:w="32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Indicative only (n=2–3 max)</w:t>
            </w:r>
          </w:p>
        </w:tc>
        <w:tc>
          <w:tcPr>
            <w:tcW w:type="dxa" w:w="176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Theoretical</w:t>
            </w:r>
          </w:p>
        </w:tc>
        <w:tc>
          <w:tcPr>
            <w:tcW w:type="dxa" w:w="1800"/>
            <w:tcBorders>
              <w:top w:val="single" w:color="C8D4E0" w:sz="1"/>
              <w:left w:val="single" w:color="C8D4E0" w:sz="1"/>
              <w:bottom w:val="single" w:color="C8D4E0" w:sz="1"/>
              <w:right w:val="single" w:color="C8D4E0" w:sz="1"/>
            </w:tcBorders>
            <w:shd w:fill="F4F6F8" w:val="clear"/>
            <w:tcMar>
              <w:top w:type="dxa" w:w="80"/>
              <w:left w:type="dxa" w:w="120"/>
              <w:bottom w:type="dxa" w:w="80"/>
              <w:right w:type="dxa" w:w="120"/>
            </w:tcMar>
          </w:tcPr>
          <w:p>
            <w:r>
              <w:rPr>
                <w:rFonts w:ascii="Arial" w:cs="Arial" w:eastAsia="Arial" w:hAnsi="Arial"/>
                <w:color w:val="3A5060"/>
                <w:sz w:val="19"/>
                <w:szCs w:val="19"/>
              </w:rPr>
              <w:t xml:space="preserve">Half weight maximum — never full</w:t>
            </w:r>
          </w:p>
        </w:tc>
      </w:tr>
    </w:tbl>
    <w:p>
      <w:pPr>
        <w:spacing w:after="160" w:before="0"/>
      </w:pPr>
      <w:r>
        <w:t xml:space="preserve"/>
      </w:r>
    </w:p>
    <w:p>
      <w:pPr>
        <w:pStyle w:val="Heading2"/>
        <w:spacing w:after="140" w:before="280"/>
      </w:pPr>
      <w:r>
        <w:rPr>
          <w:rFonts w:ascii="Arial" w:cs="Arial" w:eastAsia="Arial" w:hAnsi="Arial"/>
          <w:b/>
          <w:bCs/>
          <w:color w:val="0A1628"/>
          <w:sz w:val="26"/>
          <w:szCs w:val="26"/>
        </w:rPr>
        <w:t xml:space="preserve">10.3 Design Principles — Final Reference</w:t>
      </w:r>
    </w:p>
    <w:p>
      <w:pPr>
        <w:pStyle w:val="ListParagraph"/>
        <w:numPr>
          <w:ilvl w:val="0"/>
          <w:numId w:val="2"/>
        </w:numPr>
        <w:spacing w:after="40" w:before="40"/>
      </w:pPr>
      <w:r>
        <w:rPr>
          <w:rFonts w:ascii="Arial" w:cs="Arial" w:eastAsia="Arial" w:hAnsi="Arial"/>
          <w:color w:val="3A5060"/>
          <w:sz w:val="20"/>
          <w:szCs w:val="20"/>
        </w:rPr>
        <w:t xml:space="preserve">Price is ALWAYS the hero — Finastro is context, not command</w:t>
      </w:r>
    </w:p>
    <w:p>
      <w:pPr>
        <w:pStyle w:val="ListParagraph"/>
        <w:numPr>
          <w:ilvl w:val="0"/>
          <w:numId w:val="2"/>
        </w:numPr>
        <w:spacing w:after="40" w:before="40"/>
      </w:pPr>
      <w:r>
        <w:rPr>
          <w:rFonts w:ascii="Arial" w:cs="Arial" w:eastAsia="Arial" w:hAnsi="Arial"/>
          <w:color w:val="3A5060"/>
          <w:sz w:val="20"/>
          <w:szCs w:val="20"/>
        </w:rPr>
        <w:t xml:space="preserve">Panchang (daily) is the only astro layer with enough data for statistical validation</w:t>
      </w:r>
    </w:p>
    <w:p>
      <w:pPr>
        <w:pStyle w:val="ListParagraph"/>
        <w:numPr>
          <w:ilvl w:val="0"/>
          <w:numId w:val="2"/>
        </w:numPr>
        <w:spacing w:after="40" w:before="40"/>
      </w:pPr>
      <w:r>
        <w:rPr>
          <w:rFonts w:ascii="Arial" w:cs="Arial" w:eastAsia="Arial" w:hAnsi="Arial"/>
          <w:color w:val="3A5060"/>
          <w:sz w:val="20"/>
          <w:szCs w:val="20"/>
        </w:rPr>
        <w:t xml:space="preserve">Jupiter/Saturn/Rahu/Ketu transits are indicative — show n= and confidence explicitly</w:t>
      </w:r>
    </w:p>
    <w:p>
      <w:pPr>
        <w:pStyle w:val="ListParagraph"/>
        <w:numPr>
          <w:ilvl w:val="0"/>
          <w:numId w:val="2"/>
        </w:numPr>
        <w:spacing w:after="40" w:before="40"/>
      </w:pPr>
      <w:r>
        <w:rPr>
          <w:rFonts w:ascii="Arial" w:cs="Arial" w:eastAsia="Arial" w:hAnsi="Arial"/>
          <w:color w:val="3A5060"/>
          <w:sz w:val="20"/>
          <w:szCs w:val="20"/>
        </w:rPr>
        <w:t xml:space="preserve">Herschel and Pluto transits carry zero score weight — theoretical context only</w:t>
      </w:r>
    </w:p>
    <w:p>
      <w:pPr>
        <w:pStyle w:val="ListParagraph"/>
        <w:numPr>
          <w:ilvl w:val="0"/>
          <w:numId w:val="2"/>
        </w:numPr>
        <w:spacing w:after="40" w:before="40"/>
      </w:pPr>
      <w:r>
        <w:rPr>
          <w:rFonts w:ascii="Arial" w:cs="Arial" w:eastAsia="Arial" w:hAnsi="Arial"/>
          <w:color w:val="3A5060"/>
          <w:sz w:val="20"/>
          <w:szCs w:val="20"/>
        </w:rPr>
        <w:t xml:space="preserve">AVOID signal is as valuable as ENTRY — protecting capital is the priority</w:t>
      </w:r>
    </w:p>
    <w:p>
      <w:pPr>
        <w:pStyle w:val="ListParagraph"/>
        <w:numPr>
          <w:ilvl w:val="0"/>
          <w:numId w:val="2"/>
        </w:numPr>
        <w:spacing w:after="40" w:before="40"/>
      </w:pPr>
      <w:r>
        <w:rPr>
          <w:rFonts w:ascii="Arial" w:cs="Arial" w:eastAsia="Arial" w:hAnsi="Arial"/>
          <w:color w:val="3A5060"/>
          <w:sz w:val="20"/>
          <w:szCs w:val="20"/>
        </w:rPr>
        <w:t xml:space="preserve">Both audiences served: Intraday sees Panchang, Positional sees planetary</w:t>
      </w:r>
    </w:p>
    <w:p>
      <w:pPr>
        <w:pStyle w:val="ListParagraph"/>
        <w:numPr>
          <w:ilvl w:val="0"/>
          <w:numId w:val="2"/>
        </w:numPr>
        <w:spacing w:after="40" w:before="40"/>
      </w:pPr>
      <w:r>
        <w:rPr>
          <w:rFonts w:ascii="Arial" w:cs="Arial" w:eastAsia="Arial" w:hAnsi="Arial"/>
          <w:color w:val="3A5060"/>
          <w:sz w:val="20"/>
          <w:szCs w:val="20"/>
        </w:rPr>
        <w:t xml:space="preserve">Screen 2: NEVER project price into future days — Plan mode shows watch levels only</w:t>
      </w:r>
    </w:p>
    <w:p>
      <w:pPr>
        <w:pStyle w:val="ListParagraph"/>
        <w:numPr>
          <w:ilvl w:val="0"/>
          <w:numId w:val="2"/>
        </w:numPr>
        <w:spacing w:after="40" w:before="40"/>
      </w:pPr>
      <w:r>
        <w:rPr>
          <w:rFonts w:ascii="Arial" w:cs="Arial" w:eastAsia="Arial" w:hAnsi="Arial"/>
          <w:color w:val="3A5060"/>
          <w:sz w:val="20"/>
          <w:szCs w:val="20"/>
        </w:rPr>
        <w:t xml:space="preserve">Rotation phase feeds Screen 4 as upstream filter — sector phase adjusts stock score</w:t>
      </w:r>
    </w:p>
    <w:p>
      <w:pPr>
        <w:pStyle w:val="ListParagraph"/>
        <w:numPr>
          <w:ilvl w:val="0"/>
          <w:numId w:val="2"/>
        </w:numPr>
        <w:spacing w:after="40" w:before="40"/>
      </w:pPr>
      <w:r>
        <w:rPr>
          <w:rFonts w:ascii="Arial" w:cs="Arial" w:eastAsia="Arial" w:hAnsi="Arial"/>
          <w:color w:val="3A5060"/>
          <w:sz w:val="20"/>
          <w:szCs w:val="20"/>
        </w:rPr>
        <w:t xml:space="preserve">Correlation data will replace hardcoded CORR objects when km_astro_correlation is built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D4E0" w:sz="1"/>
              <w:left w:val="single" w:color="C8D4E0" w:sz="1"/>
              <w:bottom w:val="single" w:color="C8D4E0" w:sz="1"/>
              <w:right w:val="single" w:color="C8D4E0" w:sz="1"/>
            </w:tcBorders>
            <w:shd w:fill="F4F6F8" w:val="clear"/>
            <w:tcMar>
              <w:top w:type="dxa" w:w="120"/>
              <w:left w:type="dxa" w:w="180"/>
              <w:bottom w:type="dxa" w:w="120"/>
              <w:right w:type="dxa" w:w="180"/>
            </w:tcMar>
          </w:tcPr>
          <w:p>
            <w:pPr>
              <w:spacing w:after="60" w:before="0"/>
            </w:pPr>
            <w:r>
              <w:rPr>
                <w:rFonts w:ascii="Arial" w:cs="Arial" w:eastAsia="Arial" w:hAnsi="Arial"/>
                <w:b/>
                <w:bCs/>
                <w:color w:val="0A1628"/>
                <w:sz w:val="20"/>
                <w:szCs w:val="20"/>
              </w:rPr>
              <w:t xml:space="preserve">Footer Note</w:t>
            </w:r>
          </w:p>
          <w:p>
            <w:pPr>
              <w:spacing w:after="36" w:before="0"/>
            </w:pPr>
            <w:r>
              <w:rPr>
                <w:rFonts w:ascii="Arial" w:cs="Arial" w:eastAsia="Arial" w:hAnsi="Arial"/>
                <w:color w:val="3A5060"/>
                <w:sz w:val="19"/>
                <w:szCs w:val="19"/>
              </w:rPr>
              <w:t xml:space="preserve">Ujjain · Lahiri Ayanamsa · Sidereal · IST</w:t>
            </w:r>
          </w:p>
          <w:p>
            <w:pPr>
              <w:spacing w:after="36" w:before="0"/>
            </w:pPr>
            <w:r>
              <w:rPr>
                <w:rFonts w:ascii="Arial" w:cs="Arial" w:eastAsia="Arial" w:hAnsi="Arial"/>
                <w:color w:val="3A5060"/>
                <w:sz w:val="19"/>
                <w:szCs w:val="19"/>
              </w:rPr>
              <w:t xml:space="preserve">NOT FINANCIAL ADVICE · Astrology is a filter — validate with price action</w:t>
            </w:r>
          </w:p>
          <w:p>
            <w:pPr>
              <w:spacing w:after="36" w:before="0"/>
            </w:pPr>
            <w:r>
              <w:rPr>
                <w:rFonts w:ascii="Arial" w:cs="Arial" w:eastAsia="Arial" w:hAnsi="Arial"/>
                <w:color w:val="3A5060"/>
                <w:sz w:val="19"/>
                <w:szCs w:val="19"/>
              </w:rPr>
              <w:t xml:space="preserve">Vikuna Technologies · Hyderabad · May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4E0" w:sz="4" w:space="2"/>
      </w:pBdr>
      <w:spacing w:before="80"/>
      <w:jc w:val="right"/>
    </w:pPr>
    <w:r>
      <w:rPr>
        <w:rFonts w:ascii="Arial" w:cs="Arial" w:eastAsia="Arial" w:hAnsi="Arial"/>
        <w:color w:val="3A5060"/>
        <w:sz w:val="17"/>
        <w:szCs w:val="17"/>
      </w:rPr>
      <w:t xml:space="preserve">Ujjain · Lahiri · Sidereal · IST  |  Page </w:t>
    </w:r>
    <w:r>
      <w:rPr>
        <w:rFonts w:ascii="Arial" w:cs="Arial" w:eastAsia="Arial" w:hAnsi="Arial"/>
        <w:color w:val="3A506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455" w:sz="6" w:space="2"/>
      </w:pBdr>
      <w:spacing w:after="100"/>
    </w:pPr>
    <w:r>
      <w:rPr>
        <w:rFonts w:ascii="Arial" w:cs="Arial" w:eastAsia="Arial" w:hAnsi="Arial"/>
        <w:color w:val="0A1628"/>
        <w:sz w:val="18"/>
        <w:szCs w:val="18"/>
      </w:rPr>
      <w:t xml:space="preserve">FINASTRO · Complete UX Documentation  ·  Vikuna Technologies  ·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A1628"/>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A1628"/>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ABFB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2026-05-03T11:33:35.034Z</dcterms:created>
  <dcterms:modified xsi:type="dcterms:W3CDTF">2026-05-03T11:33:35.050Z</dcterms:modified>
</cp:coreProperties>
</file>

<file path=docProps/custom.xml><?xml version="1.0" encoding="utf-8"?>
<Properties xmlns="http://schemas.openxmlformats.org/officeDocument/2006/custom-properties" xmlns:vt="http://schemas.openxmlformats.org/officeDocument/2006/docPropsVTypes"/>
</file>