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Algorithm:</w:t>
      </w:r>
    </w:p>
    <w:p>
      <w:pPr>
        <w:numPr>
          <w:ilvl w:val="0"/>
          <w:numId w:val="11"/>
        </w:numPr>
        <w:rPr>
          <w:rFonts w:hint="default"/>
        </w:rPr>
      </w:pPr>
      <w:r>
        <w:rPr>
          <w:rFonts w:hint="default"/>
        </w:rPr>
        <w:t>Soil Moisture Sensing Algorithm:</w:t>
      </w:r>
    </w:p>
    <w:p>
      <w:pPr>
        <w:rPr>
          <w:rFonts w:hint="default"/>
        </w:rPr>
      </w:pPr>
      <w:r>
        <w:rPr>
          <w:rFonts w:hint="default"/>
        </w:rPr>
        <w:t>if soil_moisture &lt; moisture_threshold:</w:t>
      </w:r>
    </w:p>
    <w:p>
      <w:pPr>
        <w:rPr>
          <w:rFonts w:hint="default"/>
        </w:rPr>
      </w:pPr>
      <w:r>
        <w:rPr>
          <w:rFonts w:hint="default"/>
        </w:rPr>
        <w:t xml:space="preserve">    activate_watering_system()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Watering Duration Algorithm:</w:t>
      </w:r>
    </w:p>
    <w:p>
      <w:pPr>
        <w:rPr>
          <w:rFonts w:hint="default"/>
        </w:rPr>
      </w:pPr>
      <w:r>
        <w:rPr>
          <w:rFonts w:hint="default"/>
        </w:rPr>
        <w:t>watering_duration = calculate_watering_duration()</w:t>
      </w:r>
    </w:p>
    <w:p>
      <w:pPr>
        <w:rPr>
          <w:rFonts w:hint="default"/>
        </w:rPr>
      </w:pPr>
      <w:r>
        <w:rPr>
          <w:rFonts w:hint="default"/>
        </w:rPr>
        <w:t>activate_watering_system(duration=watering_duration)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Weather-based Adjustment Algorithm: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 is_dry_season() and no_rainfall_forecasted():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adjust_watering_schedule()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Blynk Integration Algorithm: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blynk.virtual_write(V1, soil_moisture)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if blynk_button_pressed():</w:t>
      </w:r>
    </w:p>
    <w:p>
      <w:pPr>
        <w:numPr>
          <w:ilvl w:val="0"/>
          <w:numId w:val="0"/>
        </w:numPr>
        <w:ind w:leftChars="0" w:firstLine="240"/>
        <w:rPr>
          <w:rFonts w:hint="default"/>
          <w:lang w:val="en-US"/>
        </w:rPr>
      </w:pPr>
      <w:r>
        <w:rPr>
          <w:rFonts w:hint="default"/>
          <w:lang w:val="en-US"/>
        </w:rPr>
        <w:t>manual_watering_mode()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Online Simulation:</w:t>
      </w:r>
    </w:p>
    <w:p>
      <w:pPr>
        <w:numPr>
          <w:ilvl w:val="0"/>
          <w:numId w:val="0"/>
        </w:num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606415" cy="3152775"/>
            <wp:effectExtent l="0" t="0" r="13335" b="9525"/>
            <wp:docPr id="1" name="Picture 1" descr="Screenshot (4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1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Coding: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Include Libraries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"Arduino.h"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"DHT.h"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"Relay.h"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"SoilMoisture.h"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#include "Pump.h"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Pin Definitions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#define DHT_PIN_DATA</w:t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5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#define RELAYMODULE_PIN_SIGNAL</w:t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0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#define SOILMOISTURE_3V3_PIN_SIG</w:t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A0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#define WATERPUMP_PIN_COIL1</w:t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4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Global variables and defines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object initialization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DHT dht(DHT_PIN_DATA);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Relay relayModule(RELAYMODULE_PIN_SIGNAL);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SoilMoisture soilMoisture_3v3(SOILMOISTURE_3V3_PIN_SIG);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Pump waterpump(WATERPUMP_PIN_COIL1);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define vars for testing menu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const int timeout = 10000;       //define timeout of 10 sec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 menuOption = 0;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long time0;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Setup the essentials for your circuit to work. It runs first every time your circuit is powered with electricity.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void setup()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 Setup Serial which is useful for debugging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 Use the Serial Monitor to view printed messages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Serial.begin(9600);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while (!Serial) ; // wait for serial port to connect. Needed for native USB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Serial.println("start");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dht.begin();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menuOption = menu();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Main logic of your circuit. It defines the interaction between the components you selected. After setup, it runs over and over again, in an eternal loop.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void loop()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{ 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if(menuOption == '1') {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 DHT22/11 Humidity and Temperature Sensor - Test Code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 Reading humidity in %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float dhtHumidity = dht.readHumidity();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 Read temperature in Celsius, for Fahrenheit use .readTempF()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float dhtTempC = dht.readTempC();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Serial.print(F("Humidity: ")); Serial.print(dhtHumidity); Serial.print(F(" [%]\t"));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Serial.print(F("Temp: ")); Serial.print(dhtTempC); Serial.println(F(" [C]"));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else if(menuOption == '2') {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 Relay Module - Test Code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 The relay will turn on and off for 500ms (0.5 sec)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relayModule.on();       // 1. turns on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delay(500);             // 2. waits 500 milliseconds (0.5 sec). Change the value in the brackets (500) for a longer or shorter delay in milliseconds.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relayModule.off();      // 3. turns off.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delay(500);             // 4. waits 500 milliseconds (0.5 sec). Change the value in the brackets (500) for a longer or shorter delay in milliseconds.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else if(menuOption == '3') {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 Soil Moisture Sensor - Test Code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int soilMoisture_3v3Val = soilMoisture_3v3.read();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Serial.print(F("Val: ")); Serial.println(soilMoisture_3v3Val);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else if(menuOption == '4') {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 Submersible Pool Water Pump - Test Code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 The water pump will turn on and off for 2000ms (4 sec)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waterpump.on(); // 1. turns on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delay(2000);       // 2. waits 500 milliseconds (0.5 sec).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waterpump.off();// 3. turns off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delay(2000);       // 4. waits 500 milliseconds (0.5 sec).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if (millis() - time0 &gt; timeout)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{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menuOption = menu();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Menu function for selecting the components to be tested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// Follow serial monitor for instrcutions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char menu()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{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Serial.println(F("\nWhich component would you like to test?"));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Serial.println(F("(1) DHT22/11 Humidity and Temperature Sensor"));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Serial.println(F("(2) Relay Module"));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Serial.println(F("(3) Soil Moisture Sensor"));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Serial.println(F("(4) Submersible Pool Water Pump"));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Serial.println(F("(menu) send anything else or press on board reset button\n"));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while (!Serial.available());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// Read data from serial monitor if received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while (Serial.available())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{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char c = Serial.read();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if (isAlphaNumeric(c))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{  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if(c == '1')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Serial.println(F("Now Testing DHT22/11 Humidity and Temperature Sensor"));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else if(c == '2')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Serial.println(F("Now Testing Relay Module"));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else if(c == '3')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Serial.println(F("Now Testing Soil Moisture Sensor"));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else if(c == '4')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</w:t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Serial.println(F("Now Testing Submersible Pool Water Pump"));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else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{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Serial.println(F("illegal input!"));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    return 0;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}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time0 = millis();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    return c;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    }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}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/*******************************************************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Circuito.io is an automatic generator of schematics and code for off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the shelf hardware combinations.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Copyright (C) 2016 Roboplan Technologies Ltd.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This program is free software: you can redistribute it and/or modify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it under the terms of the GNU General Public License as published by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the Free Software Foundation, either version 3 of the License, or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(at your option) any later version.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This program is distributed in the hope that it will be useful,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but WITHOUT ANY WARRANTY; without even the implied warranty of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MERCHANTABILITY or FITNESS FOR A PARTICULAR PURPOSE.  See the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GNU General Public License for more details.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You should have received a copy of the GNU General Public License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along with this program.  If not, see &lt;http://www.gnu.org/licenses/&gt;.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In addition, and without limitation, to the disclaimers of warranties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stated above and in the GNU General Public License version 3 (or any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later version), Roboplan Technologies Ltd. ("Roboplan") offers this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program subject to the following warranty disclaimers and by using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this program you acknowledge and agree to the following: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THIS PROGRAM IS PROVIDED ON AN "AS IS" AND "AS AVAILABLE" BASIS, AND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WITHOUT WARRANTIES OF ANY KIND EITHER EXPRESS OR IMPLIED.  ROBOPLAN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HEREBY DISCLAIMS ALL WARRANTIES, EXPRESS OR IMPLIED, INCLUDING BUT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NOT LIMITED TO IMPLIED WARRANTIES OF MERCHANTABILITY, TITLE, FITNESS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FOR A PARTICULAR PURPOSE, NON-INFRINGEMENT, AND THOSE ARISING BY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STATUTE OR FROM A COURSE OF DEALING OR USAGE OF TRADE.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YOUR RELIANCE ON, OR USE OF THIS PROGRAM IS AT YOUR SOLE RISK.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ROBOPLAN DOES NOT GUARANTEE THAT THE PROGRAM WILL BE FREE OF, OR NOT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SUSCEPTIBLE TO, BUGS, SECURITY BREACHES, OR VIRUSES. ROBOPLAN DOES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NOT WARRANT THAT YOUR USE OF THE PROGRAM, INCLUDING PURSUANT TO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SCHEMATICS, INSTRUCTIONS OR RECOMMENDATIONS OF ROBOPLAN, WILL BE SAFE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FOR PERSONAL USE OR FOR PRODUCTION OR COMMERCIAL USE, WILL NOT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*    VIOLATE ANY THIRD PARTY RIGHTS, WILL PROVIDE THE INTENDED OR DESIRED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RESULTS, OR OPERATE AS YOU INTENDED OR AS MAY BE INDICATED BY ROBOPLAN.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YOU HEREBY WAIVE, AGREE NOT TO ASSERT AGAINST, AND RELEASE ROBOPLAN,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ITS LICENSORS AND AFFILIATES FROM, ANY CLAIMS IN CONNECTION WITH ANY OF </w:t>
            </w:r>
          </w:p>
          <w:p>
            <w:pPr>
              <w:widowControl w:val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*    THE ABOVE. </w:t>
            </w:r>
          </w:p>
          <w:p>
            <w:pPr>
              <w:widowControl w:val="0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********************************************************/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5C74C"/>
    <w:multiLevelType w:val="singleLevel"/>
    <w:tmpl w:val="98C5C7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A09E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EA14B6"/>
    <w:rsid w:val="0E730657"/>
    <w:rsid w:val="139A09E5"/>
    <w:rsid w:val="194D65A0"/>
    <w:rsid w:val="1E93130D"/>
    <w:rsid w:val="29234470"/>
    <w:rsid w:val="2BE61A2D"/>
    <w:rsid w:val="34EB1FE1"/>
    <w:rsid w:val="38D866B3"/>
    <w:rsid w:val="3B822B94"/>
    <w:rsid w:val="3C1856EE"/>
    <w:rsid w:val="3FD87734"/>
    <w:rsid w:val="4B6855C1"/>
    <w:rsid w:val="4FB27454"/>
    <w:rsid w:val="506E6385"/>
    <w:rsid w:val="518C55E7"/>
    <w:rsid w:val="5C7E7DF6"/>
    <w:rsid w:val="665868FE"/>
    <w:rsid w:val="67C67E2A"/>
    <w:rsid w:val="680726BA"/>
    <w:rsid w:val="6F94661F"/>
    <w:rsid w:val="730A1909"/>
    <w:rsid w:val="76973212"/>
    <w:rsid w:val="779659DD"/>
    <w:rsid w:val="7CF4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eastAsiaTheme="minorEastAsia" w:cstheme="minorBidi"/>
      <w:sz w:val="24"/>
      <w:lang w:val="en-US" w:eastAsia="en-US" w:bidi="ne-NP"/>
    </w:rPr>
  </w:style>
  <w:style w:type="paragraph" w:styleId="2">
    <w:name w:val="heading 1"/>
    <w:basedOn w:val="1"/>
    <w:next w:val="1"/>
    <w:link w:val="251"/>
    <w:qFormat/>
    <w:uiPriority w:val="0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color w:val="000000" w:themeColor="text1"/>
      <w:sz w:val="32"/>
      <w:szCs w:val="29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360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4">
    <w:name w:val="heading 3"/>
    <w:basedOn w:val="1"/>
    <w:link w:val="250"/>
    <w:semiHidden/>
    <w:unhideWhenUsed/>
    <w:qFormat/>
    <w:uiPriority w:val="0"/>
    <w:pPr>
      <w:spacing w:before="100" w:beforeAutospacing="1" w:after="100" w:afterAutospacing="1" w:line="360" w:lineRule="auto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pPr>
      <w:spacing w:before="100" w:beforeAutospacing="1" w:after="100" w:afterAutospacing="1" w:line="360" w:lineRule="auto"/>
      <w:jc w:val="both"/>
    </w:pPr>
    <w:rPr>
      <w:rFonts w:eastAsia="Times New Roman" w:cs="Times New Roman"/>
      <w:szCs w:val="24"/>
      <w:lang w:eastAsia="en-US" w:bidi="ne-NP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Figures"/>
    <w:basedOn w:val="1"/>
    <w:uiPriority w:val="0"/>
    <w:pPr>
      <w:spacing w:beforeAutospacing="1" w:after="160" w:afterAutospacing="1"/>
      <w:jc w:val="center"/>
    </w:pPr>
    <w:rPr>
      <w:rFonts w:eastAsia="Times New Roman" w:cs="Times New Roman"/>
      <w:i/>
      <w:iCs/>
      <w:szCs w:val="24"/>
    </w:rPr>
  </w:style>
  <w:style w:type="character" w:customStyle="1" w:styleId="250">
    <w:name w:val="Heading 3 Char"/>
    <w:basedOn w:val="11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7"/>
    </w:rPr>
  </w:style>
  <w:style w:type="character" w:customStyle="1" w:styleId="251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2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2024-02-21T01:50:00Z</dcterms:created>
  <dc:creator>Ashok Dhamel</dc:creator>
  <cp:lastModifiedBy>Ashok Dhamel</cp:lastModifiedBy>
  <dcterms:modified xsi:type="dcterms:W3CDTF">2024-02-25T06:57:39Z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96BAB6335B9043B0BB10652FF992D426_11</vt:lpwstr>
  </property>
</Properties>
</file>