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WEEK-5 TASK – BUSINESS ANALYTICS (BA)</w:t>
      </w:r>
    </w:p>
    <w:p>
      <w:pPr>
        <w:jc w:val="center"/>
      </w:pPr>
      <w:r>
        <w:rPr>
          <w:b/>
          <w:sz w:val="26"/>
        </w:rPr>
        <w:t>Dynamic Portfolio Risk Arbitrage &amp; Value-at-Risk (VaR) Monte Carlo Simulator</w:t>
      </w:r>
    </w:p>
    <w:p>
      <w:r>
        <w:rPr>
          <w:b/>
          <w:sz w:val="25"/>
        </w:rPr>
        <w:t>1. Introduction</w:t>
      </w:r>
    </w:p>
    <w:p>
      <w:r>
        <w:t>In the financial market, people invest their money in different assets such as stocks, bonds, and other investments. The prices of these assets keep changing, so there is always a chance of gaining or losing money.</w:t>
        <w:br/>
        <w:br/>
        <w:t>In this task, we create a financial risk simulator to understand how risky a portfolio can be. We use historical data and different analytical methods to generate possible future market situations.</w:t>
        <w:br/>
        <w:br/>
        <w:t>The main method used is Monte Carlo Simulation, which creates many possible outcomes and helps us estimate the possible loss of a portfolio.</w:t>
      </w:r>
    </w:p>
    <w:p>
      <w:r>
        <w:rPr>
          <w:b/>
          <w:sz w:val="25"/>
        </w:rPr>
        <w:t>2. Objective of the Task</w:t>
      </w:r>
    </w:p>
    <w:p>
      <w:r>
        <w:t>The main aim of this task is to:</w:t>
      </w:r>
    </w:p>
    <w:p>
      <w:pPr>
        <w:pStyle w:val="ListBullet"/>
      </w:pPr>
      <w:r>
        <w:t>Study the historical data of 500 financial assets.</w:t>
      </w:r>
    </w:p>
    <w:p>
      <w:pPr>
        <w:pStyle w:val="ListBullet"/>
      </w:pPr>
      <w:r>
        <w:t>Calculate the covariance matrix to understand how the assets are related.</w:t>
      </w:r>
    </w:p>
    <w:p>
      <w:pPr>
        <w:pStyle w:val="ListBullet"/>
      </w:pPr>
      <w:r>
        <w:t>Use Cholesky decomposition to create correlated random values.</w:t>
      </w:r>
    </w:p>
    <w:p>
      <w:pPr>
        <w:pStyle w:val="ListBullet"/>
      </w:pPr>
      <w:r>
        <w:t>Simulate future asset prices using Geometric Brownian Motion (GBM).</w:t>
      </w:r>
    </w:p>
    <w:p>
      <w:pPr>
        <w:pStyle w:val="ListBullet"/>
      </w:pPr>
      <w:r>
        <w:t>Generate many possible future situations using Monte Carlo Simulation.</w:t>
      </w:r>
    </w:p>
    <w:p>
      <w:pPr>
        <w:pStyle w:val="ListBullet"/>
      </w:pPr>
      <w:r>
        <w:t>Calculate the portfolio's 99% Value-at-Risk (VaR).</w:t>
      </w:r>
    </w:p>
    <w:p>
      <w:pPr>
        <w:pStyle w:val="ListBullet"/>
      </w:pPr>
      <w:r>
        <w:t>Understand the possible risk and loss of the portfolio.</w:t>
      </w:r>
    </w:p>
    <w:p>
      <w:r>
        <w:rPr>
          <w:b/>
          <w:sz w:val="25"/>
        </w:rPr>
        <w:t>3. Historical Data</w:t>
      </w:r>
    </w:p>
    <w:p>
      <w:r>
        <w:t>First, we collect the historical price information of 500 assets.</w:t>
        <w:br/>
        <w:br/>
        <w:t>The data can include details such as:</w:t>
      </w:r>
    </w:p>
    <w:p>
      <w:pPr>
        <w:pStyle w:val="ListBullet"/>
      </w:pPr>
      <w:r>
        <w:t>Date</w:t>
      </w:r>
    </w:p>
    <w:p>
      <w:pPr>
        <w:pStyle w:val="ListBullet"/>
      </w:pPr>
      <w:r>
        <w:t>Opening price</w:t>
      </w:r>
    </w:p>
    <w:p>
      <w:pPr>
        <w:pStyle w:val="ListBullet"/>
      </w:pPr>
      <w:r>
        <w:t>Closing price</w:t>
      </w:r>
    </w:p>
    <w:p>
      <w:pPr>
        <w:pStyle w:val="ListBullet"/>
      </w:pPr>
      <w:r>
        <w:t>Daily return</w:t>
      </w:r>
    </w:p>
    <w:p>
      <w:pPr>
        <w:pStyle w:val="ListBullet"/>
      </w:pPr>
      <w:r>
        <w:t>Trading volume</w:t>
      </w:r>
    </w:p>
    <w:p>
      <w:r>
        <w:t>From this information, we calculate the daily return of each asset. It simply shows whether the price of an asset went up or down compared with the previous day.</w:t>
      </w:r>
    </w:p>
    <w:p>
      <w:r>
        <w:rPr>
          <w:b/>
          <w:sz w:val="25"/>
        </w:rPr>
        <w:t>4. Covariance Matrix</w:t>
      </w:r>
    </w:p>
    <w:p>
      <w:r>
        <w:t>The covariance matrix helps us understand how different assets move in relation to each other.</w:t>
        <w:br/>
        <w:br/>
        <w:t>For example, two stocks may usually go up and down together. In another case, when one stock goes up, another may go down.</w:t>
        <w:br/>
        <w:br/>
        <w:t>Since we are working with 500 assets, the covariance matrix will contain:</w:t>
        <w:br/>
        <w:br/>
        <w:t>500 × 500 = 250,000 values</w:t>
        <w:br/>
        <w:br/>
        <w:t>This helps the simulator understand the relationship between all the assets.</w:t>
      </w:r>
    </w:p>
    <w:p>
      <w:r>
        <w:rPr>
          <w:b/>
          <w:sz w:val="25"/>
        </w:rPr>
        <w:t>5. Cholesky Decomposition</w:t>
      </w:r>
    </w:p>
    <w:p>
      <w:r>
        <w:t>After creating the covariance matrix, we apply Cholesky decomposition.</w:t>
        <w:br/>
        <w:br/>
        <w:t>In simple terms, it helps us generate random values while keeping the relationships between the assets.</w:t>
        <w:br/>
        <w:br/>
        <w:t>This makes the simulation more realistic because assets in the real market do not always move independently. For example, companies from the same industry may react similarly to market changes.</w:t>
      </w:r>
    </w:p>
    <w:p>
      <w:r>
        <w:rPr>
          <w:b/>
          <w:sz w:val="25"/>
        </w:rPr>
        <w:t>6. Monte Carlo Simulation</w:t>
      </w:r>
    </w:p>
    <w:p>
      <w:r>
        <w:t>Monte Carlo Simulation is used to create many possible future market situations.</w:t>
        <w:br/>
        <w:br/>
        <w:t>Instead of trying to predict only one future outcome, we generate thousands of different possibilities.</w:t>
        <w:br/>
        <w:br/>
        <w:t>For example:</w:t>
        <w:br/>
        <w:br/>
        <w:t>• The market may increase.</w:t>
        <w:br/>
        <w:t>• The market may decrease.</w:t>
        <w:br/>
        <w:t>• The market may remain stable.</w:t>
        <w:br/>
        <w:t>• The market may experience a sudden fall.</w:t>
        <w:br/>
        <w:br/>
        <w:t>By looking at many possible situations, we get a better idea of the risk involved in the portfolio.</w:t>
      </w:r>
    </w:p>
    <w:p>
      <w:r>
        <w:rPr>
          <w:b/>
          <w:sz w:val="25"/>
        </w:rPr>
        <w:t>7. Geometric Brownian Motion (GBM)</w:t>
      </w:r>
    </w:p>
    <w:p>
      <w:r>
        <w:t>Geometric Brownian Motion (GBM) is used to simulate how asset prices might move in the future.</w:t>
        <w:br/>
        <w:br/>
        <w:t>It mainly considers two factors:</w:t>
        <w:br/>
        <w:br/>
        <w:t>• Expected return: the average movement we expect from an asset.</w:t>
        <w:br/>
        <w:t>• Volatility: how much the asset price can change or fluctuate.</w:t>
        <w:br/>
        <w:br/>
        <w:t>Using these factors, we can generate possible future prices for the assets.</w:t>
      </w:r>
    </w:p>
    <w:p>
      <w:r>
        <w:rPr>
          <w:b/>
          <w:sz w:val="25"/>
        </w:rPr>
        <w:t>8. Portfolio Simulation</w:t>
      </w:r>
    </w:p>
    <w:p>
      <w:r>
        <w:t>Once future prices are generated, we calculate the total value of the portfolio for each simulation.</w:t>
        <w:br/>
        <w:br/>
        <w:t>For example, a portfolio may contain investments in several assets: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Asset</w:t>
            </w:r>
          </w:p>
        </w:tc>
        <w:tc>
          <w:tcPr>
            <w:tcW w:type="dxa" w:w="4968"/>
          </w:tcPr>
          <w:p>
            <w:r>
              <w:t>Investment</w:t>
            </w:r>
          </w:p>
        </w:tc>
      </w:tr>
      <w:tr>
        <w:tc>
          <w:tcPr>
            <w:tcW w:type="dxa" w:w="4968"/>
          </w:tcPr>
          <w:p>
            <w:r>
              <w:t>Asset 1</w:t>
            </w:r>
          </w:p>
        </w:tc>
        <w:tc>
          <w:tcPr>
            <w:tcW w:type="dxa" w:w="4968"/>
          </w:tcPr>
          <w:p>
            <w:r>
              <w:t>₹10,000</w:t>
            </w:r>
          </w:p>
        </w:tc>
      </w:tr>
      <w:tr>
        <w:tc>
          <w:tcPr>
            <w:tcW w:type="dxa" w:w="4968"/>
          </w:tcPr>
          <w:p>
            <w:r>
              <w:t>Asset 2</w:t>
            </w:r>
          </w:p>
        </w:tc>
        <w:tc>
          <w:tcPr>
            <w:tcW w:type="dxa" w:w="4968"/>
          </w:tcPr>
          <w:p>
            <w:r>
              <w:t>₹15,000</w:t>
            </w:r>
          </w:p>
        </w:tc>
      </w:tr>
      <w:tr>
        <w:tc>
          <w:tcPr>
            <w:tcW w:type="dxa" w:w="4968"/>
          </w:tcPr>
          <w:p>
            <w:r>
              <w:t>Asset 3</w:t>
            </w:r>
          </w:p>
        </w:tc>
        <w:tc>
          <w:tcPr>
            <w:tcW w:type="dxa" w:w="4968"/>
          </w:tcPr>
          <w:p>
            <w:r>
              <w:t>₹20,000</w:t>
            </w:r>
          </w:p>
        </w:tc>
      </w:tr>
      <w:tr>
        <w:tc>
          <w:tcPr>
            <w:tcW w:type="dxa" w:w="4968"/>
          </w:tcPr>
          <w:p>
            <w:r>
              <w:t>...</w:t>
            </w:r>
          </w:p>
        </w:tc>
        <w:tc>
          <w:tcPr>
            <w:tcW w:type="dxa" w:w="4968"/>
          </w:tcPr>
          <w:p>
            <w:r>
              <w:t>...</w:t>
            </w:r>
          </w:p>
        </w:tc>
      </w:tr>
      <w:tr>
        <w:tc>
          <w:tcPr>
            <w:tcW w:type="dxa" w:w="4968"/>
          </w:tcPr>
          <w:p>
            <w:r>
              <w:t>Asset 500</w:t>
            </w:r>
          </w:p>
        </w:tc>
        <w:tc>
          <w:tcPr>
            <w:tcW w:type="dxa" w:w="4968"/>
          </w:tcPr>
          <w:p>
            <w:r>
              <w:t>Different amount</w:t>
            </w:r>
          </w:p>
        </w:tc>
      </w:tr>
    </w:tbl>
    <w:p>
      <w:r>
        <w:t>The simulator then shows how the total portfolio value may change under different market conditions.</w:t>
      </w:r>
    </w:p>
    <w:p>
      <w:r>
        <w:rPr>
          <w:b/>
          <w:sz w:val="25"/>
        </w:rPr>
        <w:t>9. 99% Value-at-Risk (VaR)</w:t>
      </w:r>
    </w:p>
    <w:p>
      <w:r>
        <w:t>Value-at-Risk (VaR) is used to estimate how much money a portfolio could potentially lose.</w:t>
        <w:br/>
        <w:br/>
        <w:t>A 99% VaR means that, according to the simulation, losses greater than the VaR amount are expected in about 1% of the simulated outcomes over the chosen time period.</w:t>
        <w:br/>
        <w:br/>
        <w:t>For example, if the 99% VaR is ₹50,000, it means the model estimates that losses greater than ₹50,000 would occur in roughly 1% of the simulated cases.</w:t>
      </w:r>
    </w:p>
    <w:p>
      <w:r>
        <w:rPr>
          <w:b/>
          <w:sz w:val="25"/>
        </w:rPr>
        <w:t>10. Expected Output</w:t>
      </w:r>
    </w:p>
    <w:p>
      <w:r>
        <w:t>The final simulator should show:</w:t>
        <w:br/>
        <w:br/>
        <w:t>• Historical returns of 500 assets</w:t>
        <w:br/>
        <w:t>• 500 × 500 covariance matrix</w:t>
        <w:br/>
        <w:t>• Cholesky decomposition results</w:t>
        <w:br/>
        <w:t>• Simulated future asset prices</w:t>
        <w:br/>
        <w:t>• Portfolio values under different situations</w:t>
        <w:br/>
        <w:t>• Distribution of portfolio returns</w:t>
        <w:br/>
        <w:t>• 99% VaR value</w:t>
        <w:br/>
        <w:t>• Graphs showing possible gains and losses</w:t>
        <w:br/>
        <w:br/>
        <w:t>A histogram can also be used to show the simulated portfolio returns. It helps us easily see the possible range of gains and losses.</w:t>
      </w:r>
    </w:p>
    <w:p>
      <w:r>
        <w:rPr>
          <w:b/>
          <w:sz w:val="25"/>
        </w:rPr>
        <w:t>11. Conclusion</w:t>
      </w:r>
    </w:p>
    <w:p>
      <w:r>
        <w:t>This project shows how Business Analytics can be used in financial risk management.</w:t>
        <w:br/>
        <w:br/>
        <w:t>By combining historical data, covariance, Cholesky decomposition, GBM, and Monte Carlo Simulation, we can study different possible future market conditions.</w:t>
        <w:br/>
        <w:br/>
        <w:t>The 99% VaR gives us a useful estimate of the potential loss in a portfolio. This can help investors and financial analysts understand risk and make better financial decisions.</w:t>
        <w:br/>
        <w:br/>
        <w:t>Overall, this task shows how data and mathematical techniques can be used to solve a real-world financial problem.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