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F202A" w14:textId="0E386EF5" w:rsidR="00C362E4" w:rsidRDefault="00CB2D6E">
      <w:pPr>
        <w:rPr>
          <w:b/>
          <w:bCs/>
        </w:rPr>
      </w:pPr>
      <w:r>
        <w:rPr>
          <w:b/>
          <w:bCs/>
        </w:rPr>
        <w:t>E-COMMERCE</w:t>
      </w:r>
    </w:p>
    <w:p w14:paraId="38DFCE82" w14:textId="77777777" w:rsidR="00CB2D6E" w:rsidRDefault="00CB2D6E">
      <w:pPr>
        <w:rPr>
          <w:b/>
          <w:bCs/>
        </w:rPr>
      </w:pPr>
    </w:p>
    <w:p w14:paraId="582C71FC" w14:textId="162227D1" w:rsidR="00CB2D6E" w:rsidRDefault="00CB2D6E">
      <w:pPr>
        <w:rPr>
          <w:b/>
          <w:bCs/>
        </w:rPr>
      </w:pPr>
      <w:r>
        <w:rPr>
          <w:noProof/>
        </w:rPr>
        <w:drawing>
          <wp:inline distT="0" distB="0" distL="0" distR="0" wp14:anchorId="375E4515" wp14:editId="665C8A89">
            <wp:extent cx="5731510" cy="3223895"/>
            <wp:effectExtent l="0" t="0" r="2540" b="0"/>
            <wp:docPr id="48243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30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5DA2" w14:textId="77777777" w:rsidR="00CB2D6E" w:rsidRDefault="00CB2D6E">
      <w:pPr>
        <w:rPr>
          <w:b/>
          <w:bCs/>
        </w:rPr>
      </w:pPr>
    </w:p>
    <w:p w14:paraId="1D7E922F" w14:textId="5A134F9E" w:rsidR="00CB2D6E" w:rsidRDefault="00CB2D6E">
      <w:pPr>
        <w:rPr>
          <w:b/>
          <w:bCs/>
        </w:rPr>
      </w:pPr>
      <w:r>
        <w:rPr>
          <w:b/>
          <w:bCs/>
        </w:rPr>
        <w:t>FINANCIAL FORECASTING</w:t>
      </w:r>
    </w:p>
    <w:p w14:paraId="4F1D651E" w14:textId="77777777" w:rsidR="00CB2D6E" w:rsidRDefault="00CB2D6E">
      <w:pPr>
        <w:rPr>
          <w:b/>
          <w:bCs/>
        </w:rPr>
      </w:pPr>
    </w:p>
    <w:p w14:paraId="2EA19B0D" w14:textId="40280E97" w:rsidR="00CB2D6E" w:rsidRDefault="00CB2D6E">
      <w:pPr>
        <w:rPr>
          <w:b/>
          <w:bCs/>
        </w:rPr>
      </w:pPr>
      <w:r>
        <w:rPr>
          <w:noProof/>
        </w:rPr>
        <w:drawing>
          <wp:inline distT="0" distB="0" distL="0" distR="0" wp14:anchorId="5BC48E12" wp14:editId="51997C11">
            <wp:extent cx="5731510" cy="3223895"/>
            <wp:effectExtent l="0" t="0" r="2540" b="0"/>
            <wp:docPr id="796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5B3" w14:textId="77777777" w:rsidR="00CB2D6E" w:rsidRDefault="00CB2D6E">
      <w:pPr>
        <w:rPr>
          <w:b/>
          <w:bCs/>
        </w:rPr>
      </w:pPr>
    </w:p>
    <w:p w14:paraId="2B1BB6F4" w14:textId="77777777" w:rsidR="00CB2D6E" w:rsidRDefault="00CB2D6E">
      <w:pPr>
        <w:rPr>
          <w:b/>
          <w:bCs/>
        </w:rPr>
      </w:pPr>
    </w:p>
    <w:p w14:paraId="660EF4F9" w14:textId="77777777" w:rsidR="00CB2D6E" w:rsidRDefault="00CB2D6E">
      <w:pPr>
        <w:rPr>
          <w:b/>
          <w:bCs/>
        </w:rPr>
      </w:pPr>
    </w:p>
    <w:p w14:paraId="26B6E80D" w14:textId="626832EB" w:rsidR="00CB2D6E" w:rsidRDefault="00CB2D6E">
      <w:pPr>
        <w:rPr>
          <w:b/>
          <w:bCs/>
        </w:rPr>
      </w:pPr>
      <w:r>
        <w:rPr>
          <w:b/>
          <w:bCs/>
        </w:rPr>
        <w:lastRenderedPageBreak/>
        <w:t>FACTORY METHOD PATTERN</w:t>
      </w:r>
    </w:p>
    <w:p w14:paraId="21E63D73" w14:textId="77777777" w:rsidR="00CB2D6E" w:rsidRDefault="00CB2D6E">
      <w:pPr>
        <w:rPr>
          <w:b/>
          <w:bCs/>
        </w:rPr>
      </w:pPr>
    </w:p>
    <w:p w14:paraId="02E31FEB" w14:textId="42EC3144" w:rsidR="00CB2D6E" w:rsidRDefault="00CB2D6E">
      <w:pPr>
        <w:rPr>
          <w:b/>
          <w:bCs/>
        </w:rPr>
      </w:pPr>
      <w:r>
        <w:rPr>
          <w:noProof/>
        </w:rPr>
        <w:drawing>
          <wp:inline distT="0" distB="0" distL="0" distR="0" wp14:anchorId="7A2AD238" wp14:editId="27B9569C">
            <wp:extent cx="5731510" cy="3223895"/>
            <wp:effectExtent l="0" t="0" r="2540" b="0"/>
            <wp:docPr id="34274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45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57F1" w14:textId="77777777" w:rsidR="00CB2D6E" w:rsidRDefault="00CB2D6E">
      <w:pPr>
        <w:rPr>
          <w:b/>
          <w:bCs/>
        </w:rPr>
      </w:pPr>
    </w:p>
    <w:p w14:paraId="06443A4B" w14:textId="7876F058" w:rsidR="00CB2D6E" w:rsidRDefault="00CB2D6E">
      <w:pPr>
        <w:rPr>
          <w:b/>
          <w:bCs/>
        </w:rPr>
      </w:pPr>
      <w:r>
        <w:rPr>
          <w:b/>
          <w:bCs/>
        </w:rPr>
        <w:t>SINGLETON PATTERN</w:t>
      </w:r>
    </w:p>
    <w:p w14:paraId="47D9B14E" w14:textId="77777777" w:rsidR="00CB2D6E" w:rsidRDefault="00CB2D6E">
      <w:pPr>
        <w:rPr>
          <w:b/>
          <w:bCs/>
        </w:rPr>
      </w:pPr>
    </w:p>
    <w:p w14:paraId="484F084E" w14:textId="39F847AA" w:rsidR="00CB2D6E" w:rsidRPr="00CB2D6E" w:rsidRDefault="00CB2D6E">
      <w:pPr>
        <w:rPr>
          <w:b/>
          <w:bCs/>
        </w:rPr>
      </w:pPr>
      <w:r>
        <w:rPr>
          <w:noProof/>
        </w:rPr>
        <w:drawing>
          <wp:inline distT="0" distB="0" distL="0" distR="0" wp14:anchorId="04E20C51" wp14:editId="02F7495F">
            <wp:extent cx="5731510" cy="3223895"/>
            <wp:effectExtent l="0" t="0" r="2540" b="0"/>
            <wp:docPr id="10964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58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D6E" w:rsidRPr="00CB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6E"/>
    <w:rsid w:val="004B1B14"/>
    <w:rsid w:val="00A202FC"/>
    <w:rsid w:val="00A56CFA"/>
    <w:rsid w:val="00B3010F"/>
    <w:rsid w:val="00C362E4"/>
    <w:rsid w:val="00C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C59C"/>
  <w15:chartTrackingRefBased/>
  <w15:docId w15:val="{8C6C2B42-D735-45CE-B2A7-B08BD86D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D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Kamalnath Kumarappan</dc:creator>
  <cp:keywords/>
  <dc:description/>
  <cp:lastModifiedBy>Kamalnath Kumarappan</cp:lastModifiedBy>
  <cp:revision>2</cp:revision>
  <dcterms:created xsi:type="dcterms:W3CDTF">2025-06-21T09:18:00Z</dcterms:created>
  <dcterms:modified xsi:type="dcterms:W3CDTF">2025-06-21T09:18:00Z</dcterms:modified>
</cp:coreProperties>
</file>