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Introduction to Database</w:t>
      </w:r>
    </w:p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Date: 6 feb 2019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  <w:r w:rsidDel="00000000" w:rsidR="00000000" w:rsidRPr="00000000">
        <w:rPr>
          <w:sz w:val="28"/>
          <w:szCs w:val="28"/>
          <w:rtl w:val="0"/>
        </w:rPr>
        <w:t xml:space="preserve">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Database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14800" cy="49815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Schema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 Diagram for above problem statement: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8354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i) Schema for Customer table.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05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ii) Schema for Orders table.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39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iii) Schema for Salesperson table.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748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tables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01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35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145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sample data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098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558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368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76938" cy="2693668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2693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8796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index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041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show index on a table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7145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790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21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6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5.png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