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804" w:rsidRDefault="00073804" w:rsidP="00073804">
      <w:pPr>
        <w:shd w:val="clear" w:color="auto" w:fill="FFFFFF"/>
        <w:spacing w:after="0" w:line="270" w:lineRule="atLeast"/>
        <w:textAlignment w:val="baseline"/>
        <w:rPr>
          <w:rFonts w:ascii="Tahoma" w:eastAsia="Times New Roman" w:hAnsi="Tahoma" w:cs="Tahoma"/>
          <w:b/>
          <w:color w:val="333333"/>
          <w:sz w:val="20"/>
          <w:szCs w:val="20"/>
          <w:u w:val="single"/>
        </w:rPr>
      </w:pPr>
      <w:r w:rsidRPr="000B2ECC">
        <w:rPr>
          <w:rFonts w:ascii="Tahoma" w:eastAsia="Times New Roman" w:hAnsi="Tahoma" w:cs="Tahoma"/>
          <w:b/>
          <w:color w:val="333333"/>
          <w:sz w:val="24"/>
          <w:szCs w:val="20"/>
          <w:u w:val="single"/>
        </w:rPr>
        <w:t xml:space="preserve">SPRING MVC USING BEAN </w:t>
      </w:r>
      <w:r>
        <w:rPr>
          <w:rFonts w:ascii="Tahoma" w:eastAsia="Times New Roman" w:hAnsi="Tahoma" w:cs="Tahoma"/>
          <w:b/>
          <w:color w:val="333333"/>
          <w:sz w:val="24"/>
          <w:szCs w:val="20"/>
          <w:u w:val="single"/>
        </w:rPr>
        <w:t xml:space="preserve">&amp; Hibernate </w:t>
      </w:r>
      <w:r w:rsidRPr="000B2ECC">
        <w:rPr>
          <w:rFonts w:ascii="Tahoma" w:eastAsia="Times New Roman" w:hAnsi="Tahoma" w:cs="Tahoma"/>
          <w:b/>
          <w:color w:val="333333"/>
          <w:sz w:val="24"/>
          <w:szCs w:val="20"/>
          <w:u w:val="single"/>
        </w:rPr>
        <w:t>ANNONATIONS</w:t>
      </w:r>
      <w:bookmarkStart w:id="0" w:name="_GoBack"/>
      <w:bookmarkEnd w:id="0"/>
    </w:p>
    <w:p w:rsidR="00073804" w:rsidRDefault="00073804" w:rsidP="00073804">
      <w:pPr>
        <w:shd w:val="clear" w:color="auto" w:fill="FFFFFF"/>
        <w:spacing w:after="0" w:line="270" w:lineRule="atLeast"/>
        <w:textAlignment w:val="baseline"/>
        <w:rPr>
          <w:rFonts w:ascii="Tahoma" w:eastAsia="Times New Roman" w:hAnsi="Tahoma" w:cs="Tahoma"/>
          <w:b/>
          <w:color w:val="333333"/>
          <w:sz w:val="20"/>
          <w:szCs w:val="20"/>
          <w:u w:val="single"/>
        </w:rPr>
      </w:pPr>
    </w:p>
    <w:p w:rsidR="00073804" w:rsidRPr="00073804" w:rsidRDefault="00073804" w:rsidP="00073804">
      <w:pPr>
        <w:shd w:val="clear" w:color="auto" w:fill="FFFFFF"/>
        <w:spacing w:after="0" w:line="270" w:lineRule="atLeast"/>
        <w:textAlignment w:val="baseline"/>
        <w:rPr>
          <w:rFonts w:ascii="Tahoma" w:eastAsia="Times New Roman" w:hAnsi="Tahoma" w:cs="Tahoma"/>
          <w:b/>
          <w:color w:val="333333"/>
          <w:sz w:val="20"/>
          <w:szCs w:val="20"/>
          <w:u w:val="single"/>
        </w:rPr>
      </w:pPr>
      <w:r w:rsidRPr="00073804">
        <w:rPr>
          <w:rFonts w:ascii="Tahoma" w:eastAsia="Times New Roman" w:hAnsi="Tahoma" w:cs="Tahoma"/>
          <w:b/>
          <w:color w:val="333333"/>
          <w:sz w:val="20"/>
          <w:szCs w:val="20"/>
          <w:u w:val="single"/>
        </w:rPr>
        <w:t>http://www.raistudies.com/spring/spring-mvc/form-validation-spring-mvc-3-hibernate-validator-jsr-303/</w:t>
      </w:r>
    </w:p>
    <w:p w:rsidR="00073804" w:rsidRDefault="00073804" w:rsidP="00073804">
      <w:pPr>
        <w:shd w:val="clear" w:color="auto" w:fill="FFFFFF"/>
        <w:spacing w:after="0" w:line="27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</w:p>
    <w:p w:rsidR="00073804" w:rsidRPr="00073804" w:rsidRDefault="00073804" w:rsidP="00073804">
      <w:pPr>
        <w:shd w:val="clear" w:color="auto" w:fill="FFFFFF"/>
        <w:spacing w:after="0" w:line="27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hyperlink r:id="rId5" w:tooltip="Form Validation in Spring MVC 3 using XML Configuration" w:history="1">
        <w:r w:rsidRPr="00073804">
          <w:rPr>
            <w:rFonts w:ascii="Tahoma" w:eastAsia="Times New Roman" w:hAnsi="Tahoma" w:cs="Tahoma"/>
            <w:color w:val="87B212"/>
            <w:sz w:val="20"/>
            <w:szCs w:val="20"/>
            <w:u w:val="single"/>
            <w:bdr w:val="none" w:sz="0" w:space="0" w:color="auto" w:frame="1"/>
          </w:rPr>
          <w:t>Previou</w:t>
        </w:r>
        <w:r w:rsidRPr="00073804">
          <w:rPr>
            <w:rFonts w:ascii="Tahoma" w:eastAsia="Times New Roman" w:hAnsi="Tahoma" w:cs="Tahoma"/>
            <w:color w:val="87B212"/>
            <w:sz w:val="20"/>
            <w:szCs w:val="20"/>
            <w:u w:val="single"/>
            <w:bdr w:val="none" w:sz="0" w:space="0" w:color="auto" w:frame="1"/>
          </w:rPr>
          <w:t>s</w:t>
        </w:r>
        <w:r w:rsidRPr="00073804">
          <w:rPr>
            <w:rFonts w:ascii="Tahoma" w:eastAsia="Times New Roman" w:hAnsi="Tahoma" w:cs="Tahoma"/>
            <w:color w:val="87B212"/>
            <w:sz w:val="20"/>
            <w:szCs w:val="20"/>
            <w:u w:val="single"/>
            <w:bdr w:val="none" w:sz="0" w:space="0" w:color="auto" w:frame="1"/>
          </w:rPr>
          <w:t xml:space="preserve"> example</w:t>
        </w:r>
      </w:hyperlink>
      <w:r w:rsidRPr="00073804">
        <w:rPr>
          <w:rFonts w:ascii="Tahoma" w:eastAsia="Times New Roman" w:hAnsi="Tahoma" w:cs="Tahoma"/>
          <w:color w:val="333333"/>
          <w:sz w:val="20"/>
          <w:szCs w:val="20"/>
        </w:rPr>
        <w:t> shows how form validation is done in Spring MVC 3 using validator class. In this tutorial we will learn </w:t>
      </w:r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how Spring MVC uses Hibernate Bean Validator framework to apply form validation</w:t>
      </w:r>
      <w:r w:rsidRPr="00073804">
        <w:rPr>
          <w:rFonts w:ascii="Tahoma" w:eastAsia="Times New Roman" w:hAnsi="Tahoma" w:cs="Tahoma"/>
          <w:color w:val="333333"/>
          <w:sz w:val="20"/>
          <w:szCs w:val="20"/>
        </w:rPr>
        <w:t>.</w:t>
      </w:r>
    </w:p>
    <w:p w:rsidR="00073804" w:rsidRPr="00073804" w:rsidRDefault="00073804" w:rsidP="00073804">
      <w:pPr>
        <w:shd w:val="clear" w:color="auto" w:fill="FFFFFF"/>
        <w:spacing w:after="0" w:line="27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t>We will modify our previous example on </w:t>
      </w:r>
      <w:hyperlink r:id="rId6" w:tooltip="Form Validation in Spring MVC 3 using XML Configuration" w:history="1">
        <w:r w:rsidRPr="00073804">
          <w:rPr>
            <w:rFonts w:ascii="Tahoma" w:eastAsia="Times New Roman" w:hAnsi="Tahoma" w:cs="Tahoma"/>
            <w:color w:val="87B212"/>
            <w:sz w:val="20"/>
            <w:szCs w:val="20"/>
            <w:u w:val="single"/>
            <w:bdr w:val="none" w:sz="0" w:space="0" w:color="auto" w:frame="1"/>
          </w:rPr>
          <w:t>Form Validation in Spring MVC 3 using XML Configuration</w:t>
        </w:r>
      </w:hyperlink>
      <w:r w:rsidRPr="00073804">
        <w:rPr>
          <w:rFonts w:ascii="Tahoma" w:eastAsia="Times New Roman" w:hAnsi="Tahoma" w:cs="Tahoma"/>
          <w:color w:val="333333"/>
          <w:sz w:val="20"/>
          <w:szCs w:val="20"/>
        </w:rPr>
        <w:t> to use Hibernate Bean Validator Framework (JSR 303 implementation).</w:t>
      </w:r>
    </w:p>
    <w:p w:rsidR="00073804" w:rsidRPr="00073804" w:rsidRDefault="00073804" w:rsidP="00073804">
      <w:pPr>
        <w:shd w:val="clear" w:color="auto" w:fill="FFFFFF"/>
        <w:spacing w:after="270" w:line="27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Hibernate Bean Validator Framework uses annotations to apply validation rules on properties of a bean. To use Hibernate Bean Validator Framework with Spring MVC 3 we need to add some jar files related to bean validator and </w:t>
      </w:r>
      <w:proofErr w:type="gram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it’s</w:t>
      </w:r>
      <w:proofErr w:type="gram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dependencies. Following are the jar files we have to </w:t>
      </w:r>
      <w:proofErr w:type="gram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add :</w:t>
      </w:r>
      <w:proofErr w:type="gramEnd"/>
    </w:p>
    <w:p w:rsidR="00073804" w:rsidRPr="00073804" w:rsidRDefault="00073804" w:rsidP="00073804">
      <w:pPr>
        <w:numPr>
          <w:ilvl w:val="0"/>
          <w:numId w:val="1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t>hibernate-validator-4.0.2.GA.jar</w:t>
      </w:r>
    </w:p>
    <w:p w:rsidR="00073804" w:rsidRPr="00073804" w:rsidRDefault="00073804" w:rsidP="00073804">
      <w:pPr>
        <w:numPr>
          <w:ilvl w:val="0"/>
          <w:numId w:val="1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t>log4j-1.2.16.jar</w:t>
      </w:r>
    </w:p>
    <w:p w:rsidR="00073804" w:rsidRPr="00073804" w:rsidRDefault="00073804" w:rsidP="00073804">
      <w:pPr>
        <w:numPr>
          <w:ilvl w:val="0"/>
          <w:numId w:val="1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t>slf4j-api-1.5.10.jar</w:t>
      </w:r>
    </w:p>
    <w:p w:rsidR="00073804" w:rsidRPr="00073804" w:rsidRDefault="00073804" w:rsidP="00073804">
      <w:pPr>
        <w:numPr>
          <w:ilvl w:val="0"/>
          <w:numId w:val="1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t>slf4j-log4j12-1.5.10.jar</w:t>
      </w:r>
    </w:p>
    <w:p w:rsidR="00073804" w:rsidRPr="00073804" w:rsidRDefault="00073804" w:rsidP="00073804">
      <w:pPr>
        <w:shd w:val="clear" w:color="auto" w:fill="FFFFFF"/>
        <w:spacing w:after="270" w:line="27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t>These jars are included in the war file of this example. You can download the war file to get the jars.</w:t>
      </w:r>
    </w:p>
    <w:p w:rsidR="00073804" w:rsidRPr="00073804" w:rsidRDefault="00073804" w:rsidP="00073804">
      <w:pPr>
        <w:shd w:val="clear" w:color="auto" w:fill="FFFFFF"/>
        <w:spacing w:after="270" w:line="27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Following are some of the annotations of Hibernate Validator that can be used to validate bean </w:t>
      </w:r>
      <w:proofErr w:type="gram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properties :</w:t>
      </w:r>
      <w:proofErr w:type="gramEnd"/>
    </w:p>
    <w:p w:rsidR="00073804" w:rsidRPr="00073804" w:rsidRDefault="00073804" w:rsidP="00073804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proofErr w:type="gram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@</w:t>
      </w:r>
      <w:proofErr w:type="spell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NotNull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> :</w:t>
      </w:r>
      <w:proofErr w:type="gram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Property 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can not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be null. Applicable to class instances only, not to primitive types.</w:t>
      </w:r>
    </w:p>
    <w:p w:rsidR="00073804" w:rsidRPr="00073804" w:rsidRDefault="00073804" w:rsidP="00073804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proofErr w:type="gram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@</w:t>
      </w:r>
      <w:proofErr w:type="spell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NotEmpty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> :</w:t>
      </w:r>
      <w:proofErr w:type="gram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Property 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can not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be null or empty.</w:t>
      </w:r>
    </w:p>
    <w:p w:rsidR="00073804" w:rsidRPr="00073804" w:rsidRDefault="00073804" w:rsidP="00073804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proofErr w:type="gram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@Null</w:t>
      </w:r>
      <w:r w:rsidRPr="00073804">
        <w:rPr>
          <w:rFonts w:ascii="Tahoma" w:eastAsia="Times New Roman" w:hAnsi="Tahoma" w:cs="Tahoma"/>
          <w:color w:val="333333"/>
          <w:sz w:val="20"/>
          <w:szCs w:val="20"/>
        </w:rPr>
        <w:t> :</w:t>
      </w:r>
      <w:proofErr w:type="gram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Property should be null. Applicable to class instances only, not to primitive types.</w:t>
      </w:r>
    </w:p>
    <w:p w:rsidR="00073804" w:rsidRPr="00073804" w:rsidRDefault="00073804" w:rsidP="00073804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proofErr w:type="gram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@Length</w:t>
      </w:r>
      <w:r w:rsidRPr="00073804">
        <w:rPr>
          <w:rFonts w:ascii="Tahoma" w:eastAsia="Times New Roman" w:hAnsi="Tahoma" w:cs="Tahoma"/>
          <w:color w:val="333333"/>
          <w:sz w:val="20"/>
          <w:szCs w:val="20"/>
        </w:rPr>
        <w:t> :</w:t>
      </w:r>
      <w:proofErr w:type="gram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Used to define min and max length of a string.</w:t>
      </w:r>
    </w:p>
    <w:p w:rsidR="00073804" w:rsidRPr="00073804" w:rsidRDefault="00073804" w:rsidP="00073804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proofErr w:type="gram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@</w:t>
      </w:r>
      <w:proofErr w:type="spell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NumberFormat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> :</w:t>
      </w:r>
      <w:proofErr w:type="gram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Can define a particular number format or style to String.</w:t>
      </w:r>
    </w:p>
    <w:p w:rsidR="00073804" w:rsidRPr="00073804" w:rsidRDefault="00073804" w:rsidP="00073804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proofErr w:type="gram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@Min</w:t>
      </w:r>
      <w:r w:rsidRPr="00073804">
        <w:rPr>
          <w:rFonts w:ascii="Tahoma" w:eastAsia="Times New Roman" w:hAnsi="Tahoma" w:cs="Tahoma"/>
          <w:color w:val="333333"/>
          <w:sz w:val="20"/>
          <w:szCs w:val="20"/>
        </w:rPr>
        <w:t> :</w:t>
      </w:r>
      <w:proofErr w:type="gram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Used to apply constraint on minimum value of number.</w:t>
      </w:r>
    </w:p>
    <w:p w:rsidR="00073804" w:rsidRPr="00073804" w:rsidRDefault="00073804" w:rsidP="00073804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proofErr w:type="gram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@Max</w:t>
      </w:r>
      <w:r w:rsidRPr="00073804">
        <w:rPr>
          <w:rFonts w:ascii="Tahoma" w:eastAsia="Times New Roman" w:hAnsi="Tahoma" w:cs="Tahoma"/>
          <w:color w:val="333333"/>
          <w:sz w:val="20"/>
          <w:szCs w:val="20"/>
        </w:rPr>
        <w:t> :</w:t>
      </w:r>
      <w:proofErr w:type="gram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Used to apply constraint on maximum value of number.</w:t>
      </w:r>
    </w:p>
    <w:p w:rsidR="00073804" w:rsidRPr="00073804" w:rsidRDefault="00073804" w:rsidP="00073804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proofErr w:type="gram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@Valid</w:t>
      </w:r>
      <w:r w:rsidRPr="00073804">
        <w:rPr>
          <w:rFonts w:ascii="Tahoma" w:eastAsia="Times New Roman" w:hAnsi="Tahoma" w:cs="Tahoma"/>
          <w:color w:val="333333"/>
          <w:sz w:val="20"/>
          <w:szCs w:val="20"/>
        </w:rPr>
        <w:t> :</w:t>
      </w:r>
      <w:proofErr w:type="gram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Applicable to an class instance. Class should also use Hibernate Validator constraint and the instance will be valid if all constraint defined in class are fulfilled.</w:t>
      </w:r>
    </w:p>
    <w:p w:rsidR="00073804" w:rsidRPr="00073804" w:rsidRDefault="00073804" w:rsidP="00073804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proofErr w:type="gram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@</w:t>
      </w:r>
      <w:proofErr w:type="spell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AssertTrue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> :</w:t>
      </w:r>
      <w:proofErr w:type="gram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Applicable to 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boolean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property only. The property must be true.</w:t>
      </w:r>
    </w:p>
    <w:p w:rsidR="00073804" w:rsidRPr="00073804" w:rsidRDefault="00073804" w:rsidP="00073804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@</w:t>
      </w:r>
      <w:proofErr w:type="spell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AssertFalse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> : Checks that the annotated elements are false;</w:t>
      </w:r>
    </w:p>
    <w:p w:rsidR="00073804" w:rsidRPr="00073804" w:rsidRDefault="00073804" w:rsidP="00073804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proofErr w:type="gram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@</w:t>
      </w:r>
      <w:proofErr w:type="spell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CreditCardNumber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> :</w:t>
      </w:r>
      <w:proofErr w:type="gram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Used to check if a number is a credit card number or not.</w:t>
      </w:r>
    </w:p>
    <w:p w:rsidR="00073804" w:rsidRPr="00073804" w:rsidRDefault="00073804" w:rsidP="00073804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proofErr w:type="gram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@</w:t>
      </w:r>
      <w:proofErr w:type="spell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DecimalMax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> :</w:t>
      </w:r>
      <w:proofErr w:type="gram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Applicable to 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BigDecimal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, 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BigInteger,String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,  byte, short,  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int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>, long and respective wrapper classes. For min value check.</w:t>
      </w:r>
    </w:p>
    <w:p w:rsidR="00073804" w:rsidRPr="00073804" w:rsidRDefault="00073804" w:rsidP="00073804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proofErr w:type="gram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@</w:t>
      </w:r>
      <w:proofErr w:type="spell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DecimalMin</w:t>
      </w:r>
      <w:proofErr w:type="spellEnd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 xml:space="preserve"> :</w:t>
      </w:r>
      <w:proofErr w:type="gramEnd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 </w:t>
      </w:r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 Applicable to 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BigDecimal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, 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BigInteger,String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,  byte, short,  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int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>, long and respective wrapper classes. For max value check.</w:t>
      </w:r>
    </w:p>
    <w:p w:rsidR="00073804" w:rsidRPr="00073804" w:rsidRDefault="00073804" w:rsidP="00073804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proofErr w:type="gram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@Future</w:t>
      </w:r>
      <w:r w:rsidRPr="00073804">
        <w:rPr>
          <w:rFonts w:ascii="Tahoma" w:eastAsia="Times New Roman" w:hAnsi="Tahoma" w:cs="Tahoma"/>
          <w:color w:val="333333"/>
          <w:sz w:val="20"/>
          <w:szCs w:val="20"/>
        </w:rPr>
        <w:t> :</w:t>
      </w:r>
      <w:proofErr w:type="gram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Applicable to Date or 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Calender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instance. The time must be in future means after today.</w:t>
      </w:r>
    </w:p>
    <w:p w:rsidR="00073804" w:rsidRPr="00073804" w:rsidRDefault="00073804" w:rsidP="00073804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proofErr w:type="gram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@Past</w:t>
      </w:r>
      <w:r w:rsidRPr="00073804">
        <w:rPr>
          <w:rFonts w:ascii="Tahoma" w:eastAsia="Times New Roman" w:hAnsi="Tahoma" w:cs="Tahoma"/>
          <w:color w:val="333333"/>
          <w:sz w:val="20"/>
          <w:szCs w:val="20"/>
        </w:rPr>
        <w:t> :</w:t>
      </w:r>
      <w:proofErr w:type="gram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Applicable to Date or 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Calender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instance. The time must be in past means before today.</w:t>
      </w:r>
    </w:p>
    <w:p w:rsidR="00073804" w:rsidRPr="00073804" w:rsidRDefault="00073804" w:rsidP="00073804">
      <w:pPr>
        <w:shd w:val="clear" w:color="auto" w:fill="FFFFFF"/>
        <w:spacing w:after="270" w:line="27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Now, 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lets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start with example to implement the validation using hibernate bean validation in spring 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mvc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3. We will follow following steps to modify our previous example of form </w:t>
      </w:r>
      <w:proofErr w:type="gram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validation :</w:t>
      </w:r>
      <w:proofErr w:type="gramEnd"/>
    </w:p>
    <w:p w:rsidR="00073804" w:rsidRPr="00073804" w:rsidRDefault="00073804" w:rsidP="00073804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lastRenderedPageBreak/>
        <w:t>First of all we will modify our command class (</w:t>
      </w:r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RegistrationBean.java</w:t>
      </w:r>
      <w:r w:rsidRPr="00073804">
        <w:rPr>
          <w:rFonts w:ascii="Tahoma" w:eastAsia="Times New Roman" w:hAnsi="Tahoma" w:cs="Tahoma"/>
          <w:color w:val="333333"/>
          <w:sz w:val="20"/>
          <w:szCs w:val="20"/>
        </w:rPr>
        <w:t>) to include hibernate bean validation annotations.</w:t>
      </w:r>
    </w:p>
    <w:p w:rsidR="00073804" w:rsidRPr="00073804" w:rsidRDefault="00073804" w:rsidP="00073804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t>Then we will change our controller (</w:t>
      </w:r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RegistrationController.java</w:t>
      </w:r>
      <w:r w:rsidRPr="00073804">
        <w:rPr>
          <w:rFonts w:ascii="Tahoma" w:eastAsia="Times New Roman" w:hAnsi="Tahoma" w:cs="Tahoma"/>
          <w:color w:val="333333"/>
          <w:sz w:val="20"/>
          <w:szCs w:val="20"/>
        </w:rPr>
        <w:t>) to make it annotation driven.</w:t>
      </w:r>
    </w:p>
    <w:p w:rsidR="00073804" w:rsidRPr="00073804" w:rsidRDefault="00073804" w:rsidP="00073804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Will make changes in spring 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mvc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3 configuration file (</w:t>
      </w:r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app-config.xml</w:t>
      </w:r>
      <w:r w:rsidRPr="00073804">
        <w:rPr>
          <w:rFonts w:ascii="Tahoma" w:eastAsia="Times New Roman" w:hAnsi="Tahoma" w:cs="Tahoma"/>
          <w:color w:val="333333"/>
          <w:sz w:val="20"/>
          <w:szCs w:val="20"/>
        </w:rPr>
        <w:t>) to make configuration annotation driven.</w:t>
      </w:r>
    </w:p>
    <w:p w:rsidR="00073804" w:rsidRPr="00073804" w:rsidRDefault="00073804" w:rsidP="00073804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t>Then we will make changes to the existing validator class (</w:t>
      </w:r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RegistrationValidator.java</w:t>
      </w:r>
      <w:r w:rsidRPr="00073804">
        <w:rPr>
          <w:rFonts w:ascii="Tahoma" w:eastAsia="Times New Roman" w:hAnsi="Tahoma" w:cs="Tahoma"/>
          <w:color w:val="333333"/>
          <w:sz w:val="20"/>
          <w:szCs w:val="20"/>
        </w:rPr>
        <w:t>) to handle only class level validation.</w:t>
      </w:r>
    </w:p>
    <w:p w:rsidR="00073804" w:rsidRPr="00073804" w:rsidRDefault="00073804" w:rsidP="00073804">
      <w:pPr>
        <w:shd w:val="clear" w:color="auto" w:fill="FFFFFF"/>
        <w:spacing w:after="0" w:line="27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RegistrationBean.java</w:t>
      </w:r>
    </w:p>
    <w:p w:rsidR="00073804" w:rsidRPr="00073804" w:rsidRDefault="00073804" w:rsidP="00073804">
      <w:pPr>
        <w:shd w:val="clear" w:color="auto" w:fill="FFFFFF"/>
        <w:spacing w:after="270" w:line="27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Our command class RegistrationBean.java will be modified as follows to make the support of hibernate bean </w:t>
      </w:r>
      <w:proofErr w:type="gram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validation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57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com.raistudies.domain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211"/>
        <w:gridCol w:w="45"/>
      </w:tblGrid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org.hibernate.validator.constraints.Length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org.hibernate.validator.constraints.NotEmpty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652"/>
        <w:gridCol w:w="45"/>
      </w:tblGrid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org.springframework.format.annotation.NumberFormat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org.springframework.format.annotation.NumberFormat.Style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631"/>
        <w:gridCol w:w="45"/>
      </w:tblGrid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RegistrationBean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70"/>
        <w:gridCol w:w="5911"/>
        <w:gridCol w:w="45"/>
      </w:tblGrid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NotEmpty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message="Name field is mandatory.")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69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String name = null;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92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NotEmpty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message="Username field is mandatory.")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String username = null;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031"/>
        <w:gridCol w:w="45"/>
      </w:tblGrid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NotEmpty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message="Email field is mandatory.")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81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String email = null;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@Length(</w:t>
            </w:r>
            <w:proofErr w:type="gram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max=10,min=10,message="Phone number is not valid. Should be of length 10.")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NotEmpty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message="Phone field is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mendatory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.") @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NumberFormat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(style=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Style.NUMBER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97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String phone;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12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NotEmpty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message="Password should not be empty.")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String password = null;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352"/>
        <w:gridCol w:w="45"/>
      </w:tblGrid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NotEmpty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message="Retype Password should not be empty.")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1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rePassword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null;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232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// Getter and setter are omitted to make the code short.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73804" w:rsidRPr="00073804" w:rsidRDefault="00073804" w:rsidP="00073804">
      <w:pPr>
        <w:shd w:val="clear" w:color="auto" w:fill="FFFFFF"/>
        <w:spacing w:after="270" w:line="27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t>You can apply our custom error message using “message” attributes in annotations. Other attributes are required as per the annotations.</w:t>
      </w:r>
    </w:p>
    <w:p w:rsidR="00073804" w:rsidRPr="00073804" w:rsidRDefault="00073804" w:rsidP="00073804">
      <w:pPr>
        <w:shd w:val="clear" w:color="auto" w:fill="FFFFFF"/>
        <w:spacing w:after="0" w:line="27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RegistrationController.java</w:t>
      </w:r>
    </w:p>
    <w:p w:rsidR="00073804" w:rsidRPr="00073804" w:rsidRDefault="00073804" w:rsidP="00073804">
      <w:pPr>
        <w:shd w:val="clear" w:color="auto" w:fill="FFFFFF"/>
        <w:spacing w:after="270" w:line="27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t>We have to change our controller class to work with annotation configurations.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17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com.raistudies.controllers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57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javax.validation.Valid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412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org.springframework.beans.factory.annotation.Autowired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org.springframework.stereotype.Controller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211"/>
        <w:gridCol w:w="45"/>
      </w:tblGrid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org.springframework.ui.ModelMap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org.springframework.validation.BindingResult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3054"/>
        <w:gridCol w:w="6075"/>
        <w:gridCol w:w="45"/>
      </w:tblGrid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org.springframework.web.bind.annotation.ModelAttribute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org.springframework.web.bind.annotation.RequestMapping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292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org.springframework.web.bind.annotation.RequestMethod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452"/>
        <w:gridCol w:w="45"/>
      </w:tblGrid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com.raistudies.domain.RegistrationBean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com.raistudies.validator.RegistrationValidator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351"/>
        <w:gridCol w:w="45"/>
      </w:tblGrid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@Controller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07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RequestMapping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(value="/registration.htm")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RegistrationController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19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RegistrationValidator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validator = null;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85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RegistrationValidator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getValidator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validator;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472"/>
        <w:gridCol w:w="45"/>
      </w:tblGrid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@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Autowired</w:t>
            </w:r>
            <w:proofErr w:type="spellEnd"/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setValidator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RegistrationValidator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validator) {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3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this.validator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validator;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431"/>
        <w:gridCol w:w="45"/>
      </w:tblGrid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@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RequestMapping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(method=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RequestMethod.GET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172"/>
        <w:gridCol w:w="45"/>
      </w:tblGrid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showForm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ModelMap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model){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RegistrationBean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userRegis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RegistrationBean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12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model.addAttribute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("Registration",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userRegis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"registration";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99"/>
        <w:gridCol w:w="45"/>
      </w:tblGrid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@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RequestMapping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(method=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RequestMethod.POST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processForm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(@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ModelAttribute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(value="Registration") @Valid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RegistrationBean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userRegis,BindingResult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result){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55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validator.validate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userRegis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, result);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    if(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result.hasErrors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()){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05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"registration";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    }else{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45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"success";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73804" w:rsidRPr="00073804" w:rsidRDefault="00073804" w:rsidP="00073804">
      <w:pPr>
        <w:shd w:val="clear" w:color="auto" w:fill="FFFFFF"/>
        <w:spacing w:after="270" w:line="27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You can find some new things in our controller class. Here is the </w:t>
      </w:r>
      <w:proofErr w:type="gram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explanation :</w:t>
      </w:r>
      <w:proofErr w:type="gramEnd"/>
    </w:p>
    <w:p w:rsidR="00073804" w:rsidRPr="00073804" w:rsidRDefault="00073804" w:rsidP="00073804">
      <w:pPr>
        <w:numPr>
          <w:ilvl w:val="0"/>
          <w:numId w:val="4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proofErr w:type="gram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@Valid</w:t>
      </w:r>
      <w:r w:rsidRPr="00073804">
        <w:rPr>
          <w:rFonts w:ascii="Tahoma" w:eastAsia="Times New Roman" w:hAnsi="Tahoma" w:cs="Tahoma"/>
          <w:color w:val="333333"/>
          <w:sz w:val="20"/>
          <w:szCs w:val="20"/>
        </w:rPr>
        <w:t> :</w:t>
      </w:r>
      <w:proofErr w:type="gram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the new annotation @Valid has been associated with the 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ModelAttribute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or command instance. It is the part of the Hibernate Bean Validation. It will indicate to Spring MVC that the 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RegistrationBean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instance should be a valid instance according to Hibernate Bean Validation Framework and if any error are there then put the errors in 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BindingResult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instance.</w:t>
      </w:r>
    </w:p>
    <w:p w:rsidR="00073804" w:rsidRPr="00073804" w:rsidRDefault="00073804" w:rsidP="00073804">
      <w:pPr>
        <w:numPr>
          <w:ilvl w:val="0"/>
          <w:numId w:val="4"/>
        </w:numPr>
        <w:shd w:val="clear" w:color="auto" w:fill="FFFFFF"/>
        <w:spacing w:after="0" w:line="27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proofErr w:type="gram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@</w:t>
      </w:r>
      <w:proofErr w:type="spell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Autowired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> :</w:t>
      </w:r>
      <w:proofErr w:type="gram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We have also used our previous validator class with containing only one class level validation and make our validation class a spring bean. @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Autowired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annotation tells Spring 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IoC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to inject the instance of our 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valitator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bean to our controller. It is mainly a part of Spring 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IoC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and will take detail description in our next tutorial.</w:t>
      </w:r>
    </w:p>
    <w:p w:rsidR="00073804" w:rsidRPr="00073804" w:rsidRDefault="00073804" w:rsidP="00073804">
      <w:pPr>
        <w:shd w:val="clear" w:color="auto" w:fill="FFFFFF"/>
        <w:spacing w:after="0" w:line="27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proofErr w:type="gramStart"/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app-config.xml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932"/>
        <w:gridCol w:w="45"/>
      </w:tblGrid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&lt;?xml</w:t>
            </w:r>
            <w:proofErr w:type="gramEnd"/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version="1.0"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encoding="UTF-8"?&gt;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&lt;beans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xmlns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="http://www.springframework.org/schema/beans"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352"/>
        <w:gridCol w:w="45"/>
      </w:tblGrid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xmlns:xsi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="http://www.w3.org/2001/XMLSchema-instance"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xmlns:context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="http://www.springframework.org/schema/context"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392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xmlns:mvc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="http://www.springframework.org/schema/mvc"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xsi:schemaLocation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"/>
        <w:gridCol w:w="37"/>
        <w:gridCol w:w="915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http://www.springframework.org/schema/beans    http://www.springframework.org/schema/beans/spring-beans-3.0.xsd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http://www.springframework.org/schema/context http://www.springframework.org/schema/context/spring-context-3.0.xsd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30"/>
        <w:gridCol w:w="8999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http://www.springframework.org/schema/mvc http://www.springframework.org/schema/mvc/spring-mvc-3.0.xsd"&gt;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33"/>
        <w:gridCol w:w="8987"/>
        <w:gridCol w:w="45"/>
      </w:tblGrid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&lt;!-- Application Message Bundle --&gt;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&lt;bean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id="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messageSource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class="org.springframework.context.support.ReloadableResourceBundleMessageSource"&gt;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292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    &lt;property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name="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basename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value="/WEB-INF/messages"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    &lt;property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name="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cacheSeconds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value="3000"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35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&lt;/bean&gt;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99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&lt;!-- Scans the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classpath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of this application for @Components to deploy as beans --&gt;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&lt;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context:component-scan</w:t>
            </w:r>
            <w:proofErr w:type="spellEnd"/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base-package="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com.raistudies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872"/>
        <w:gridCol w:w="45"/>
      </w:tblGrid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&lt;!-- Configures the @Controller programming model --&gt;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45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&lt;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mvc:annotation-driven</w:t>
            </w:r>
            <w:proofErr w:type="spellEnd"/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&lt;!-- Resolves view names to protected .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jsp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resources within the /WEB-INF/views directory --&gt;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&lt;bean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id="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viewResolver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class="org.springframework.web.servlet.view.InternalResourceViewResolver"&gt;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12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    &lt;property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name="prefix"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value="/WEB-INF/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jsp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/"/&gt;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    &lt;property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name="suffix"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value=".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jsp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"/&gt;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35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&lt;/bean&gt;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36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&lt;/beans&gt;</w:t>
            </w:r>
          </w:p>
        </w:tc>
      </w:tr>
    </w:tbl>
    <w:p w:rsidR="00073804" w:rsidRPr="00073804" w:rsidRDefault="00073804" w:rsidP="00073804">
      <w:pPr>
        <w:shd w:val="clear" w:color="auto" w:fill="FFFFFF"/>
        <w:spacing w:after="270" w:line="27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t>Our Spring MVC configuration file is changed only to make support of annotation based configuration in our example project.</w:t>
      </w:r>
    </w:p>
    <w:p w:rsidR="00073804" w:rsidRPr="00073804" w:rsidRDefault="00073804" w:rsidP="00073804">
      <w:pPr>
        <w:shd w:val="clear" w:color="auto" w:fill="FFFFFF"/>
        <w:spacing w:after="0" w:line="27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</w:rPr>
        <w:t>RegistrationValidator.java</w:t>
      </w:r>
    </w:p>
    <w:p w:rsidR="00073804" w:rsidRPr="00073804" w:rsidRDefault="00073804" w:rsidP="00073804">
      <w:pPr>
        <w:shd w:val="clear" w:color="auto" w:fill="FFFFFF"/>
        <w:spacing w:after="270" w:line="27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t>RegistrationValidator.java has been changed to remove property level validations and to make the class as spring bean using annotation.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3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com.raistudies.validator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73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org.springframework.stereotype.Component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org.springframework.validation.Errors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73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org.springframework.validation.Validator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49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com.raistudies.domain.RegistrationBean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31"/>
        <w:gridCol w:w="6692"/>
        <w:gridCol w:w="45"/>
      </w:tblGrid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@Component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RegistrationValidator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implements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Validator {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591"/>
        <w:gridCol w:w="45"/>
      </w:tblGrid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@Override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932"/>
        <w:gridCol w:w="45"/>
      </w:tblGrid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supports(Class c) {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RegistrationBean.class.isAssignableFrom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(c);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752"/>
        <w:gridCol w:w="45"/>
      </w:tblGrid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@Override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073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validate(Object command, Errors errors) {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952"/>
        <w:gridCol w:w="45"/>
      </w:tblGrid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RegistrationBean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regBean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RegistrationBean</w:t>
            </w:r>
            <w:proofErr w:type="spellEnd"/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)command;</w:t>
            </w:r>
          </w:p>
        </w:tc>
      </w:tr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    if(!regBean.getPassword().equals(regBean.getRePassword()))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832"/>
        <w:gridCol w:w="45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errors.rejectValue("rePassword","password.notmatch");</w:t>
            </w:r>
          </w:p>
        </w:tc>
      </w:tr>
      <w:tr w:rsidR="00073804" w:rsidRPr="00073804" w:rsidTr="0007380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</w:tc>
      </w:tr>
    </w:tbl>
    <w:p w:rsidR="00073804" w:rsidRPr="00073804" w:rsidRDefault="00073804" w:rsidP="00073804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96"/>
      </w:tblGrid>
      <w:tr w:rsidR="00073804" w:rsidRPr="00073804" w:rsidTr="00073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073804" w:rsidRPr="00073804" w:rsidRDefault="00073804" w:rsidP="00073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80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73804" w:rsidRPr="00073804" w:rsidRDefault="00073804" w:rsidP="00073804">
      <w:pPr>
        <w:shd w:val="clear" w:color="auto" w:fill="FFFFFF"/>
        <w:spacing w:after="270" w:line="27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Here, you will find a new annotation @Component. This is a class level annotation that makes the class a spring bean 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ans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spring can inject instance of this class 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when ever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required in spring dependency solution.</w:t>
      </w:r>
    </w:p>
    <w:p w:rsidR="00073804" w:rsidRPr="00073804" w:rsidRDefault="00073804" w:rsidP="00073804">
      <w:pPr>
        <w:shd w:val="clear" w:color="auto" w:fill="FFFFFF"/>
        <w:spacing w:after="270" w:line="27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Now, deploy the war in tomcat 6 and hit the </w:t>
      </w:r>
      <w:proofErr w:type="spell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url</w:t>
      </w:r>
      <w:proofErr w:type="spellEnd"/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 in browser you will get following </w:t>
      </w:r>
      <w:proofErr w:type="gram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screen :</w:t>
      </w:r>
      <w:proofErr w:type="gramEnd"/>
    </w:p>
    <w:p w:rsidR="00073804" w:rsidRPr="00073804" w:rsidRDefault="00073804" w:rsidP="00073804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noProof/>
          <w:color w:val="87B212"/>
          <w:sz w:val="20"/>
          <w:szCs w:val="20"/>
          <w:bdr w:val="none" w:sz="0" w:space="0" w:color="auto" w:frame="1"/>
        </w:rPr>
        <w:drawing>
          <wp:inline distT="0" distB="0" distL="0" distR="0">
            <wp:extent cx="4781550" cy="4343400"/>
            <wp:effectExtent l="0" t="0" r="0" b="0"/>
            <wp:docPr id="3" name="Picture 3" descr="Form Validation in Spring MVC 3 using Annotatio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 Validation in Spring MVC 3 using Annotatio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804" w:rsidRPr="00073804" w:rsidRDefault="00073804" w:rsidP="00073804">
      <w:pPr>
        <w:shd w:val="clear" w:color="auto" w:fill="FFFFFF"/>
        <w:spacing w:after="150" w:line="300" w:lineRule="atLeast"/>
        <w:jc w:val="center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073804">
        <w:rPr>
          <w:rFonts w:ascii="Tahoma" w:eastAsia="Times New Roman" w:hAnsi="Tahoma" w:cs="Tahoma"/>
          <w:color w:val="333333"/>
          <w:sz w:val="18"/>
          <w:szCs w:val="18"/>
        </w:rPr>
        <w:t>Form Validation in Spring MVC 3 using Annotation</w:t>
      </w:r>
    </w:p>
    <w:p w:rsidR="00073804" w:rsidRPr="00073804" w:rsidRDefault="00073804" w:rsidP="00073804">
      <w:pPr>
        <w:shd w:val="clear" w:color="auto" w:fill="FFFFFF"/>
        <w:spacing w:after="270" w:line="27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You can check the validation by simply clicking on “Register” button without filling any data, you will get the </w:t>
      </w:r>
      <w:proofErr w:type="gram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screen :</w:t>
      </w:r>
      <w:proofErr w:type="gramEnd"/>
    </w:p>
    <w:p w:rsidR="00073804" w:rsidRPr="00073804" w:rsidRDefault="00073804" w:rsidP="00073804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noProof/>
          <w:color w:val="87B212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4772025" cy="5495925"/>
            <wp:effectExtent l="0" t="0" r="9525" b="9525"/>
            <wp:docPr id="2" name="Picture 2" descr="Validation Errors in Spring MVC 3 using Hibernate Validator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lidation Errors in Spring MVC 3 using Hibernate Validator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804" w:rsidRPr="00073804" w:rsidRDefault="00073804" w:rsidP="00073804">
      <w:pPr>
        <w:shd w:val="clear" w:color="auto" w:fill="FFFFFF"/>
        <w:spacing w:after="150" w:line="300" w:lineRule="atLeast"/>
        <w:jc w:val="center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073804">
        <w:rPr>
          <w:rFonts w:ascii="Tahoma" w:eastAsia="Times New Roman" w:hAnsi="Tahoma" w:cs="Tahoma"/>
          <w:color w:val="333333"/>
          <w:sz w:val="18"/>
          <w:szCs w:val="18"/>
        </w:rPr>
        <w:t>Validation Errors in Spring MVC 3 using Hibernate Validator</w:t>
      </w:r>
    </w:p>
    <w:p w:rsidR="00073804" w:rsidRPr="00073804" w:rsidRDefault="00073804" w:rsidP="00073804">
      <w:pPr>
        <w:shd w:val="clear" w:color="auto" w:fill="FFFFFF"/>
        <w:spacing w:after="270" w:line="27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t xml:space="preserve">Try out other validations and then when you fill correct values, you will get following </w:t>
      </w:r>
      <w:proofErr w:type="gramStart"/>
      <w:r w:rsidRPr="00073804">
        <w:rPr>
          <w:rFonts w:ascii="Tahoma" w:eastAsia="Times New Roman" w:hAnsi="Tahoma" w:cs="Tahoma"/>
          <w:color w:val="333333"/>
          <w:sz w:val="20"/>
          <w:szCs w:val="20"/>
        </w:rPr>
        <w:t>screen :</w:t>
      </w:r>
      <w:proofErr w:type="gramEnd"/>
    </w:p>
    <w:p w:rsidR="00073804" w:rsidRPr="00073804" w:rsidRDefault="00073804" w:rsidP="00073804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noProof/>
          <w:color w:val="87B212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4781550" cy="4429125"/>
            <wp:effectExtent l="0" t="0" r="0" b="9525"/>
            <wp:docPr id="1" name="Picture 1" descr="Form Validation Success in Spring MVC 3 using Annotati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 Validation Success in Spring MVC 3 using Annotatio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804" w:rsidRPr="00073804" w:rsidRDefault="00073804" w:rsidP="00073804">
      <w:pPr>
        <w:shd w:val="clear" w:color="auto" w:fill="FFFFFF"/>
        <w:spacing w:after="150" w:line="300" w:lineRule="atLeast"/>
        <w:jc w:val="center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073804">
        <w:rPr>
          <w:rFonts w:ascii="Tahoma" w:eastAsia="Times New Roman" w:hAnsi="Tahoma" w:cs="Tahoma"/>
          <w:color w:val="333333"/>
          <w:sz w:val="18"/>
          <w:szCs w:val="18"/>
        </w:rPr>
        <w:t>Form Validation Success in Spring MVC 3 using Annotation</w:t>
      </w:r>
    </w:p>
    <w:p w:rsidR="00073804" w:rsidRPr="00073804" w:rsidRDefault="00073804" w:rsidP="00073804">
      <w:pPr>
        <w:shd w:val="clear" w:color="auto" w:fill="FFFFFF"/>
        <w:spacing w:after="270" w:line="27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073804">
        <w:rPr>
          <w:rFonts w:ascii="Tahoma" w:eastAsia="Times New Roman" w:hAnsi="Tahoma" w:cs="Tahoma"/>
          <w:color w:val="333333"/>
          <w:sz w:val="20"/>
          <w:szCs w:val="20"/>
        </w:rPr>
        <w:t>That all from Spring MVC form validation using Hibernate Bean Validator Framework. You can download </w:t>
      </w:r>
    </w:p>
    <w:p w:rsidR="00A04931" w:rsidRDefault="00A04931"/>
    <w:sectPr w:rsidR="00A04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2247"/>
    <w:multiLevelType w:val="multilevel"/>
    <w:tmpl w:val="5944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C75C38"/>
    <w:multiLevelType w:val="multilevel"/>
    <w:tmpl w:val="4652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002461"/>
    <w:multiLevelType w:val="multilevel"/>
    <w:tmpl w:val="AC2E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A1496C"/>
    <w:multiLevelType w:val="multilevel"/>
    <w:tmpl w:val="E836E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04"/>
    <w:rsid w:val="00073804"/>
    <w:rsid w:val="00A0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5152E-DCC1-49EA-B87D-4189FF8A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380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73804"/>
  </w:style>
  <w:style w:type="character" w:styleId="Strong">
    <w:name w:val="Strong"/>
    <w:basedOn w:val="DefaultParagraphFont"/>
    <w:uiPriority w:val="22"/>
    <w:qFormat/>
    <w:rsid w:val="000738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3804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073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9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1560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1924142678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1711568620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aistudies.com/wp-content/uploads/2011/08/Form-Validation-in-Spring-MVC-3-using-Annotation1.jpg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istudies.com/spring/spring-mvc/form-validation-spring-mvc-3-xml-config/" TargetMode="External"/><Relationship Id="rId11" Type="http://schemas.openxmlformats.org/officeDocument/2006/relationships/hyperlink" Target="http://www.raistudies.com/wp-content/uploads/2011/08/Form-Validation-Success-in-Spring-MVC-3-using-Annotation1.jpg" TargetMode="External"/><Relationship Id="rId5" Type="http://schemas.openxmlformats.org/officeDocument/2006/relationships/hyperlink" Target="http://www.raistudies.com/spring/spring-mvc/form-validation-spring-mvc-3-xml-config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raistudies.com/wp-content/uploads/2011/08/Validation-Errors-in-Spring-MVC-31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1631</Words>
  <Characters>9303</Characters>
  <Application>Microsoft Office Word</Application>
  <DocSecurity>0</DocSecurity>
  <Lines>77</Lines>
  <Paragraphs>21</Paragraphs>
  <ScaleCrop>false</ScaleCrop>
  <Company/>
  <LinksUpToDate>false</LinksUpToDate>
  <CharactersWithSpaces>10913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1</cp:revision>
  <dcterms:created xsi:type="dcterms:W3CDTF">2013-02-09T18:50:00Z</dcterms:created>
  <dcterms:modified xsi:type="dcterms:W3CDTF">2013-02-09T18:52:00Z</dcterms:modified>
</cp:coreProperties>
</file>