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52"/>
        </w:rPr>
        <w:t>InventoryOS — Enterprise Inventory Management System</w:t>
      </w:r>
    </w:p>
    <w:p>
      <w:pPr>
        <w:jc w:val="center"/>
      </w:pPr>
      <w:r>
        <w:rPr>
          <w:rFonts w:ascii="Calibri" w:hAnsi="Calibri"/>
          <w:b/>
          <w:color w:val="2563EB"/>
          <w:sz w:val="28"/>
        </w:rPr>
        <w:t>Comprehensive Feature Guide, Workflow Explanations &amp; Technical Architecture</w:t>
        <w:br/>
      </w:r>
    </w:p>
    <w:p>
      <w:pPr>
        <w:spacing w:after="240"/>
      </w:pPr>
    </w:p>
    <w:p>
      <w:pPr>
        <w:pStyle w:val="Heading1"/>
      </w:pPr>
      <w:r>
        <w:rPr>
          <w:color w:val="0F172A"/>
        </w:rPr>
        <w:t>1. Executive Summary &amp; Core Objectives</w:t>
      </w:r>
    </w:p>
    <w:p>
      <w:pPr>
        <w:spacing w:line="276" w:lineRule="auto" w:after="200"/>
      </w:pPr>
      <w:r>
        <w:t>InventoryOS is a web-based full-stack inventory management and warehouse logistics platform. It provides real-time visibility into multi-warehouse stock counts, automated supplier purchase order workflows, and inventory capital valuation metrics. The system is architected to eliminate manual stock tracking errors, prevent stockouts via reorder alerts, and optimize storage capacity utilization across regional facilities.</w:t>
      </w:r>
    </w:p>
    <w:p>
      <w:pPr>
        <w:pStyle w:val="Heading1"/>
      </w:pPr>
      <w:r>
        <w:rPr>
          <w:color w:val="0F172A"/>
        </w:rPr>
        <w:t>2. Technology Stack &amp; Component Architecture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Pr>
          <w:p>
            <w:r>
              <w:rPr>
                <w:b/>
                <w:color w:val="FFFFFF"/>
              </w:rPr>
              <w:t>Component Layer</w:t>
            </w:r>
          </w:p>
        </w:tc>
        <w:tc>
          <w:tcPr>
            <w:tcW w:type="dxa" w:w="3120"/>
            <w:shd w:val="clear" w:color="auto" w:fill="1E293B"/>
          </w:tcPr>
          <w:p>
            <w:r>
              <w:rPr>
                <w:b/>
                <w:color w:val="FFFFFF"/>
              </w:rPr>
              <w:t>Technology / Framework</w:t>
            </w:r>
          </w:p>
        </w:tc>
        <w:tc>
          <w:tcPr>
            <w:tcW w:type="dxa" w:w="3120"/>
            <w:shd w:val="clear" w:color="auto" w:fill="1E293B"/>
          </w:tcPr>
          <w:p>
            <w:r>
              <w:rPr>
                <w:b/>
                <w:color w:val="FFFFFF"/>
              </w:rPr>
              <w:t>Detailed Role &amp; Implementation</w:t>
            </w:r>
          </w:p>
        </w:tc>
      </w:tr>
      <w:tr>
        <w:tc>
          <w:tcPr>
            <w:tcW w:type="dxa" w:w="3120"/>
          </w:tcPr>
          <w:p>
            <w:r>
              <w:t>Frontend SPA</w:t>
            </w:r>
          </w:p>
        </w:tc>
        <w:tc>
          <w:tcPr>
            <w:tcW w:type="dxa" w:w="3120"/>
          </w:tcPr>
          <w:p>
            <w:r>
              <w:t>Angular 15, TypeScript, RxJS</w:t>
            </w:r>
          </w:p>
        </w:tc>
        <w:tc>
          <w:tcPr>
            <w:tcW w:type="dxa" w:w="3120"/>
          </w:tcPr>
          <w:p>
            <w:r>
              <w:t>Modular Single-Page Application (SPA) utilizing lazy-loaded feature modules (Auth, Dashboard, Warehouses, Products, POs).</w:t>
            </w:r>
          </w:p>
        </w:tc>
      </w:tr>
      <w:tr>
        <w:tc>
          <w:tcPr>
            <w:tcW w:type="dxa" w:w="3120"/>
          </w:tcPr>
          <w:p>
            <w:r>
              <w:t>UI &amp; Styling</w:t>
            </w:r>
          </w:p>
        </w:tc>
        <w:tc>
          <w:tcPr>
            <w:tcW w:type="dxa" w:w="3120"/>
          </w:tcPr>
          <w:p>
            <w:r>
              <w:t>Vanilla CSS, Design Tokens, Outfit &amp; Inter Fonts</w:t>
            </w:r>
          </w:p>
        </w:tc>
        <w:tc>
          <w:tcPr>
            <w:tcW w:type="dxa" w:w="3120"/>
          </w:tcPr>
          <w:p>
            <w:r>
              <w:t>Custom CSS design system utilizing HSL variables, glassmorphic cards, and responsive flex/grid layouts.</w:t>
            </w:r>
          </w:p>
        </w:tc>
      </w:tr>
      <w:tr>
        <w:tc>
          <w:tcPr>
            <w:tcW w:type="dxa" w:w="3120"/>
          </w:tcPr>
          <w:p>
            <w:r>
              <w:t>Data Visualization</w:t>
            </w:r>
          </w:p>
        </w:tc>
        <w:tc>
          <w:tcPr>
            <w:tcW w:type="dxa" w:w="3120"/>
          </w:tcPr>
          <w:p>
            <w:r>
              <w:t>Inline SVG Engine &amp; Math Calculators</w:t>
            </w:r>
          </w:p>
        </w:tc>
        <w:tc>
          <w:tcPr>
            <w:tcW w:type="dxa" w:w="3120"/>
          </w:tcPr>
          <w:p>
            <w:r>
              <w:t>Custom cubic bezier curve path generators, radial health donut gauges, and animated progress bars.</w:t>
            </w:r>
          </w:p>
        </w:tc>
      </w:tr>
      <w:tr>
        <w:tc>
          <w:tcPr>
            <w:tcW w:type="dxa" w:w="3120"/>
          </w:tcPr>
          <w:p>
            <w:r>
              <w:t>Backend Services</w:t>
            </w:r>
          </w:p>
        </w:tc>
        <w:tc>
          <w:tcPr>
            <w:tcW w:type="dxa" w:w="3120"/>
          </w:tcPr>
          <w:p>
            <w:r>
              <w:t>Spring Boot 3.3.5, Java 17, Maven</w:t>
            </w:r>
          </w:p>
        </w:tc>
        <w:tc>
          <w:tcPr>
            <w:tcW w:type="dxa" w:w="3120"/>
          </w:tcPr>
          <w:p>
            <w:r>
              <w:t>RESTful backend controllers exposing JSON endpoints with transactional service layers.</w:t>
            </w:r>
          </w:p>
        </w:tc>
      </w:tr>
      <w:tr>
        <w:tc>
          <w:tcPr>
            <w:tcW w:type="dxa" w:w="3120"/>
          </w:tcPr>
          <w:p>
            <w:r>
              <w:t>Security Layer</w:t>
            </w:r>
          </w:p>
        </w:tc>
        <w:tc>
          <w:tcPr>
            <w:tcW w:type="dxa" w:w="3120"/>
          </w:tcPr>
          <w:p>
            <w:r>
              <w:t>Spring Security 6, JWT, BCrypt</w:t>
            </w:r>
          </w:p>
        </w:tc>
        <w:tc>
          <w:tcPr>
            <w:tcW w:type="dxa" w:w="3120"/>
          </w:tcPr>
          <w:p>
            <w:r>
              <w:t>Stateless JSON Web Token (JWT) filter inspecting Bearer tokens and enforcing Role-Based Access Control (RBAC).</w:t>
            </w:r>
          </w:p>
        </w:tc>
      </w:tr>
      <w:tr>
        <w:tc>
          <w:tcPr>
            <w:tcW w:type="dxa" w:w="3120"/>
          </w:tcPr>
          <w:p>
            <w:r>
              <w:t>Database Storage</w:t>
            </w:r>
          </w:p>
        </w:tc>
        <w:tc>
          <w:tcPr>
            <w:tcW w:type="dxa" w:w="3120"/>
          </w:tcPr>
          <w:p>
            <w:r>
              <w:t>Apache Derby Embedded DB, Hibernate JPA</w:t>
            </w:r>
          </w:p>
        </w:tc>
        <w:tc>
          <w:tcPr>
            <w:tcW w:type="dxa" w:w="3120"/>
          </w:tcPr>
          <w:p>
            <w:r>
              <w:t>Relational embedded database storing application data in ./data/inventorydb with automatic seed initialization.</w:t>
            </w:r>
          </w:p>
        </w:tc>
      </w:tr>
    </w:tbl>
    <w:p>
      <w:pPr>
        <w:spacing w:after="280"/>
      </w:pPr>
    </w:p>
    <w:p>
      <w:pPr>
        <w:pStyle w:val="Heading1"/>
      </w:pPr>
      <w:r>
        <w:rPr>
          <w:color w:val="0F172A"/>
        </w:rPr>
        <w:t>3. Role-Based Access Control (RBAC) &amp; Authority Matrix</w:t>
      </w:r>
    </w:p>
    <w:p>
      <w:r>
        <w:t>InventoryOS enforces strict Role-Based Access Control (RBAC) both on the client side (Angular route guards &amp; UI visibility) and the server side (Spring Security annotations &amp; JWT claim verification). Users are assigned one of 3 roles: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563EB"/>
          </w:tcPr>
          <w:p>
            <w:r>
              <w:rPr>
                <w:b/>
                <w:color w:val="FFFFFF"/>
              </w:rPr>
              <w:t>Role Name</w:t>
            </w:r>
          </w:p>
        </w:tc>
        <w:tc>
          <w:tcPr>
            <w:tcW w:type="dxa" w:w="3120"/>
            <w:shd w:val="clear" w:color="auto" w:fill="2563EB"/>
          </w:tcPr>
          <w:p>
            <w:r>
              <w:rPr>
                <w:b/>
                <w:color w:val="FFFFFF"/>
              </w:rPr>
              <w:t>Access Scope</w:t>
            </w:r>
          </w:p>
        </w:tc>
        <w:tc>
          <w:tcPr>
            <w:tcW w:type="dxa" w:w="3120"/>
            <w:shd w:val="clear" w:color="auto" w:fill="2563EB"/>
          </w:tcPr>
          <w:p>
            <w:r>
              <w:rPr>
                <w:b/>
                <w:color w:val="FFFFFF"/>
              </w:rPr>
              <w:t>Detailed Permitted Actions &amp; Permissions</w:t>
            </w:r>
          </w:p>
        </w:tc>
      </w:tr>
      <w:tr>
        <w:tc>
          <w:tcPr>
            <w:tcW w:type="dxa" w:w="3120"/>
          </w:tcPr>
          <w:p>
            <w:r>
              <w:t>🛡️ Admin</w:t>
            </w:r>
          </w:p>
        </w:tc>
        <w:tc>
          <w:tcPr>
            <w:tcW w:type="dxa" w:w="3120"/>
          </w:tcPr>
          <w:p>
            <w:r>
              <w:t>Full System Administrative</w:t>
            </w:r>
          </w:p>
        </w:tc>
        <w:tc>
          <w:tcPr>
            <w:tcW w:type="dxa" w:w="3120"/>
          </w:tcPr>
          <w:p>
            <w:r>
              <w:t>Can create users, assign roles, delete products &amp; warehouses, approve Purchase Orders, configure global parameters, and access all reporting endpoints.</w:t>
            </w:r>
          </w:p>
        </w:tc>
      </w:tr>
      <w:tr>
        <w:tc>
          <w:tcPr>
            <w:tcW w:type="dxa" w:w="3120"/>
          </w:tcPr>
          <w:p>
            <w:r>
              <w:t>💼 Manager</w:t>
            </w:r>
          </w:p>
        </w:tc>
        <w:tc>
          <w:tcPr>
            <w:tcW w:type="dxa" w:w="3120"/>
          </w:tcPr>
          <w:p>
            <w:r>
              <w:t>Operational Management</w:t>
            </w:r>
          </w:p>
        </w:tc>
        <w:tc>
          <w:tcPr>
            <w:tcW w:type="dxa" w:w="3120"/>
          </w:tcPr>
          <w:p>
            <w:r>
              <w:t>Can create &amp; edit products, create &amp; manage warehouses, issue new Purchase Orders, and execute PO approvals to restock inventory.</w:t>
            </w:r>
          </w:p>
        </w:tc>
      </w:tr>
      <w:tr>
        <w:tc>
          <w:tcPr>
            <w:tcW w:type="dxa" w:w="3120"/>
          </w:tcPr>
          <w:p>
            <w:r>
              <w:t>👁️ Executive</w:t>
            </w:r>
          </w:p>
        </w:tc>
        <w:tc>
          <w:tcPr>
            <w:tcW w:type="dxa" w:w="3120"/>
          </w:tcPr>
          <w:p>
            <w:r>
              <w:t>Read-Only Analytics</w:t>
            </w:r>
          </w:p>
        </w:tc>
        <w:tc>
          <w:tcPr>
            <w:tcW w:type="dxa" w:w="3120"/>
          </w:tcPr>
          <w:p>
            <w:r>
              <w:t>Can access executive dashboards, monitor live inventory valuation graphs, view warehouse capacity utilization, and inspect product catalog.</w:t>
            </w:r>
          </w:p>
        </w:tc>
      </w:tr>
    </w:tbl>
    <w:p>
      <w:pPr>
        <w:spacing w:after="280"/>
      </w:pPr>
    </w:p>
    <w:p>
      <w:pPr>
        <w:pStyle w:val="Heading1"/>
      </w:pPr>
      <w:r>
        <w:rPr>
          <w:color w:val="0F172A"/>
        </w:rPr>
        <w:t>4. Detailed Feature Breakdown &amp; Module Workflows</w:t>
      </w:r>
    </w:p>
    <w:p>
      <w:pPr>
        <w:pStyle w:val="Heading2"/>
      </w:pPr>
      <w:r>
        <w:rPr>
          <w:color w:val="2563EB"/>
        </w:rPr>
        <w:t>4.1 Authentication &amp; User Onboarding Module</w:t>
      </w:r>
    </w:p>
    <w:p>
      <w:pPr>
        <w:pStyle w:val="ListBullet"/>
      </w:pPr>
      <w:r>
        <w:rPr>
          <w:b/>
          <w:color w:val="1E293B"/>
        </w:rPr>
        <w:t xml:space="preserve">55/45 Widescreen Split Panel Layout: </w:t>
      </w:r>
      <w:r>
        <w:t>The login and registration screens feature a 55% left purple gradient hero panel detailing platform stats (99.9% uptime, real-time stock sync, multi-warehouse support) and a 45% right panel hosting the input forms.</w:t>
      </w:r>
    </w:p>
    <w:p>
      <w:pPr>
        <w:pStyle w:val="ListBullet"/>
      </w:pPr>
      <w:r>
        <w:rPr>
          <w:b/>
          <w:color w:val="1E293B"/>
        </w:rPr>
        <w:t xml:space="preserve">Quick Demo Role Fill Buttons: </w:t>
      </w:r>
      <w:r>
        <w:t>On the Login page, 3 quick shortcut buttons (Admin, Manager, Executive) allow users to instantly populate form credentials without automatically submitting the form. Users can inspect the credentials and click 'Sign In' when ready.</w:t>
      </w:r>
    </w:p>
    <w:p>
      <w:pPr>
        <w:pStyle w:val="ListBullet"/>
      </w:pPr>
      <w:r>
        <w:rPr>
          <w:b/>
          <w:color w:val="1E293B"/>
        </w:rPr>
        <w:t xml:space="preserve">Interactive Role Selection Grid: </w:t>
      </w:r>
      <w:r>
        <w:t>On the Create Account page, an interactive 3-card grid lets users choose their role (Admin, Manager, Executive). Clicking a card dynamically updates the underlying Angular reactive form state.</w:t>
      </w:r>
    </w:p>
    <w:p>
      <w:pPr>
        <w:pStyle w:val="ListBullet"/>
      </w:pPr>
      <w:r>
        <w:rPr>
          <w:b/>
          <w:color w:val="1E293B"/>
        </w:rPr>
        <w:t xml:space="preserve">Real-Time Input &amp; Email Validation: </w:t>
      </w:r>
      <w:r>
        <w:t>Client-side validation highlights required fields upon submission and enforces strict regex checks for email syntax (preventing double '@' symbols or invalid domains).</w:t>
      </w:r>
    </w:p>
    <w:p>
      <w:pPr>
        <w:pStyle w:val="ListBullet"/>
      </w:pPr>
      <w:r>
        <w:rPr>
          <w:b/>
          <w:color w:val="1E293B"/>
        </w:rPr>
        <w:t xml:space="preserve">Backend Duplicate Checks &amp; Custom Error Messages: </w:t>
      </w:r>
      <w:r>
        <w:t>The backend AuthController inspects requested usernames and emails against the database, returning clear JSON messages (e.g., 'Username papa is already taken' or 'Email is already registered') if duplicates exist.</w:t>
      </w:r>
    </w:p>
    <w:p>
      <w:pPr>
        <w:pStyle w:val="Heading2"/>
      </w:pPr>
      <w:r>
        <w:rPr>
          <w:color w:val="2563EB"/>
        </w:rPr>
        <w:t>4.2 Executive Dashboard &amp; Real-Time Analytics Module</w:t>
      </w:r>
    </w:p>
    <w:p>
      <w:pPr>
        <w:pStyle w:val="ListBullet"/>
      </w:pPr>
      <w:r>
        <w:rPr>
          <w:b/>
          <w:color w:val="1E293B"/>
        </w:rPr>
        <w:t xml:space="preserve">Live Real-Time KPI Cards: </w:t>
      </w:r>
      <w:r>
        <w:t>Displays 4 primary operational indicators: Total Products (live count), Total Stock Valuation (live sum of unitPrice × currentStock), Low Stock Alert Count, and Pending Purchase Orders.</w:t>
      </w:r>
    </w:p>
    <w:p>
      <w:pPr>
        <w:pStyle w:val="ListBullet"/>
      </w:pPr>
      <w:r>
        <w:rPr>
          <w:b/>
          <w:color w:val="1E293B"/>
        </w:rPr>
        <w:t xml:space="preserve">Health Score SVG Donut Meter: </w:t>
      </w:r>
      <w:r>
        <w:t>An interactive radial SVG donut meter displaying an overall health percentage (0–100%). The stroke color dynamically adapts (Green &gt;= 80%, Amber 50-79%, Red &lt;50%), and the percentage text is rendered upright in the center.</w:t>
      </w:r>
    </w:p>
    <w:p>
      <w:pPr>
        <w:pStyle w:val="ListBullet"/>
      </w:pPr>
      <w:r>
        <w:rPr>
          <w:b/>
          <w:color w:val="1E293B"/>
        </w:rPr>
        <w:t xml:space="preserve">6-Month Valuation Trajectory Curve Graph: </w:t>
      </w:r>
      <w:r>
        <w:t>A custom SVG area chart generating a smooth cubic bezier curve (M... C...). The current month (August) displays 100% real live database total valuation ($2,307,843), while previous months project historical asset trajectory (+15.4% growth).</w:t>
      </w:r>
    </w:p>
    <w:p>
      <w:pPr>
        <w:pStyle w:val="ListBullet"/>
      </w:pPr>
      <w:r>
        <w:rPr>
          <w:b/>
          <w:color w:val="1E293B"/>
        </w:rPr>
        <w:t xml:space="preserve">Warehouse Utilization Bar Chart: </w:t>
      </w:r>
      <w:r>
        <w:t>Color-coded horizontal progress bars representing individual warehouse capacity utilization (&lt;70% Green, 70-90% Amber, &gt;90% Red).</w:t>
      </w:r>
    </w:p>
    <w:p>
      <w:pPr>
        <w:pStyle w:val="ListBullet"/>
      </w:pPr>
      <w:r>
        <w:rPr>
          <w:b/>
          <w:color w:val="1E293B"/>
        </w:rPr>
        <w:t xml:space="preserve">Top Products by Stock Volume: </w:t>
      </w:r>
      <w:r>
        <w:t>Horizontal bar chart ranking the top 6 products with the highest current stock levels.</w:t>
      </w:r>
    </w:p>
    <w:p>
      <w:pPr>
        <w:pStyle w:val="Heading2"/>
      </w:pPr>
      <w:r>
        <w:rPr>
          <w:color w:val="2563EB"/>
        </w:rPr>
        <w:t>4.3 Warehouse Storage &amp; Multi-Location Management Module</w:t>
      </w:r>
    </w:p>
    <w:p>
      <w:pPr>
        <w:pStyle w:val="ListBullet"/>
      </w:pPr>
      <w:r>
        <w:rPr>
          <w:b/>
          <w:color w:val="1E293B"/>
        </w:rPr>
        <w:t xml:space="preserve">Multi-Regional Warehouse Overview: </w:t>
      </w:r>
      <w:r>
        <w:t>Cards displaying total capacity, available capacity, street location address, status badge (ACTIVE / INACTIVE), and a visual utilization progress bar.</w:t>
      </w:r>
    </w:p>
    <w:p>
      <w:pPr>
        <w:pStyle w:val="ListBullet"/>
      </w:pPr>
      <w:r>
        <w:rPr>
          <w:b/>
          <w:color w:val="1E293B"/>
        </w:rPr>
        <w:t xml:space="preserve">Warehouse Detail View &amp; SVG Capacity Ring: </w:t>
      </w:r>
      <w:r>
        <w:t>Detailed page for each facility featuring a radial SVG capacity ring (e.g. 29/30 units used), an aligned property grid (Name, Location, Status, Capacity), and a table of assigned products.</w:t>
      </w:r>
    </w:p>
    <w:p>
      <w:pPr>
        <w:pStyle w:val="ListBullet"/>
      </w:pPr>
      <w:r>
        <w:rPr>
          <w:b/>
          <w:color w:val="1E293B"/>
        </w:rPr>
        <w:t xml:space="preserve">Warehouse Creation &amp; Capacity Boundaries: </w:t>
      </w:r>
      <w:r>
        <w:t>Form to register new storage facilities with specified maximum unit capacity boundaries.</w:t>
      </w:r>
    </w:p>
    <w:p>
      <w:pPr>
        <w:pStyle w:val="Heading2"/>
      </w:pPr>
      <w:r>
        <w:rPr>
          <w:color w:val="2563EB"/>
        </w:rPr>
        <w:t>4.4 Product Catalog &amp; Inventory Tracking Module</w:t>
      </w:r>
    </w:p>
    <w:p>
      <w:pPr>
        <w:pStyle w:val="ListBullet"/>
      </w:pPr>
      <w:r>
        <w:rPr>
          <w:b/>
          <w:color w:val="1E293B"/>
        </w:rPr>
        <w:t xml:space="preserve">Real-Time Client-Side Search Bar: </w:t>
      </w:r>
      <w:r>
        <w:t>Instant text filtering on typing that matches Product Name, SKU code, Category name, or Supplier name.</w:t>
      </w:r>
    </w:p>
    <w:p>
      <w:pPr>
        <w:pStyle w:val="ListBullet"/>
      </w:pPr>
      <w:r>
        <w:rPr>
          <w:b/>
          <w:color w:val="1E293B"/>
        </w:rPr>
        <w:t xml:space="preserve">Low Stock Alert Warnings: </w:t>
      </w:r>
      <w:r>
        <w:t>Automatic amber badge tags for products whose current stock falls at or below their designated reorder level.</w:t>
      </w:r>
    </w:p>
    <w:p>
      <w:pPr>
        <w:pStyle w:val="ListBullet"/>
      </w:pPr>
      <w:r>
        <w:rPr>
          <w:b/>
          <w:color w:val="1E293B"/>
        </w:rPr>
        <w:t xml:space="preserve">Stock Quantity Progress Gauges: </w:t>
      </w:r>
      <w:r>
        <w:t>Visual meters showing current stock levels relative to maximum thresholds.</w:t>
      </w:r>
    </w:p>
    <w:p>
      <w:pPr>
        <w:pStyle w:val="ListBullet"/>
      </w:pPr>
      <w:r>
        <w:rPr>
          <w:b/>
          <w:color w:val="1E293B"/>
        </w:rPr>
        <w:t xml:space="preserve">Product Form (Add/Edit): </w:t>
      </w:r>
      <w:r>
        <w:t>Input controls to register products with SKU, unit price, current stock, reorder level, category dropdown, and supplier dropdown.</w:t>
      </w:r>
    </w:p>
    <w:p>
      <w:pPr>
        <w:pStyle w:val="Heading2"/>
      </w:pPr>
      <w:r>
        <w:rPr>
          <w:color w:val="2563EB"/>
        </w:rPr>
        <w:t>4.5 Purchase Orders (POs) &amp; Stock Replenishment Workflow</w:t>
      </w:r>
    </w:p>
    <w:p>
      <w:r>
        <w:t>A Purchase Order (PO) is a formal procurement document issued by an inventory manager to a supplier, specifying requested products, quantities, unit cost, and target warehouse location. Here is how the replenishment workflow operates:</w:t>
      </w:r>
    </w:p>
    <w:p>
      <w:pPr>
        <w:pStyle w:val="ListBullet"/>
      </w:pPr>
      <w:r>
        <w:rPr>
          <w:b/>
          <w:color w:val="1E293B"/>
        </w:rPr>
        <w:t xml:space="preserve">Step 1: Order Generation: </w:t>
      </w:r>
      <w:r>
        <w:t>Manager/Admin issues a new PO selecting a product, quantity, supplier, unit cost, and warehouse. Order is saved with status PENDING.</w:t>
      </w:r>
    </w:p>
    <w:p>
      <w:pPr>
        <w:pStyle w:val="ListBullet"/>
      </w:pPr>
      <w:r>
        <w:rPr>
          <w:b/>
          <w:color w:val="1E293B"/>
        </w:rPr>
        <w:t xml:space="preserve">Step 2: Dashboard &amp; Order Tracking: </w:t>
      </w:r>
      <w:r>
        <w:t>The PO is listed on the Purchase Orders screen and reflected in the 'Pending Orders' KPI metric on the executive dashboard.</w:t>
      </w:r>
    </w:p>
    <w:p>
      <w:pPr>
        <w:pStyle w:val="ListBullet"/>
      </w:pPr>
      <w:r>
        <w:rPr>
          <w:b/>
          <w:color w:val="1E293B"/>
        </w:rPr>
        <w:t xml:space="preserve">Step 3: Supplier Shipment Arrival: </w:t>
      </w:r>
      <w:r>
        <w:t>When the physical shipment arrives at the destination warehouse, the manager clicks 'Approve / Receive'.</w:t>
      </w:r>
    </w:p>
    <w:p>
      <w:pPr>
        <w:pStyle w:val="ListBullet"/>
      </w:pPr>
      <w:r>
        <w:rPr>
          <w:b/>
          <w:color w:val="1E293B"/>
        </w:rPr>
        <w:t xml:space="preserve">Step 4: Capacity Verification: </w:t>
      </w:r>
      <w:r>
        <w:t>The system verifies that warehouse.availableCapacity &gt;= purchaseOrder.quantity. If space is insufficient, an exception is thrown.</w:t>
      </w:r>
    </w:p>
    <w:p>
      <w:pPr>
        <w:pStyle w:val="ListBullet"/>
      </w:pPr>
      <w:r>
        <w:rPr>
          <w:b/>
          <w:color w:val="1E293B"/>
        </w:rPr>
        <w:t xml:space="preserve">Step 5: Automated Inventory Update: </w:t>
      </w:r>
      <w:r>
        <w:t>Upon approval, the system executes two automatic database updates: (1) Increments product currentStock in DB (+quantity), and (2) Deducts warehouse availableCapacity in DB (-quantity).</w:t>
      </w:r>
    </w:p>
    <w:p>
      <w:pPr>
        <w:pStyle w:val="ListBullet"/>
      </w:pPr>
      <w:r>
        <w:rPr>
          <w:b/>
          <w:color w:val="1E293B"/>
        </w:rPr>
        <w:t xml:space="preserve">Step 6: Completion &amp; Status Transition: </w:t>
      </w:r>
      <w:r>
        <w:t>Order status changes from PENDING to APPROVED, updating system valuation metrics in real time.</w:t>
      </w:r>
    </w:p>
    <w:p>
      <w:pPr>
        <w:spacing w:after="280"/>
      </w:pPr>
    </w:p>
    <w:p>
      <w:pPr>
        <w:pStyle w:val="Heading1"/>
      </w:pPr>
      <w:r>
        <w:rPr>
          <w:color w:val="0F172A"/>
        </w:rPr>
        <w:t>5. REST API Endpoint Mapping &amp; Controller Reference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r>
              <w:rPr>
                <w:b/>
                <w:color w:val="FFFFFF"/>
              </w:rPr>
              <w:t>HTTP Method &amp; Endpoint</w:t>
            </w:r>
          </w:p>
        </w:tc>
        <w:tc>
          <w:tcPr>
            <w:tcW w:type="dxa" w:w="3120"/>
            <w:shd w:val="clear" w:color="auto" w:fill="0F172A"/>
          </w:tcPr>
          <w:p>
            <w:r>
              <w:rPr>
                <w:b/>
                <w:color w:val="FFFFFF"/>
              </w:rPr>
              <w:t>Controller Class</w:t>
            </w:r>
          </w:p>
        </w:tc>
        <w:tc>
          <w:tcPr>
            <w:tcW w:type="dxa" w:w="3120"/>
            <w:shd w:val="clear" w:color="auto" w:fill="0F172A"/>
          </w:tcPr>
          <w:p>
            <w:r>
              <w:rPr>
                <w:b/>
                <w:color w:val="FFFFFF"/>
              </w:rPr>
              <w:t>Functionality &amp; Payload Details</w:t>
            </w:r>
          </w:p>
        </w:tc>
      </w:tr>
      <w:tr>
        <w:tc>
          <w:tcPr>
            <w:tcW w:type="dxa" w:w="3120"/>
          </w:tcPr>
          <w:p>
            <w:r>
              <w:t>POST /api/auth/login</w:t>
            </w:r>
          </w:p>
        </w:tc>
        <w:tc>
          <w:tcPr>
            <w:tcW w:type="dxa" w:w="3120"/>
          </w:tcPr>
          <w:p>
            <w:r>
              <w:t>AuthController</w:t>
            </w:r>
          </w:p>
        </w:tc>
        <w:tc>
          <w:tcPr>
            <w:tcW w:type="dxa" w:w="3120"/>
          </w:tcPr>
          <w:p>
            <w:r>
              <w:t>Authenticates credentials and returns JWT bearer token and user roles.</w:t>
            </w:r>
          </w:p>
        </w:tc>
      </w:tr>
      <w:tr>
        <w:tc>
          <w:tcPr>
            <w:tcW w:type="dxa" w:w="3120"/>
          </w:tcPr>
          <w:p>
            <w:r>
              <w:t>POST /api/auth/register</w:t>
            </w:r>
          </w:p>
        </w:tc>
        <w:tc>
          <w:tcPr>
            <w:tcW w:type="dxa" w:w="3120"/>
          </w:tcPr>
          <w:p>
            <w:r>
              <w:t>AuthController</w:t>
            </w:r>
          </w:p>
        </w:tc>
        <w:tc>
          <w:tcPr>
            <w:tcW w:type="dxa" w:w="3120"/>
          </w:tcPr>
          <w:p>
            <w:r>
              <w:t>Registers new user record with requested role (Admin/Manager/Executive).</w:t>
            </w:r>
          </w:p>
        </w:tc>
      </w:tr>
      <w:tr>
        <w:tc>
          <w:tcPr>
            <w:tcW w:type="dxa" w:w="3120"/>
          </w:tcPr>
          <w:p>
            <w:r>
              <w:t>GET /api/v1/products</w:t>
            </w:r>
          </w:p>
        </w:tc>
        <w:tc>
          <w:tcPr>
            <w:tcW w:type="dxa" w:w="3120"/>
          </w:tcPr>
          <w:p>
            <w:r>
              <w:t>ProductController</w:t>
            </w:r>
          </w:p>
        </w:tc>
        <w:tc>
          <w:tcPr>
            <w:tcW w:type="dxa" w:w="3120"/>
          </w:tcPr>
          <w:p>
            <w:r>
              <w:t>Retrieves list of all products with stock quantities and prices.</w:t>
            </w:r>
          </w:p>
        </w:tc>
      </w:tr>
      <w:tr>
        <w:tc>
          <w:tcPr>
            <w:tcW w:type="dxa" w:w="3120"/>
          </w:tcPr>
          <w:p>
            <w:r>
              <w:t>POST /api/v1/products</w:t>
            </w:r>
          </w:p>
        </w:tc>
        <w:tc>
          <w:tcPr>
            <w:tcW w:type="dxa" w:w="3120"/>
          </w:tcPr>
          <w:p>
            <w:r>
              <w:t>ProductController</w:t>
            </w:r>
          </w:p>
        </w:tc>
        <w:tc>
          <w:tcPr>
            <w:tcW w:type="dxa" w:w="3120"/>
          </w:tcPr>
          <w:p>
            <w:r>
              <w:t>Creates a new product record linked to category and supplier.</w:t>
            </w:r>
          </w:p>
        </w:tc>
      </w:tr>
      <w:tr>
        <w:tc>
          <w:tcPr>
            <w:tcW w:type="dxa" w:w="3120"/>
          </w:tcPr>
          <w:p>
            <w:r>
              <w:t>GET /api/v1/warehouses</w:t>
            </w:r>
          </w:p>
        </w:tc>
        <w:tc>
          <w:tcPr>
            <w:tcW w:type="dxa" w:w="3120"/>
          </w:tcPr>
          <w:p>
            <w:r>
              <w:t>WarehouseController</w:t>
            </w:r>
          </w:p>
        </w:tc>
        <w:tc>
          <w:tcPr>
            <w:tcW w:type="dxa" w:w="3120"/>
          </w:tcPr>
          <w:p>
            <w:r>
              <w:t>Retrieves all warehouses with total and available capacities.</w:t>
            </w:r>
          </w:p>
        </w:tc>
      </w:tr>
      <w:tr>
        <w:tc>
          <w:tcPr>
            <w:tcW w:type="dxa" w:w="3120"/>
          </w:tcPr>
          <w:p>
            <w:r>
              <w:t>GET /api/v1/warehouses/{id}</w:t>
            </w:r>
          </w:p>
        </w:tc>
        <w:tc>
          <w:tcPr>
            <w:tcW w:type="dxa" w:w="3120"/>
          </w:tcPr>
          <w:p>
            <w:r>
              <w:t>WarehouseController</w:t>
            </w:r>
          </w:p>
        </w:tc>
        <w:tc>
          <w:tcPr>
            <w:tcW w:type="dxa" w:w="3120"/>
          </w:tcPr>
          <w:p>
            <w:r>
              <w:t>Fetches single warehouse details and housed inventory items.</w:t>
            </w:r>
          </w:p>
        </w:tc>
      </w:tr>
      <w:tr>
        <w:tc>
          <w:tcPr>
            <w:tcW w:type="dxa" w:w="3120"/>
          </w:tcPr>
          <w:p>
            <w:r>
              <w:t>POST /api/v1/warehouses</w:t>
            </w:r>
          </w:p>
        </w:tc>
        <w:tc>
          <w:tcPr>
            <w:tcW w:type="dxa" w:w="3120"/>
          </w:tcPr>
          <w:p>
            <w:r>
              <w:t>WarehouseController</w:t>
            </w:r>
          </w:p>
        </w:tc>
        <w:tc>
          <w:tcPr>
            <w:tcW w:type="dxa" w:w="3120"/>
          </w:tcPr>
          <w:p>
            <w:r>
              <w:t>Creates a new warehouse storage facility.</w:t>
            </w:r>
          </w:p>
        </w:tc>
      </w:tr>
      <w:tr>
        <w:tc>
          <w:tcPr>
            <w:tcW w:type="dxa" w:w="3120"/>
          </w:tcPr>
          <w:p>
            <w:r>
              <w:t>GET /api/v1/purchase-orders</w:t>
            </w:r>
          </w:p>
        </w:tc>
        <w:tc>
          <w:tcPr>
            <w:tcW w:type="dxa" w:w="3120"/>
          </w:tcPr>
          <w:p>
            <w:r>
              <w:t>PurchaseOrderController</w:t>
            </w:r>
          </w:p>
        </w:tc>
        <w:tc>
          <w:tcPr>
            <w:tcW w:type="dxa" w:w="3120"/>
          </w:tcPr>
          <w:p>
            <w:r>
              <w:t>Fetches all purchase orders with PENDING / APPROVED statuses.</w:t>
            </w:r>
          </w:p>
        </w:tc>
      </w:tr>
      <w:tr>
        <w:tc>
          <w:tcPr>
            <w:tcW w:type="dxa" w:w="3120"/>
          </w:tcPr>
          <w:p>
            <w:r>
              <w:t>POST /api/v1/purchase-orders</w:t>
            </w:r>
          </w:p>
        </w:tc>
        <w:tc>
          <w:tcPr>
            <w:tcW w:type="dxa" w:w="3120"/>
          </w:tcPr>
          <w:p>
            <w:r>
              <w:t>PurchaseOrderController</w:t>
            </w:r>
          </w:p>
        </w:tc>
        <w:tc>
          <w:tcPr>
            <w:tcW w:type="dxa" w:w="3120"/>
          </w:tcPr>
          <w:p>
            <w:r>
              <w:t>Issues new purchase order to a supplier in PENDING state.</w:t>
            </w:r>
          </w:p>
        </w:tc>
      </w:tr>
      <w:tr>
        <w:tc>
          <w:tcPr>
            <w:tcW w:type="dxa" w:w="3120"/>
          </w:tcPr>
          <w:p>
            <w:r>
              <w:t>PUT /api/v1/purchase-orders/{id}/approve</w:t>
            </w:r>
          </w:p>
        </w:tc>
        <w:tc>
          <w:tcPr>
            <w:tcW w:type="dxa" w:w="3120"/>
          </w:tcPr>
          <w:p>
            <w:r>
              <w:t>PurchaseOrderController</w:t>
            </w:r>
          </w:p>
        </w:tc>
        <w:tc>
          <w:tcPr>
            <w:tcW w:type="dxa" w:w="3120"/>
          </w:tcPr>
          <w:p>
            <w:r>
              <w:t>Approves PO, auto-increments stock, and deducts warehouse space.</w:t>
            </w:r>
          </w:p>
        </w:tc>
      </w:tr>
    </w:tbl>
    <w:p>
      <w:pPr>
        <w:spacing w:after="280"/>
      </w:pPr>
    </w:p>
    <w:p>
      <w:pPr>
        <w:pStyle w:val="Heading1"/>
      </w:pPr>
      <w:r>
        <w:rPr>
          <w:color w:val="0F172A"/>
        </w:rPr>
        <w:t>6. Local Installation &amp; Deployment Commands</w:t>
      </w:r>
    </w:p>
    <w:p>
      <w:r>
        <w:rPr>
          <w:b/>
        </w:rPr>
        <w:t>Backend Execution (Spring Boot):</w:t>
        <w:br/>
      </w:r>
      <w:r>
        <w:t>cd backend</w:t>
        <w:br/>
        <w:t>./mvnw spring-boot:run</w:t>
        <w:br/>
        <w:br/>
      </w:r>
      <w:r>
        <w:rPr>
          <w:b/>
        </w:rPr>
        <w:t>Frontend Execution (Angular 15):</w:t>
        <w:br/>
      </w:r>
      <w:r>
        <w:t>cd frontend</w:t>
        <w:br/>
        <w:t>npm install</w:t>
        <w:br/>
        <w:t>ng serve</w:t>
        <w:br/>
        <w:br/>
      </w:r>
      <w:r>
        <w:rPr>
          <w:b/>
        </w:rPr>
        <w:t>Default Test Accounts:</w:t>
        <w:br/>
      </w:r>
      <w:r>
        <w:t>• Admin: admin / admin123</w:t>
        <w:br/>
        <w:t>• Manager: manager / manager123</w:t>
        <w:br/>
        <w:t>• Executive: executive / executive123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