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E4F68" w14:textId="518C1A0F" w:rsidR="00BD6AFE" w:rsidRDefault="00967EC9">
      <w:r>
        <w:t>CITI</w:t>
      </w:r>
      <w:r w:rsidR="002215E5">
        <w:t xml:space="preserve"> (</w:t>
      </w:r>
      <w:r>
        <w:t>0</w:t>
      </w:r>
      <w:r w:rsidR="006643D2">
        <w:t>8</w:t>
      </w:r>
      <w:r w:rsidR="002215E5">
        <w:t>-</w:t>
      </w:r>
      <w:r>
        <w:t>Feb</w:t>
      </w:r>
      <w:r w:rsidR="002215E5">
        <w:t>-2021)</w:t>
      </w:r>
      <w:r w:rsidR="00E622EF">
        <w:t xml:space="preserve"> (</w:t>
      </w:r>
      <w:r w:rsidR="006643D2">
        <w:t>2</w:t>
      </w:r>
      <w:r w:rsidR="006643D2" w:rsidRPr="006643D2">
        <w:rPr>
          <w:vertAlign w:val="superscript"/>
        </w:rPr>
        <w:t>nd</w:t>
      </w:r>
      <w:r w:rsidR="006643D2">
        <w:t xml:space="preserve"> round </w:t>
      </w:r>
      <w:r w:rsidR="00E622EF">
        <w:t>1</w:t>
      </w:r>
      <w:r w:rsidR="00DE5E9D">
        <w:t xml:space="preserve"> </w:t>
      </w:r>
      <w:r w:rsidR="00E622EF">
        <w:t>hour</w:t>
      </w:r>
      <w:r w:rsidR="006643D2">
        <w:t xml:space="preserve"> </w:t>
      </w:r>
      <w:r w:rsidR="00E622EF">
        <w:t>around)</w:t>
      </w:r>
    </w:p>
    <w:p w14:paraId="49DC122C" w14:textId="105EAE60" w:rsidR="00654B3A" w:rsidRDefault="00654B3A">
      <w:r>
        <w:t xml:space="preserve">Java - </w:t>
      </w:r>
    </w:p>
    <w:p w14:paraId="445316BE" w14:textId="026C793C" w:rsidR="00256541" w:rsidRDefault="00256541" w:rsidP="00646F7C">
      <w:pPr>
        <w:pStyle w:val="ListParagraph"/>
        <w:numPr>
          <w:ilvl w:val="0"/>
          <w:numId w:val="1"/>
        </w:numPr>
      </w:pPr>
      <w:r>
        <w:t>If I need to maintain insertion order in map how can I do that? – LinkedHashMap</w:t>
      </w:r>
    </w:p>
    <w:p w14:paraId="700EC276" w14:textId="6C7E1804" w:rsidR="00256541" w:rsidRDefault="00256541" w:rsidP="00646F7C">
      <w:pPr>
        <w:pStyle w:val="ListParagraph"/>
        <w:numPr>
          <w:ilvl w:val="0"/>
          <w:numId w:val="1"/>
        </w:numPr>
      </w:pPr>
      <w:r>
        <w:t>How LinkedHashMap work internally?</w:t>
      </w:r>
    </w:p>
    <w:p w14:paraId="3C6C485D" w14:textId="4BA9480A" w:rsidR="00256541" w:rsidRDefault="00256541" w:rsidP="00646F7C">
      <w:pPr>
        <w:pStyle w:val="ListParagraph"/>
        <w:numPr>
          <w:ilvl w:val="0"/>
          <w:numId w:val="1"/>
        </w:numPr>
      </w:pPr>
      <w:r>
        <w:t xml:space="preserve">How </w:t>
      </w:r>
      <w:proofErr w:type="spellStart"/>
      <w:r>
        <w:t>TreeMap</w:t>
      </w:r>
      <w:proofErr w:type="spellEnd"/>
      <w:r>
        <w:t xml:space="preserve"> work internally?</w:t>
      </w:r>
      <w:r w:rsidR="004D5E0A">
        <w:t xml:space="preserve"> – it is </w:t>
      </w:r>
      <w:proofErr w:type="gramStart"/>
      <w:r w:rsidR="004D5E0A">
        <w:t>red black</w:t>
      </w:r>
      <w:proofErr w:type="gramEnd"/>
      <w:r w:rsidR="004D5E0A">
        <w:t xml:space="preserve"> tree – self balanced tree?</w:t>
      </w:r>
    </w:p>
    <w:p w14:paraId="5A92D02D" w14:textId="06F8D6D4" w:rsidR="00256541" w:rsidRDefault="00256541" w:rsidP="00646F7C">
      <w:pPr>
        <w:pStyle w:val="ListParagraph"/>
        <w:numPr>
          <w:ilvl w:val="0"/>
          <w:numId w:val="1"/>
        </w:numPr>
      </w:pPr>
      <w:r>
        <w:t>What is red-black tree?</w:t>
      </w:r>
    </w:p>
    <w:p w14:paraId="5F49E24F" w14:textId="77777777" w:rsidR="004D5E0A" w:rsidRDefault="00750E9D" w:rsidP="00646F7C">
      <w:pPr>
        <w:pStyle w:val="ListParagraph"/>
        <w:numPr>
          <w:ilvl w:val="0"/>
          <w:numId w:val="1"/>
        </w:numPr>
      </w:pPr>
      <w:r>
        <w:t>Which GC you used? What is G1 and CMS GC?</w:t>
      </w:r>
      <w:r w:rsidR="004D5E0A">
        <w:t xml:space="preserve"> </w:t>
      </w:r>
    </w:p>
    <w:p w14:paraId="055DCA70" w14:textId="67A8ED14" w:rsidR="00750E9D" w:rsidRDefault="004D5E0A" w:rsidP="004D5E0A">
      <w:pPr>
        <w:pStyle w:val="ListParagraph"/>
      </w:pPr>
      <w:r w:rsidRPr="004D5E0A">
        <w:rPr>
          <w:rFonts w:ascii="Arial" w:hAnsi="Arial" w:cs="Arial"/>
          <w:color w:val="000000"/>
          <w:sz w:val="23"/>
          <w:szCs w:val="23"/>
        </w:rPr>
        <w:t>The heap is partitioned into a set of equal-sized heap regions, each a contiguous range of virtual memory. Certain region sets are assigned the same roles (</w:t>
      </w:r>
      <w:proofErr w:type="spellStart"/>
      <w:r w:rsidRPr="004D5E0A">
        <w:rPr>
          <w:rFonts w:ascii="Arial" w:hAnsi="Arial" w:cs="Arial"/>
          <w:color w:val="000000"/>
          <w:sz w:val="23"/>
          <w:szCs w:val="23"/>
        </w:rPr>
        <w:t>eden</w:t>
      </w:r>
      <w:proofErr w:type="spellEnd"/>
      <w:r w:rsidRPr="004D5E0A">
        <w:rPr>
          <w:rFonts w:ascii="Arial" w:hAnsi="Arial" w:cs="Arial"/>
          <w:color w:val="000000"/>
          <w:sz w:val="23"/>
          <w:szCs w:val="23"/>
        </w:rPr>
        <w:t>, survivor, old) as in the older collectors, but there is not a fixed size for them. This provides greater flexibility in memory usage.</w:t>
      </w:r>
      <w:r>
        <w:rPr>
          <w:rFonts w:ascii="Arial" w:hAnsi="Arial" w:cs="Arial"/>
          <w:color w:val="000000"/>
          <w:sz w:val="23"/>
          <w:szCs w:val="23"/>
        </w:rPr>
        <w:t xml:space="preserve"> </w:t>
      </w:r>
    </w:p>
    <w:p w14:paraId="602935F9" w14:textId="4A6D7258" w:rsidR="00B47D4F" w:rsidRDefault="00B47D4F" w:rsidP="00646F7C">
      <w:pPr>
        <w:pStyle w:val="ListParagraph"/>
        <w:numPr>
          <w:ilvl w:val="0"/>
          <w:numId w:val="1"/>
        </w:numPr>
      </w:pPr>
      <w:r>
        <w:t xml:space="preserve">What are the OOPS concept? </w:t>
      </w:r>
      <w:r w:rsidR="006643D2">
        <w:t xml:space="preserve">Do you think these are </w:t>
      </w:r>
      <w:r w:rsidR="003B2F0B">
        <w:t>useful</w:t>
      </w:r>
      <w:r w:rsidR="006643D2">
        <w:t>?</w:t>
      </w:r>
    </w:p>
    <w:p w14:paraId="224FF05F" w14:textId="22D2C227" w:rsidR="006643D2" w:rsidRDefault="006643D2" w:rsidP="00646F7C">
      <w:pPr>
        <w:pStyle w:val="ListParagraph"/>
        <w:numPr>
          <w:ilvl w:val="0"/>
          <w:numId w:val="1"/>
        </w:numPr>
      </w:pPr>
      <w:r>
        <w:t xml:space="preserve">What is encapsulation? </w:t>
      </w:r>
    </w:p>
    <w:p w14:paraId="0A6F1109" w14:textId="6EBB8187" w:rsidR="006643D2" w:rsidRPr="006643D2" w:rsidRDefault="006643D2" w:rsidP="00646F7C">
      <w:pPr>
        <w:pStyle w:val="ListParagraph"/>
        <w:numPr>
          <w:ilvl w:val="0"/>
          <w:numId w:val="1"/>
        </w:numPr>
      </w:pPr>
      <w:r>
        <w:t xml:space="preserve">What is aggregation, composition association? - </w:t>
      </w:r>
      <w:r>
        <w:rPr>
          <w:rFonts w:ascii="Arial" w:hAnsi="Arial" w:cs="Arial"/>
          <w:color w:val="40424E"/>
          <w:spacing w:val="2"/>
          <w:sz w:val="26"/>
          <w:szCs w:val="26"/>
          <w:shd w:val="clear" w:color="auto" w:fill="FFFFFF"/>
        </w:rPr>
        <w:t>Association is relation between two separate classes which establishes through their Objects. Association can be one-to-one, one-to-many, many-to-one, many-to-many.</w:t>
      </w:r>
      <w:r>
        <w:rPr>
          <w:rFonts w:ascii="Arial" w:hAnsi="Arial" w:cs="Arial"/>
          <w:color w:val="40424E"/>
          <w:spacing w:val="2"/>
          <w:sz w:val="26"/>
          <w:szCs w:val="26"/>
        </w:rPr>
        <w:br/>
      </w:r>
      <w:r>
        <w:rPr>
          <w:rFonts w:ascii="Arial" w:hAnsi="Arial" w:cs="Arial"/>
          <w:color w:val="40424E"/>
          <w:spacing w:val="2"/>
          <w:sz w:val="26"/>
          <w:szCs w:val="26"/>
          <w:shd w:val="clear" w:color="auto" w:fill="FFFFFF"/>
        </w:rPr>
        <w:t>In Object-Oriented programming, an Object communicates to other Object to use functionality and services provided by that object. </w:t>
      </w:r>
      <w:r>
        <w:rPr>
          <w:rStyle w:val="Strong"/>
          <w:rFonts w:ascii="Arial" w:hAnsi="Arial" w:cs="Arial"/>
          <w:color w:val="40424E"/>
          <w:spacing w:val="2"/>
          <w:sz w:val="26"/>
          <w:szCs w:val="26"/>
          <w:bdr w:val="none" w:sz="0" w:space="0" w:color="auto" w:frame="1"/>
          <w:shd w:val="clear" w:color="auto" w:fill="FFFFFF"/>
        </w:rPr>
        <w:t>Composition</w:t>
      </w:r>
      <w:r>
        <w:rPr>
          <w:rFonts w:ascii="Arial" w:hAnsi="Arial" w:cs="Arial"/>
          <w:color w:val="40424E"/>
          <w:spacing w:val="2"/>
          <w:sz w:val="26"/>
          <w:szCs w:val="26"/>
          <w:shd w:val="clear" w:color="auto" w:fill="FFFFFF"/>
        </w:rPr>
        <w:t> and </w:t>
      </w:r>
      <w:r>
        <w:rPr>
          <w:rStyle w:val="Strong"/>
          <w:rFonts w:ascii="Arial" w:hAnsi="Arial" w:cs="Arial"/>
          <w:color w:val="40424E"/>
          <w:spacing w:val="2"/>
          <w:sz w:val="26"/>
          <w:szCs w:val="26"/>
          <w:bdr w:val="none" w:sz="0" w:space="0" w:color="auto" w:frame="1"/>
          <w:shd w:val="clear" w:color="auto" w:fill="FFFFFF"/>
        </w:rPr>
        <w:t>Aggregation</w:t>
      </w:r>
      <w:r>
        <w:rPr>
          <w:rFonts w:ascii="Arial" w:hAnsi="Arial" w:cs="Arial"/>
          <w:color w:val="40424E"/>
          <w:spacing w:val="2"/>
          <w:sz w:val="26"/>
          <w:szCs w:val="26"/>
          <w:shd w:val="clear" w:color="auto" w:fill="FFFFFF"/>
        </w:rPr>
        <w:t> are the two forms of association.</w:t>
      </w:r>
    </w:p>
    <w:p w14:paraId="3CB26F8C" w14:textId="1E83FBCE" w:rsidR="006643D2" w:rsidRPr="006643D2" w:rsidRDefault="006643D2" w:rsidP="006643D2">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40424E"/>
          <w:spacing w:val="2"/>
          <w:sz w:val="26"/>
          <w:szCs w:val="26"/>
          <w:shd w:val="clear" w:color="auto" w:fill="FFFFFF"/>
        </w:rPr>
        <w:t>Aggregation :</w:t>
      </w:r>
      <w:proofErr w:type="gramEnd"/>
      <w:r>
        <w:rPr>
          <w:rFonts w:ascii="Arial" w:eastAsia="Times New Roman" w:hAnsi="Arial" w:cs="Arial"/>
          <w:color w:val="40424E"/>
          <w:spacing w:val="2"/>
          <w:sz w:val="26"/>
          <w:szCs w:val="26"/>
          <w:shd w:val="clear" w:color="auto" w:fill="FFFFFF"/>
        </w:rPr>
        <w:t xml:space="preserve"> </w:t>
      </w:r>
      <w:r w:rsidRPr="006643D2">
        <w:rPr>
          <w:rFonts w:ascii="Arial" w:eastAsia="Times New Roman" w:hAnsi="Arial" w:cs="Arial"/>
          <w:color w:val="40424E"/>
          <w:spacing w:val="2"/>
          <w:sz w:val="26"/>
          <w:szCs w:val="26"/>
          <w:shd w:val="clear" w:color="auto" w:fill="FFFFFF"/>
        </w:rPr>
        <w:t>It is a special form of Association where:</w:t>
      </w:r>
    </w:p>
    <w:p w14:paraId="246E102C" w14:textId="77777777" w:rsidR="006643D2" w:rsidRPr="006643D2" w:rsidRDefault="006643D2" w:rsidP="006643D2">
      <w:pPr>
        <w:numPr>
          <w:ilvl w:val="0"/>
          <w:numId w:val="3"/>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6643D2">
        <w:rPr>
          <w:rFonts w:ascii="Arial" w:eastAsia="Times New Roman" w:hAnsi="Arial" w:cs="Arial"/>
          <w:color w:val="40424E"/>
          <w:spacing w:val="2"/>
          <w:sz w:val="26"/>
          <w:szCs w:val="26"/>
        </w:rPr>
        <w:t>It represents </w:t>
      </w:r>
      <w:r w:rsidRPr="006643D2">
        <w:rPr>
          <w:rFonts w:ascii="Arial" w:eastAsia="Times New Roman" w:hAnsi="Arial" w:cs="Arial"/>
          <w:b/>
          <w:bCs/>
          <w:color w:val="40424E"/>
          <w:spacing w:val="2"/>
          <w:sz w:val="26"/>
          <w:szCs w:val="26"/>
          <w:bdr w:val="none" w:sz="0" w:space="0" w:color="auto" w:frame="1"/>
        </w:rPr>
        <w:t>Has-A</w:t>
      </w:r>
      <w:r w:rsidRPr="006643D2">
        <w:rPr>
          <w:rFonts w:ascii="Arial" w:eastAsia="Times New Roman" w:hAnsi="Arial" w:cs="Arial"/>
          <w:color w:val="40424E"/>
          <w:spacing w:val="2"/>
          <w:sz w:val="26"/>
          <w:szCs w:val="26"/>
        </w:rPr>
        <w:t> relationship.</w:t>
      </w:r>
    </w:p>
    <w:p w14:paraId="2D6F384F" w14:textId="77777777" w:rsidR="006643D2" w:rsidRPr="006643D2" w:rsidRDefault="006643D2" w:rsidP="006643D2">
      <w:pPr>
        <w:numPr>
          <w:ilvl w:val="0"/>
          <w:numId w:val="3"/>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6643D2">
        <w:rPr>
          <w:rFonts w:ascii="Arial" w:eastAsia="Times New Roman" w:hAnsi="Arial" w:cs="Arial"/>
          <w:color w:val="40424E"/>
          <w:spacing w:val="2"/>
          <w:sz w:val="26"/>
          <w:szCs w:val="26"/>
        </w:rPr>
        <w:t>It is a </w:t>
      </w:r>
      <w:r w:rsidRPr="006643D2">
        <w:rPr>
          <w:rFonts w:ascii="Arial" w:eastAsia="Times New Roman" w:hAnsi="Arial" w:cs="Arial"/>
          <w:b/>
          <w:bCs/>
          <w:color w:val="40424E"/>
          <w:spacing w:val="2"/>
          <w:sz w:val="26"/>
          <w:szCs w:val="26"/>
          <w:bdr w:val="none" w:sz="0" w:space="0" w:color="auto" w:frame="1"/>
        </w:rPr>
        <w:t>unidirectional association</w:t>
      </w:r>
      <w:r w:rsidRPr="006643D2">
        <w:rPr>
          <w:rFonts w:ascii="Arial" w:eastAsia="Times New Roman" w:hAnsi="Arial" w:cs="Arial"/>
          <w:color w:val="40424E"/>
          <w:spacing w:val="2"/>
          <w:sz w:val="26"/>
          <w:szCs w:val="26"/>
        </w:rPr>
        <w:t xml:space="preserve"> i.e. a </w:t>
      </w:r>
      <w:proofErr w:type="gramStart"/>
      <w:r w:rsidRPr="006643D2">
        <w:rPr>
          <w:rFonts w:ascii="Arial" w:eastAsia="Times New Roman" w:hAnsi="Arial" w:cs="Arial"/>
          <w:color w:val="40424E"/>
          <w:spacing w:val="2"/>
          <w:sz w:val="26"/>
          <w:szCs w:val="26"/>
        </w:rPr>
        <w:t>one way</w:t>
      </w:r>
      <w:proofErr w:type="gramEnd"/>
      <w:r w:rsidRPr="006643D2">
        <w:rPr>
          <w:rFonts w:ascii="Arial" w:eastAsia="Times New Roman" w:hAnsi="Arial" w:cs="Arial"/>
          <w:color w:val="40424E"/>
          <w:spacing w:val="2"/>
          <w:sz w:val="26"/>
          <w:szCs w:val="26"/>
        </w:rPr>
        <w:t xml:space="preserve"> relationship. For example, department can have students but vice versa is not possible and thus unidirectional in nature.</w:t>
      </w:r>
    </w:p>
    <w:p w14:paraId="1ECFFDC0" w14:textId="595D0D02" w:rsidR="006643D2" w:rsidRPr="006643D2" w:rsidRDefault="006643D2" w:rsidP="006643D2">
      <w:pPr>
        <w:numPr>
          <w:ilvl w:val="0"/>
          <w:numId w:val="3"/>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6643D2">
        <w:rPr>
          <w:rFonts w:ascii="Arial" w:eastAsia="Times New Roman" w:hAnsi="Arial" w:cs="Arial"/>
          <w:color w:val="40424E"/>
          <w:spacing w:val="2"/>
          <w:sz w:val="26"/>
          <w:szCs w:val="26"/>
        </w:rPr>
        <w:t>In Aggregation,</w:t>
      </w:r>
      <w:r w:rsidRPr="006643D2">
        <w:rPr>
          <w:rFonts w:ascii="Arial" w:eastAsia="Times New Roman" w:hAnsi="Arial" w:cs="Arial"/>
          <w:b/>
          <w:bCs/>
          <w:color w:val="40424E"/>
          <w:spacing w:val="2"/>
          <w:sz w:val="26"/>
          <w:szCs w:val="26"/>
          <w:bdr w:val="none" w:sz="0" w:space="0" w:color="auto" w:frame="1"/>
        </w:rPr>
        <w:t> both the entries can survive individually</w:t>
      </w:r>
      <w:r w:rsidRPr="006643D2">
        <w:rPr>
          <w:rFonts w:ascii="Arial" w:eastAsia="Times New Roman" w:hAnsi="Arial" w:cs="Arial"/>
          <w:color w:val="40424E"/>
          <w:spacing w:val="2"/>
          <w:sz w:val="26"/>
          <w:szCs w:val="26"/>
        </w:rPr>
        <w:t xml:space="preserve"> which means ending one entity will not </w:t>
      </w:r>
      <w:proofErr w:type="spellStart"/>
      <w:proofErr w:type="gramStart"/>
      <w:r w:rsidRPr="006643D2">
        <w:rPr>
          <w:rFonts w:ascii="Arial" w:eastAsia="Times New Roman" w:hAnsi="Arial" w:cs="Arial"/>
          <w:color w:val="40424E"/>
          <w:spacing w:val="2"/>
          <w:sz w:val="26"/>
          <w:szCs w:val="26"/>
        </w:rPr>
        <w:t>effect</w:t>
      </w:r>
      <w:proofErr w:type="spellEnd"/>
      <w:proofErr w:type="gramEnd"/>
      <w:r w:rsidRPr="006643D2">
        <w:rPr>
          <w:rFonts w:ascii="Arial" w:eastAsia="Times New Roman" w:hAnsi="Arial" w:cs="Arial"/>
          <w:color w:val="40424E"/>
          <w:spacing w:val="2"/>
          <w:sz w:val="26"/>
          <w:szCs w:val="26"/>
        </w:rPr>
        <w:t xml:space="preserve"> the other entity</w:t>
      </w:r>
      <w:r w:rsidR="00C60E6E">
        <w:rPr>
          <w:rFonts w:ascii="Arial" w:eastAsia="Times New Roman" w:hAnsi="Arial" w:cs="Arial"/>
          <w:color w:val="40424E"/>
          <w:spacing w:val="2"/>
          <w:sz w:val="26"/>
          <w:szCs w:val="26"/>
        </w:rPr>
        <w:t>.</w:t>
      </w:r>
    </w:p>
    <w:p w14:paraId="1CFA2682" w14:textId="3914430D" w:rsidR="00C60E6E" w:rsidRPr="00C60E6E" w:rsidRDefault="00C60E6E" w:rsidP="00C60E6E">
      <w:pPr>
        <w:shd w:val="clear" w:color="auto" w:fill="FFFFFF"/>
        <w:spacing w:after="150" w:line="240" w:lineRule="auto"/>
        <w:textAlignment w:val="baseline"/>
        <w:rPr>
          <w:rFonts w:ascii="Arial" w:eastAsia="Times New Roman" w:hAnsi="Arial" w:cs="Arial"/>
          <w:color w:val="40424E"/>
          <w:spacing w:val="2"/>
          <w:sz w:val="26"/>
          <w:szCs w:val="26"/>
        </w:rPr>
      </w:pPr>
      <w:proofErr w:type="gramStart"/>
      <w:r w:rsidRPr="00C60E6E">
        <w:rPr>
          <w:rFonts w:ascii="Arial" w:eastAsia="Times New Roman" w:hAnsi="Arial" w:cs="Arial"/>
          <w:color w:val="40424E"/>
          <w:spacing w:val="2"/>
          <w:sz w:val="26"/>
          <w:szCs w:val="26"/>
        </w:rPr>
        <w:t>Composition</w:t>
      </w:r>
      <w:r>
        <w:rPr>
          <w:rFonts w:ascii="Arial" w:eastAsia="Times New Roman" w:hAnsi="Arial" w:cs="Arial"/>
          <w:color w:val="40424E"/>
          <w:spacing w:val="2"/>
          <w:sz w:val="26"/>
          <w:szCs w:val="26"/>
        </w:rPr>
        <w:t xml:space="preserve"> :</w:t>
      </w:r>
      <w:proofErr w:type="gramEnd"/>
      <w:r>
        <w:rPr>
          <w:rFonts w:ascii="Arial" w:eastAsia="Times New Roman" w:hAnsi="Arial" w:cs="Arial"/>
          <w:color w:val="40424E"/>
          <w:spacing w:val="2"/>
          <w:sz w:val="26"/>
          <w:szCs w:val="26"/>
        </w:rPr>
        <w:t xml:space="preserve"> It</w:t>
      </w:r>
      <w:r w:rsidRPr="00C60E6E">
        <w:rPr>
          <w:rFonts w:ascii="Arial" w:eastAsia="Times New Roman" w:hAnsi="Arial" w:cs="Arial"/>
          <w:color w:val="40424E"/>
          <w:spacing w:val="2"/>
          <w:sz w:val="26"/>
          <w:szCs w:val="26"/>
        </w:rPr>
        <w:t xml:space="preserve"> is a restricted form of Aggregation in which two entities are highly dependent on each other.</w:t>
      </w:r>
    </w:p>
    <w:p w14:paraId="43A3FD14" w14:textId="77777777" w:rsidR="00C60E6E" w:rsidRPr="00C60E6E" w:rsidRDefault="00C60E6E" w:rsidP="00C60E6E">
      <w:pPr>
        <w:numPr>
          <w:ilvl w:val="0"/>
          <w:numId w:val="4"/>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color w:val="40424E"/>
          <w:spacing w:val="2"/>
          <w:sz w:val="26"/>
          <w:szCs w:val="26"/>
        </w:rPr>
        <w:t>It represents </w:t>
      </w:r>
      <w:r w:rsidRPr="00C60E6E">
        <w:rPr>
          <w:rFonts w:ascii="Arial" w:eastAsia="Times New Roman" w:hAnsi="Arial" w:cs="Arial"/>
          <w:b/>
          <w:bCs/>
          <w:color w:val="40424E"/>
          <w:spacing w:val="2"/>
          <w:sz w:val="26"/>
          <w:szCs w:val="26"/>
          <w:bdr w:val="none" w:sz="0" w:space="0" w:color="auto" w:frame="1"/>
        </w:rPr>
        <w:t>part-of</w:t>
      </w:r>
      <w:r w:rsidRPr="00C60E6E">
        <w:rPr>
          <w:rFonts w:ascii="Arial" w:eastAsia="Times New Roman" w:hAnsi="Arial" w:cs="Arial"/>
          <w:color w:val="40424E"/>
          <w:spacing w:val="2"/>
          <w:sz w:val="26"/>
          <w:szCs w:val="26"/>
        </w:rPr>
        <w:t> relationship.</w:t>
      </w:r>
    </w:p>
    <w:p w14:paraId="0530B66B" w14:textId="77777777" w:rsidR="00C60E6E" w:rsidRPr="00C60E6E" w:rsidRDefault="00C60E6E" w:rsidP="00C60E6E">
      <w:pPr>
        <w:numPr>
          <w:ilvl w:val="0"/>
          <w:numId w:val="4"/>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color w:val="40424E"/>
          <w:spacing w:val="2"/>
          <w:sz w:val="26"/>
          <w:szCs w:val="26"/>
        </w:rPr>
        <w:t>In composition, both the entities are dependent on each other.</w:t>
      </w:r>
    </w:p>
    <w:p w14:paraId="38D2EBA8" w14:textId="77777777" w:rsidR="00C60E6E" w:rsidRPr="00C60E6E" w:rsidRDefault="00C60E6E" w:rsidP="00C60E6E">
      <w:pPr>
        <w:numPr>
          <w:ilvl w:val="0"/>
          <w:numId w:val="4"/>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color w:val="40424E"/>
          <w:spacing w:val="2"/>
          <w:sz w:val="26"/>
          <w:szCs w:val="26"/>
        </w:rPr>
        <w:t>When there is a composition between two entities, the composed object </w:t>
      </w:r>
      <w:r w:rsidRPr="00C60E6E">
        <w:rPr>
          <w:rFonts w:ascii="Arial" w:eastAsia="Times New Roman" w:hAnsi="Arial" w:cs="Arial"/>
          <w:b/>
          <w:bCs/>
          <w:color w:val="40424E"/>
          <w:spacing w:val="2"/>
          <w:sz w:val="26"/>
          <w:szCs w:val="26"/>
          <w:bdr w:val="none" w:sz="0" w:space="0" w:color="auto" w:frame="1"/>
        </w:rPr>
        <w:t>cannot exist</w:t>
      </w:r>
      <w:r w:rsidRPr="00C60E6E">
        <w:rPr>
          <w:rFonts w:ascii="Arial" w:eastAsia="Times New Roman" w:hAnsi="Arial" w:cs="Arial"/>
          <w:color w:val="40424E"/>
          <w:spacing w:val="2"/>
          <w:sz w:val="26"/>
          <w:szCs w:val="26"/>
        </w:rPr>
        <w:t> without the other entity.</w:t>
      </w:r>
    </w:p>
    <w:p w14:paraId="07096FB0" w14:textId="77777777" w:rsidR="00C60E6E" w:rsidRPr="00C60E6E" w:rsidRDefault="00C60E6E" w:rsidP="00CC7166">
      <w:pPr>
        <w:shd w:val="clear" w:color="auto" w:fill="FFFFFF"/>
        <w:spacing w:after="0" w:line="240" w:lineRule="auto"/>
        <w:textAlignment w:val="baseline"/>
        <w:rPr>
          <w:rFonts w:ascii="Arial" w:eastAsia="Times New Roman" w:hAnsi="Arial" w:cs="Arial"/>
          <w:color w:val="40424E"/>
          <w:spacing w:val="2"/>
          <w:sz w:val="26"/>
          <w:szCs w:val="26"/>
        </w:rPr>
      </w:pPr>
      <w:r w:rsidRPr="00C60E6E">
        <w:rPr>
          <w:rFonts w:ascii="Arial" w:eastAsia="Times New Roman" w:hAnsi="Arial" w:cs="Arial"/>
          <w:b/>
          <w:bCs/>
          <w:color w:val="40424E"/>
          <w:spacing w:val="2"/>
          <w:sz w:val="26"/>
          <w:szCs w:val="26"/>
          <w:bdr w:val="none" w:sz="0" w:space="0" w:color="auto" w:frame="1"/>
        </w:rPr>
        <w:t>Aggregation vs Composition</w:t>
      </w:r>
    </w:p>
    <w:p w14:paraId="100E7241" w14:textId="77777777" w:rsidR="00C60E6E" w:rsidRPr="00C60E6E" w:rsidRDefault="00C60E6E" w:rsidP="00C60E6E">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b/>
          <w:bCs/>
          <w:color w:val="40424E"/>
          <w:spacing w:val="2"/>
          <w:sz w:val="26"/>
          <w:szCs w:val="26"/>
          <w:bdr w:val="none" w:sz="0" w:space="0" w:color="auto" w:frame="1"/>
        </w:rPr>
        <w:t>Dependency:</w:t>
      </w:r>
      <w:r w:rsidRPr="00C60E6E">
        <w:rPr>
          <w:rFonts w:ascii="Arial" w:eastAsia="Times New Roman" w:hAnsi="Arial" w:cs="Arial"/>
          <w:color w:val="40424E"/>
          <w:spacing w:val="2"/>
          <w:sz w:val="26"/>
          <w:szCs w:val="26"/>
        </w:rPr>
        <w:t> Aggregation implies a relationship where the child </w:t>
      </w:r>
      <w:r w:rsidRPr="00C60E6E">
        <w:rPr>
          <w:rFonts w:ascii="Arial" w:eastAsia="Times New Roman" w:hAnsi="Arial" w:cs="Arial"/>
          <w:b/>
          <w:bCs/>
          <w:color w:val="40424E"/>
          <w:spacing w:val="2"/>
          <w:sz w:val="26"/>
          <w:szCs w:val="26"/>
          <w:bdr w:val="none" w:sz="0" w:space="0" w:color="auto" w:frame="1"/>
        </w:rPr>
        <w:t>can exist independently</w:t>
      </w:r>
      <w:r w:rsidRPr="00C60E6E">
        <w:rPr>
          <w:rFonts w:ascii="Arial" w:eastAsia="Times New Roman" w:hAnsi="Arial" w:cs="Arial"/>
          <w:color w:val="40424E"/>
          <w:spacing w:val="2"/>
          <w:sz w:val="26"/>
          <w:szCs w:val="26"/>
        </w:rPr>
        <w:t> of the parent. For example, Bank and Employee, delete the Bank and the Employee still exist. whereas Composition implies a relationship where the child </w:t>
      </w:r>
      <w:r w:rsidRPr="00C60E6E">
        <w:rPr>
          <w:rFonts w:ascii="Arial" w:eastAsia="Times New Roman" w:hAnsi="Arial" w:cs="Arial"/>
          <w:b/>
          <w:bCs/>
          <w:color w:val="40424E"/>
          <w:spacing w:val="2"/>
          <w:sz w:val="26"/>
          <w:szCs w:val="26"/>
          <w:bdr w:val="none" w:sz="0" w:space="0" w:color="auto" w:frame="1"/>
        </w:rPr>
        <w:t>cannot exist independent</w:t>
      </w:r>
      <w:r w:rsidRPr="00C60E6E">
        <w:rPr>
          <w:rFonts w:ascii="Arial" w:eastAsia="Times New Roman" w:hAnsi="Arial" w:cs="Arial"/>
          <w:color w:val="40424E"/>
          <w:spacing w:val="2"/>
          <w:sz w:val="26"/>
          <w:szCs w:val="26"/>
        </w:rPr>
        <w:t> of the parent. Example: Human and heart, heart don’t exist separate to a Human</w:t>
      </w:r>
    </w:p>
    <w:p w14:paraId="1541EDC0" w14:textId="77777777" w:rsidR="00C60E6E" w:rsidRPr="00C60E6E" w:rsidRDefault="00C60E6E" w:rsidP="00C60E6E">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b/>
          <w:bCs/>
          <w:color w:val="40424E"/>
          <w:spacing w:val="2"/>
          <w:sz w:val="26"/>
          <w:szCs w:val="26"/>
          <w:bdr w:val="none" w:sz="0" w:space="0" w:color="auto" w:frame="1"/>
        </w:rPr>
        <w:t>Type of Relationship:</w:t>
      </w:r>
      <w:r w:rsidRPr="00C60E6E">
        <w:rPr>
          <w:rFonts w:ascii="Arial" w:eastAsia="Times New Roman" w:hAnsi="Arial" w:cs="Arial"/>
          <w:color w:val="40424E"/>
          <w:spacing w:val="2"/>
          <w:sz w:val="26"/>
          <w:szCs w:val="26"/>
        </w:rPr>
        <w:t> Aggregation relation is </w:t>
      </w:r>
      <w:r w:rsidRPr="00C60E6E">
        <w:rPr>
          <w:rFonts w:ascii="Arial" w:eastAsia="Times New Roman" w:hAnsi="Arial" w:cs="Arial"/>
          <w:b/>
          <w:bCs/>
          <w:color w:val="40424E"/>
          <w:spacing w:val="2"/>
          <w:sz w:val="26"/>
          <w:szCs w:val="26"/>
          <w:bdr w:val="none" w:sz="0" w:space="0" w:color="auto" w:frame="1"/>
        </w:rPr>
        <w:t>“has-a</w:t>
      </w:r>
      <w:proofErr w:type="gramStart"/>
      <w:r w:rsidRPr="00C60E6E">
        <w:rPr>
          <w:rFonts w:ascii="Arial" w:eastAsia="Times New Roman" w:hAnsi="Arial" w:cs="Arial"/>
          <w:b/>
          <w:bCs/>
          <w:color w:val="40424E"/>
          <w:spacing w:val="2"/>
          <w:sz w:val="26"/>
          <w:szCs w:val="26"/>
          <w:bdr w:val="none" w:sz="0" w:space="0" w:color="auto" w:frame="1"/>
        </w:rPr>
        <w:t>”</w:t>
      </w:r>
      <w:proofErr w:type="gramEnd"/>
      <w:r w:rsidRPr="00C60E6E">
        <w:rPr>
          <w:rFonts w:ascii="Arial" w:eastAsia="Times New Roman" w:hAnsi="Arial" w:cs="Arial"/>
          <w:color w:val="40424E"/>
          <w:spacing w:val="2"/>
          <w:sz w:val="26"/>
          <w:szCs w:val="26"/>
        </w:rPr>
        <w:t> and composition is </w:t>
      </w:r>
      <w:r w:rsidRPr="00C60E6E">
        <w:rPr>
          <w:rFonts w:ascii="Arial" w:eastAsia="Times New Roman" w:hAnsi="Arial" w:cs="Arial"/>
          <w:b/>
          <w:bCs/>
          <w:color w:val="40424E"/>
          <w:spacing w:val="2"/>
          <w:sz w:val="26"/>
          <w:szCs w:val="26"/>
          <w:bdr w:val="none" w:sz="0" w:space="0" w:color="auto" w:frame="1"/>
        </w:rPr>
        <w:t>“part-of”</w:t>
      </w:r>
      <w:r w:rsidRPr="00C60E6E">
        <w:rPr>
          <w:rFonts w:ascii="Arial" w:eastAsia="Times New Roman" w:hAnsi="Arial" w:cs="Arial"/>
          <w:color w:val="40424E"/>
          <w:spacing w:val="2"/>
          <w:sz w:val="26"/>
          <w:szCs w:val="26"/>
        </w:rPr>
        <w:t> relation.</w:t>
      </w:r>
    </w:p>
    <w:p w14:paraId="1D4A92D4" w14:textId="77777777" w:rsidR="00C60E6E" w:rsidRPr="00C60E6E" w:rsidRDefault="00C60E6E" w:rsidP="00C60E6E">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b/>
          <w:bCs/>
          <w:color w:val="40424E"/>
          <w:spacing w:val="2"/>
          <w:sz w:val="26"/>
          <w:szCs w:val="26"/>
          <w:bdr w:val="none" w:sz="0" w:space="0" w:color="auto" w:frame="1"/>
        </w:rPr>
        <w:lastRenderedPageBreak/>
        <w:t>Type of association: </w:t>
      </w:r>
      <w:r w:rsidRPr="00C60E6E">
        <w:rPr>
          <w:rFonts w:ascii="Arial" w:eastAsia="Times New Roman" w:hAnsi="Arial" w:cs="Arial"/>
          <w:color w:val="40424E"/>
          <w:spacing w:val="2"/>
          <w:sz w:val="26"/>
          <w:szCs w:val="26"/>
        </w:rPr>
        <w:t>Composition is a </w:t>
      </w:r>
      <w:r w:rsidRPr="00C60E6E">
        <w:rPr>
          <w:rFonts w:ascii="Arial" w:eastAsia="Times New Roman" w:hAnsi="Arial" w:cs="Arial"/>
          <w:b/>
          <w:bCs/>
          <w:color w:val="40424E"/>
          <w:spacing w:val="2"/>
          <w:sz w:val="26"/>
          <w:szCs w:val="26"/>
          <w:bdr w:val="none" w:sz="0" w:space="0" w:color="auto" w:frame="1"/>
        </w:rPr>
        <w:t>strong</w:t>
      </w:r>
      <w:r w:rsidRPr="00C60E6E">
        <w:rPr>
          <w:rFonts w:ascii="Arial" w:eastAsia="Times New Roman" w:hAnsi="Arial" w:cs="Arial"/>
          <w:color w:val="40424E"/>
          <w:spacing w:val="2"/>
          <w:sz w:val="26"/>
          <w:szCs w:val="26"/>
        </w:rPr>
        <w:t> Association whereas Aggregation is a </w:t>
      </w:r>
      <w:r w:rsidRPr="00C60E6E">
        <w:rPr>
          <w:rFonts w:ascii="Arial" w:eastAsia="Times New Roman" w:hAnsi="Arial" w:cs="Arial"/>
          <w:b/>
          <w:bCs/>
          <w:color w:val="40424E"/>
          <w:spacing w:val="2"/>
          <w:sz w:val="26"/>
          <w:szCs w:val="26"/>
          <w:bdr w:val="none" w:sz="0" w:space="0" w:color="auto" w:frame="1"/>
        </w:rPr>
        <w:t>weak</w:t>
      </w:r>
      <w:r w:rsidRPr="00C60E6E">
        <w:rPr>
          <w:rFonts w:ascii="Arial" w:eastAsia="Times New Roman" w:hAnsi="Arial" w:cs="Arial"/>
          <w:color w:val="40424E"/>
          <w:spacing w:val="2"/>
          <w:sz w:val="26"/>
          <w:szCs w:val="26"/>
        </w:rPr>
        <w:t> Association.</w:t>
      </w:r>
    </w:p>
    <w:p w14:paraId="2941FFD9" w14:textId="77777777" w:rsidR="006643D2" w:rsidRDefault="006643D2" w:rsidP="006643D2"/>
    <w:p w14:paraId="05A30F1C" w14:textId="1E65CEC1" w:rsidR="00F616A7" w:rsidRDefault="0071585C" w:rsidP="002215E5">
      <w:pPr>
        <w:pStyle w:val="ListParagraph"/>
        <w:numPr>
          <w:ilvl w:val="0"/>
          <w:numId w:val="1"/>
        </w:numPr>
      </w:pPr>
      <w:r>
        <w:t xml:space="preserve">Print odd even in two threads but in a sequence – </w:t>
      </w:r>
    </w:p>
    <w:p w14:paraId="25697286" w14:textId="30EAEBEF" w:rsidR="0071585C" w:rsidRDefault="0071585C" w:rsidP="002215E5">
      <w:pPr>
        <w:pStyle w:val="ListParagraph"/>
        <w:numPr>
          <w:ilvl w:val="0"/>
          <w:numId w:val="1"/>
        </w:numPr>
      </w:pPr>
      <w:r>
        <w:t>The wait and notify on which you called? Means why these methods are in objects and not in thread?</w:t>
      </w:r>
    </w:p>
    <w:p w14:paraId="229B2982" w14:textId="3F69FCA0" w:rsidR="0071585C" w:rsidRDefault="0071585C" w:rsidP="002215E5">
      <w:pPr>
        <w:pStyle w:val="ListParagraph"/>
        <w:numPr>
          <w:ilvl w:val="0"/>
          <w:numId w:val="1"/>
        </w:numPr>
      </w:pPr>
      <w:r>
        <w:t xml:space="preserve">Why Synchronized/locking is required? </w:t>
      </w:r>
    </w:p>
    <w:p w14:paraId="600D66EE" w14:textId="4E863446" w:rsidR="0071585C" w:rsidRDefault="0071585C" w:rsidP="002215E5">
      <w:pPr>
        <w:pStyle w:val="ListParagraph"/>
        <w:numPr>
          <w:ilvl w:val="0"/>
          <w:numId w:val="1"/>
        </w:numPr>
      </w:pPr>
      <w:proofErr w:type="spellStart"/>
      <w:r>
        <w:t>Threadlocal</w:t>
      </w:r>
      <w:proofErr w:type="spellEnd"/>
      <w:r>
        <w:t xml:space="preserve"> variables when to use?</w:t>
      </w:r>
    </w:p>
    <w:p w14:paraId="0D903DF8" w14:textId="221DB405" w:rsidR="00750E9D" w:rsidRDefault="00750E9D" w:rsidP="002215E5">
      <w:pPr>
        <w:pStyle w:val="ListParagraph"/>
        <w:numPr>
          <w:ilvl w:val="0"/>
          <w:numId w:val="1"/>
        </w:numPr>
      </w:pPr>
      <w:r>
        <w:t>Cache thread pool vs Fixed thread pool?</w:t>
      </w:r>
      <w:r w:rsidR="00B21F12">
        <w:t xml:space="preserve"> </w:t>
      </w:r>
    </w:p>
    <w:p w14:paraId="3D0CDEF5" w14:textId="3EC2F6D2" w:rsidR="00750E9D" w:rsidRDefault="00750E9D" w:rsidP="002215E5">
      <w:pPr>
        <w:pStyle w:val="ListParagraph"/>
        <w:numPr>
          <w:ilvl w:val="0"/>
          <w:numId w:val="1"/>
        </w:numPr>
      </w:pPr>
      <w:r>
        <w:t xml:space="preserve">How many ways threads can be created? </w:t>
      </w:r>
    </w:p>
    <w:p w14:paraId="5883AF01" w14:textId="3DB66BAE" w:rsidR="00750E9D" w:rsidRDefault="00750E9D" w:rsidP="002215E5">
      <w:pPr>
        <w:pStyle w:val="ListParagraph"/>
        <w:numPr>
          <w:ilvl w:val="0"/>
          <w:numId w:val="1"/>
        </w:numPr>
      </w:pPr>
      <w:r>
        <w:t>How many threads one can create? How threads are created internally?</w:t>
      </w:r>
    </w:p>
    <w:p w14:paraId="7F4FC936" w14:textId="77777777" w:rsidR="00A8386F" w:rsidRDefault="00A8386F" w:rsidP="00A8386F">
      <w:pPr>
        <w:pStyle w:val="ListParagraph"/>
        <w:numPr>
          <w:ilvl w:val="0"/>
          <w:numId w:val="1"/>
        </w:numPr>
      </w:pPr>
      <w:r>
        <w:t xml:space="preserve">What is </w:t>
      </w:r>
      <w:proofErr w:type="spellStart"/>
      <w:r w:rsidRPr="00A8386F">
        <w:t>RejectedExecutionException</w:t>
      </w:r>
      <w:proofErr w:type="spellEnd"/>
      <w:r>
        <w:t xml:space="preserve">? When do we get and how to handle? </w:t>
      </w:r>
    </w:p>
    <w:p w14:paraId="7D25F584" w14:textId="4F5B5EC7" w:rsidR="00A8386F" w:rsidRDefault="00A8386F" w:rsidP="00A8386F">
      <w:pPr>
        <w:pStyle w:val="ListParagraph"/>
      </w:pPr>
      <w:r>
        <w:t>New tasks submitted in method execute(</w:t>
      </w:r>
      <w:proofErr w:type="spellStart"/>
      <w:r>
        <w:t>java.lang.Runnable</w:t>
      </w:r>
      <w:proofErr w:type="spellEnd"/>
      <w:r>
        <w:t xml:space="preserve">) will be rejected when the Executor has been shut down, and also when the Executor uses finite bounds for both maximum threads and work queue capacity, and is saturated. In either case, the execute method invokes the </w:t>
      </w:r>
      <w:proofErr w:type="spellStart"/>
      <w:r>
        <w:t>RejectedExecutionHandler.rejectedExecution</w:t>
      </w:r>
      <w:proofErr w:type="spellEnd"/>
      <w:r>
        <w:t>(</w:t>
      </w:r>
      <w:proofErr w:type="spellStart"/>
      <w:proofErr w:type="gramStart"/>
      <w:r>
        <w:t>java.lang</w:t>
      </w:r>
      <w:proofErr w:type="gramEnd"/>
      <w:r>
        <w:t>.Runnable</w:t>
      </w:r>
      <w:proofErr w:type="spellEnd"/>
      <w:r>
        <w:t xml:space="preserve">, </w:t>
      </w:r>
      <w:proofErr w:type="spellStart"/>
      <w:r>
        <w:t>java.util.concurrent.ThreadPoolExecutor</w:t>
      </w:r>
      <w:proofErr w:type="spellEnd"/>
      <w:r>
        <w:t xml:space="preserve">) method of its </w:t>
      </w:r>
      <w:proofErr w:type="spellStart"/>
      <w:r>
        <w:t>RejectedExecutionHandler</w:t>
      </w:r>
      <w:proofErr w:type="spellEnd"/>
      <w:r>
        <w:t>. Four predefined handler policies are provided:</w:t>
      </w:r>
    </w:p>
    <w:p w14:paraId="3448CE54" w14:textId="77777777" w:rsidR="00A8386F" w:rsidRDefault="00A8386F" w:rsidP="00A8386F">
      <w:pPr>
        <w:pStyle w:val="ListParagraph"/>
      </w:pPr>
      <w:r>
        <w:t xml:space="preserve">In the default </w:t>
      </w:r>
      <w:proofErr w:type="spellStart"/>
      <w:r>
        <w:t>ThreadPoolExecutor.AbortPolicy</w:t>
      </w:r>
      <w:proofErr w:type="spellEnd"/>
      <w:r>
        <w:t xml:space="preserve">, the handler throws a runtime </w:t>
      </w:r>
      <w:proofErr w:type="spellStart"/>
      <w:r>
        <w:t>RejectedExecutionException</w:t>
      </w:r>
      <w:proofErr w:type="spellEnd"/>
      <w:r>
        <w:t xml:space="preserve"> upon rejection.</w:t>
      </w:r>
    </w:p>
    <w:p w14:paraId="68202C47" w14:textId="77777777" w:rsidR="00A8386F" w:rsidRDefault="00A8386F" w:rsidP="00A8386F">
      <w:pPr>
        <w:pStyle w:val="ListParagraph"/>
      </w:pPr>
      <w:r>
        <w:t xml:space="preserve">In </w:t>
      </w:r>
      <w:proofErr w:type="spellStart"/>
      <w:r>
        <w:t>ThreadPoolExecutor.CallerRunsPolicy</w:t>
      </w:r>
      <w:proofErr w:type="spellEnd"/>
      <w:r>
        <w:t>, the thread that invokes execute itself runs the task. This provides a simple feedback control mechanism that will slow down the rate that new tasks are submitted.</w:t>
      </w:r>
    </w:p>
    <w:p w14:paraId="354F8FBD" w14:textId="77777777" w:rsidR="00A8386F" w:rsidRDefault="00A8386F" w:rsidP="00A8386F">
      <w:pPr>
        <w:pStyle w:val="ListParagraph"/>
      </w:pPr>
      <w:r>
        <w:t xml:space="preserve">In </w:t>
      </w:r>
      <w:proofErr w:type="spellStart"/>
      <w:r>
        <w:t>ThreadPoolExecutor.DiscardPolicy</w:t>
      </w:r>
      <w:proofErr w:type="spellEnd"/>
      <w:r>
        <w:t>, a task that cannot be executed is simply dropped.</w:t>
      </w:r>
    </w:p>
    <w:p w14:paraId="484A075F" w14:textId="77777777" w:rsidR="00A8386F" w:rsidRDefault="00A8386F" w:rsidP="00A8386F">
      <w:pPr>
        <w:pStyle w:val="ListParagraph"/>
      </w:pPr>
      <w:r>
        <w:t xml:space="preserve">In </w:t>
      </w:r>
      <w:proofErr w:type="spellStart"/>
      <w:r>
        <w:t>ThreadPoolExecutor.DiscardOldestPolicy</w:t>
      </w:r>
      <w:proofErr w:type="spellEnd"/>
      <w:r>
        <w:t>, if the executor is not shut down, the task at the head of the work queue is dropped, and then execution is retried (which can fail again, causing this to be repeated.)</w:t>
      </w:r>
    </w:p>
    <w:p w14:paraId="5B09ACD0" w14:textId="32E7236A" w:rsidR="00A8386F" w:rsidRDefault="00A8386F" w:rsidP="00A8386F">
      <w:pPr>
        <w:pStyle w:val="ListParagraph"/>
      </w:pPr>
      <w:r>
        <w:t xml:space="preserve">It is possible to define and use other kinds of </w:t>
      </w:r>
      <w:proofErr w:type="spellStart"/>
      <w:r>
        <w:t>RejectedExecutionHandler</w:t>
      </w:r>
      <w:proofErr w:type="spellEnd"/>
      <w:r>
        <w:t xml:space="preserve"> classes. Doing so requires some care especially when policies are designed to work only under </w:t>
      </w:r>
      <w:proofErr w:type="gramStart"/>
      <w:r>
        <w:t>particular capacity</w:t>
      </w:r>
      <w:proofErr w:type="gramEnd"/>
      <w:r>
        <w:t xml:space="preserve"> or queuing policies.</w:t>
      </w:r>
    </w:p>
    <w:p w14:paraId="68466AA7" w14:textId="70767E01" w:rsidR="00A8386F" w:rsidRDefault="00A8386F" w:rsidP="00A8386F">
      <w:pPr>
        <w:pStyle w:val="ListParagraph"/>
      </w:pPr>
    </w:p>
    <w:p w14:paraId="0CCCD770" w14:textId="77777777" w:rsidR="00A8386F" w:rsidRDefault="00A8386F" w:rsidP="00A8386F">
      <w:pPr>
        <w:pStyle w:val="ListParagraph"/>
      </w:pPr>
    </w:p>
    <w:p w14:paraId="1BB3A502" w14:textId="21767F51" w:rsidR="0071585C" w:rsidRDefault="0071585C" w:rsidP="002215E5">
      <w:pPr>
        <w:pStyle w:val="ListParagraph"/>
        <w:numPr>
          <w:ilvl w:val="0"/>
          <w:numId w:val="1"/>
        </w:numPr>
      </w:pPr>
      <w:r>
        <w:t xml:space="preserve">Design pattern which one you have used? – Observer, Façade, Factory, singleton </w:t>
      </w:r>
    </w:p>
    <w:p w14:paraId="23A01375" w14:textId="1330A963" w:rsidR="0071585C" w:rsidRDefault="0071585C" w:rsidP="002215E5">
      <w:pPr>
        <w:pStyle w:val="ListParagraph"/>
        <w:numPr>
          <w:ilvl w:val="0"/>
          <w:numId w:val="1"/>
        </w:numPr>
      </w:pPr>
      <w:r>
        <w:t>If I have a complex service and I want to simplify then which design pattern should I use? – Façade.</w:t>
      </w:r>
    </w:p>
    <w:p w14:paraId="56BEA125" w14:textId="26A60D3C" w:rsidR="0071585C" w:rsidRDefault="0071585C" w:rsidP="002215E5">
      <w:pPr>
        <w:pStyle w:val="ListParagraph"/>
        <w:numPr>
          <w:ilvl w:val="0"/>
          <w:numId w:val="1"/>
        </w:numPr>
      </w:pPr>
      <w:r>
        <w:t xml:space="preserve">How to find cycle in a linked list? – using two </w:t>
      </w:r>
      <w:proofErr w:type="gramStart"/>
      <w:r>
        <w:t>pointer</w:t>
      </w:r>
      <w:proofErr w:type="gramEnd"/>
      <w:r w:rsidR="00AF7949">
        <w:t xml:space="preserve"> </w:t>
      </w:r>
    </w:p>
    <w:p w14:paraId="0EFE4188" w14:textId="796E8A15" w:rsidR="009C4251" w:rsidRDefault="009C4251" w:rsidP="002215E5">
      <w:pPr>
        <w:pStyle w:val="ListParagraph"/>
        <w:numPr>
          <w:ilvl w:val="0"/>
          <w:numId w:val="1"/>
        </w:numPr>
      </w:pPr>
      <w:r>
        <w:t>What is the space complexity in merge and quick sort?</w:t>
      </w:r>
    </w:p>
    <w:p w14:paraId="756CAC90" w14:textId="624863AE" w:rsidR="0071585C" w:rsidRDefault="0071585C" w:rsidP="002215E5">
      <w:pPr>
        <w:pStyle w:val="ListParagraph"/>
        <w:numPr>
          <w:ilvl w:val="0"/>
          <w:numId w:val="1"/>
        </w:numPr>
      </w:pPr>
      <w:r>
        <w:t xml:space="preserve">How to create queue like functionality from stack? – using two </w:t>
      </w:r>
      <w:proofErr w:type="gramStart"/>
      <w:r>
        <w:t>stack</w:t>
      </w:r>
      <w:proofErr w:type="gramEnd"/>
      <w:r>
        <w:t>, but the time complexity will be O(n) for get</w:t>
      </w:r>
    </w:p>
    <w:p w14:paraId="4F4AFE5F" w14:textId="3929C2C2" w:rsidR="00750E9D" w:rsidRDefault="0071585C" w:rsidP="002215E5">
      <w:pPr>
        <w:pStyle w:val="ListParagraph"/>
        <w:numPr>
          <w:ilvl w:val="0"/>
          <w:numId w:val="1"/>
        </w:numPr>
      </w:pPr>
      <w:r>
        <w:t xml:space="preserve">What are the ACID properties in DB? </w:t>
      </w:r>
      <w:r w:rsidR="00740391">
        <w:t>Atomicity</w:t>
      </w:r>
      <w:r>
        <w:t>, consistency, Isolation and Durability</w:t>
      </w:r>
      <w:r w:rsidR="00750E9D">
        <w:t xml:space="preserve"> </w:t>
      </w:r>
      <w:r w:rsidR="00750E9D">
        <w:rPr>
          <w:rStyle w:val="Strong"/>
          <w:rFonts w:ascii="Arial" w:hAnsi="Arial" w:cs="Arial"/>
          <w:color w:val="40424E"/>
          <w:spacing w:val="2"/>
          <w:sz w:val="26"/>
          <w:szCs w:val="26"/>
          <w:bdr w:val="none" w:sz="0" w:space="0" w:color="auto" w:frame="1"/>
          <w:shd w:val="clear" w:color="auto" w:fill="FFFFFF"/>
        </w:rPr>
        <w:t>Atomicity</w:t>
      </w:r>
      <w:r w:rsidR="00750E9D">
        <w:rPr>
          <w:rFonts w:ascii="Arial" w:hAnsi="Arial" w:cs="Arial"/>
          <w:color w:val="40424E"/>
          <w:spacing w:val="2"/>
          <w:sz w:val="26"/>
          <w:szCs w:val="26"/>
        </w:rPr>
        <w:br/>
      </w:r>
      <w:r w:rsidR="00750E9D">
        <w:rPr>
          <w:rFonts w:ascii="Arial" w:hAnsi="Arial" w:cs="Arial"/>
          <w:color w:val="40424E"/>
          <w:spacing w:val="2"/>
          <w:sz w:val="26"/>
          <w:szCs w:val="26"/>
          <w:shd w:val="clear" w:color="auto" w:fill="FFFFFF"/>
        </w:rPr>
        <w:t>By this, we mean that either the entire transaction takes place at once or doesn’t happen at all. </w:t>
      </w:r>
    </w:p>
    <w:p w14:paraId="3326DC90" w14:textId="77777777" w:rsidR="00750E9D" w:rsidRDefault="00750E9D" w:rsidP="00750E9D">
      <w:pPr>
        <w:pStyle w:val="ListParagraph"/>
        <w:rPr>
          <w:rFonts w:ascii="Arial" w:hAnsi="Arial" w:cs="Arial"/>
          <w:color w:val="40424E"/>
          <w:spacing w:val="2"/>
          <w:sz w:val="26"/>
          <w:szCs w:val="26"/>
          <w:shd w:val="clear" w:color="auto" w:fill="FFFFFF"/>
        </w:rPr>
      </w:pPr>
      <w:proofErr w:type="gramStart"/>
      <w:r>
        <w:rPr>
          <w:rStyle w:val="Strong"/>
          <w:rFonts w:ascii="Arial" w:hAnsi="Arial" w:cs="Arial"/>
          <w:color w:val="40424E"/>
          <w:spacing w:val="2"/>
          <w:sz w:val="26"/>
          <w:szCs w:val="26"/>
          <w:bdr w:val="none" w:sz="0" w:space="0" w:color="auto" w:frame="1"/>
          <w:shd w:val="clear" w:color="auto" w:fill="FFFFFF"/>
        </w:rPr>
        <w:lastRenderedPageBreak/>
        <w:t>Consistency :</w:t>
      </w:r>
      <w:proofErr w:type="gramEnd"/>
      <w:r>
        <w:rPr>
          <w:rFonts w:ascii="Arial" w:hAnsi="Arial" w:cs="Arial"/>
          <w:color w:val="40424E"/>
          <w:spacing w:val="2"/>
          <w:sz w:val="26"/>
          <w:szCs w:val="26"/>
        </w:rPr>
        <w:br/>
      </w:r>
      <w:r>
        <w:rPr>
          <w:rFonts w:ascii="Arial" w:hAnsi="Arial" w:cs="Arial"/>
          <w:color w:val="40424E"/>
          <w:spacing w:val="2"/>
          <w:sz w:val="26"/>
          <w:szCs w:val="26"/>
          <w:shd w:val="clear" w:color="auto" w:fill="FFFFFF"/>
        </w:rPr>
        <w:t xml:space="preserve">This means that integrity constraints must be maintained so that the database is consistent before and after the transaction. </w:t>
      </w:r>
    </w:p>
    <w:p w14:paraId="0F789092" w14:textId="77777777" w:rsidR="00750E9D" w:rsidRDefault="00750E9D" w:rsidP="00750E9D">
      <w:pPr>
        <w:pStyle w:val="ListParagraph"/>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Isolation</w:t>
      </w:r>
      <w:r>
        <w:rPr>
          <w:rFonts w:ascii="Arial" w:hAnsi="Arial" w:cs="Arial"/>
          <w:color w:val="40424E"/>
          <w:spacing w:val="2"/>
          <w:sz w:val="26"/>
          <w:szCs w:val="26"/>
        </w:rPr>
        <w:br/>
      </w:r>
      <w:r>
        <w:rPr>
          <w:rFonts w:ascii="Arial" w:hAnsi="Arial" w:cs="Arial"/>
          <w:color w:val="40424E"/>
          <w:spacing w:val="2"/>
          <w:sz w:val="26"/>
          <w:szCs w:val="26"/>
          <w:shd w:val="clear" w:color="auto" w:fill="FFFFFF"/>
        </w:rPr>
        <w:t xml:space="preserve">This property ensures that multiple transactions can occur concurrently without leading to the inconsistency of database state. </w:t>
      </w:r>
    </w:p>
    <w:p w14:paraId="6E0AAE79" w14:textId="4F1FBBE8" w:rsidR="0071585C" w:rsidRDefault="00750E9D" w:rsidP="00750E9D">
      <w:pPr>
        <w:pStyle w:val="ListParagraph"/>
      </w:pPr>
      <w:r>
        <w:rPr>
          <w:rStyle w:val="Strong"/>
          <w:rFonts w:ascii="Arial" w:hAnsi="Arial" w:cs="Arial"/>
          <w:color w:val="40424E"/>
          <w:spacing w:val="2"/>
          <w:sz w:val="26"/>
          <w:szCs w:val="26"/>
          <w:bdr w:val="none" w:sz="0" w:space="0" w:color="auto" w:frame="1"/>
          <w:shd w:val="clear" w:color="auto" w:fill="FFFFFF"/>
        </w:rPr>
        <w:t>Durability:</w:t>
      </w:r>
      <w:r>
        <w:rPr>
          <w:rFonts w:ascii="Arial" w:hAnsi="Arial" w:cs="Arial"/>
          <w:color w:val="40424E"/>
          <w:spacing w:val="2"/>
          <w:sz w:val="26"/>
          <w:szCs w:val="26"/>
        </w:rPr>
        <w:br/>
      </w:r>
      <w:r>
        <w:rPr>
          <w:rFonts w:ascii="Arial" w:hAnsi="Arial" w:cs="Arial"/>
          <w:color w:val="40424E"/>
          <w:spacing w:val="2"/>
          <w:sz w:val="26"/>
          <w:szCs w:val="26"/>
          <w:shd w:val="clear" w:color="auto" w:fill="FFFFFF"/>
        </w:rPr>
        <w:t>This property ensures that once the transaction has completed execution, the updates and modifications to the database are stored in and written to disk and they persist even if a system failure occurs. </w:t>
      </w:r>
    </w:p>
    <w:p w14:paraId="4DECDB65" w14:textId="4FECC6E2" w:rsidR="0071585C" w:rsidRDefault="0071585C" w:rsidP="00750E9D">
      <w:pPr>
        <w:pStyle w:val="ListParagraph"/>
        <w:numPr>
          <w:ilvl w:val="0"/>
          <w:numId w:val="1"/>
        </w:numPr>
      </w:pPr>
      <w:r>
        <w:t>Spring version?</w:t>
      </w:r>
    </w:p>
    <w:p w14:paraId="4996ABC9" w14:textId="26691D76" w:rsidR="005C3326" w:rsidRDefault="005C3326" w:rsidP="00750E9D">
      <w:pPr>
        <w:pStyle w:val="ListParagraph"/>
        <w:numPr>
          <w:ilvl w:val="0"/>
          <w:numId w:val="1"/>
        </w:numPr>
      </w:pPr>
      <w:r>
        <w:t>Spring Interceptor and filter?</w:t>
      </w:r>
    </w:p>
    <w:p w14:paraId="539820C6" w14:textId="77777777" w:rsidR="0071585C" w:rsidRDefault="0071585C" w:rsidP="00C3785B">
      <w:pPr>
        <w:pStyle w:val="ListParagraph"/>
      </w:pPr>
    </w:p>
    <w:sectPr w:rsidR="007158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3F4E8" w14:textId="77777777" w:rsidR="009B0F13" w:rsidRDefault="009B0F13" w:rsidP="005D45DA">
      <w:pPr>
        <w:spacing w:after="0" w:line="240" w:lineRule="auto"/>
      </w:pPr>
      <w:r>
        <w:separator/>
      </w:r>
    </w:p>
  </w:endnote>
  <w:endnote w:type="continuationSeparator" w:id="0">
    <w:p w14:paraId="06629E84" w14:textId="77777777" w:rsidR="009B0F13" w:rsidRDefault="009B0F13" w:rsidP="005D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D19D5" w14:textId="77777777" w:rsidR="009B0F13" w:rsidRDefault="009B0F13" w:rsidP="005D45DA">
      <w:pPr>
        <w:spacing w:after="0" w:line="240" w:lineRule="auto"/>
      </w:pPr>
      <w:r>
        <w:separator/>
      </w:r>
    </w:p>
  </w:footnote>
  <w:footnote w:type="continuationSeparator" w:id="0">
    <w:p w14:paraId="49112CE0" w14:textId="77777777" w:rsidR="009B0F13" w:rsidRDefault="009B0F13" w:rsidP="005D4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60582"/>
    <w:multiLevelType w:val="multilevel"/>
    <w:tmpl w:val="FC9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D7D8F"/>
    <w:multiLevelType w:val="multilevel"/>
    <w:tmpl w:val="34B2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C6812"/>
    <w:multiLevelType w:val="hybridMultilevel"/>
    <w:tmpl w:val="F084A6B6"/>
    <w:lvl w:ilvl="0" w:tplc="8A3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31F4D"/>
    <w:multiLevelType w:val="hybridMultilevel"/>
    <w:tmpl w:val="9B769A38"/>
    <w:lvl w:ilvl="0" w:tplc="128AA1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F126E4"/>
    <w:multiLevelType w:val="multilevel"/>
    <w:tmpl w:val="51A6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7E"/>
    <w:rsid w:val="001539B3"/>
    <w:rsid w:val="001735EC"/>
    <w:rsid w:val="001A293E"/>
    <w:rsid w:val="002215E5"/>
    <w:rsid w:val="00256541"/>
    <w:rsid w:val="002A3C98"/>
    <w:rsid w:val="002D7470"/>
    <w:rsid w:val="003B2F0B"/>
    <w:rsid w:val="003D498D"/>
    <w:rsid w:val="003E6DE4"/>
    <w:rsid w:val="004D5E0A"/>
    <w:rsid w:val="004E2E42"/>
    <w:rsid w:val="005A1F4B"/>
    <w:rsid w:val="005C3326"/>
    <w:rsid w:val="005D45DA"/>
    <w:rsid w:val="00621B8F"/>
    <w:rsid w:val="006277AD"/>
    <w:rsid w:val="00632341"/>
    <w:rsid w:val="00646F7C"/>
    <w:rsid w:val="00654B3A"/>
    <w:rsid w:val="006643D2"/>
    <w:rsid w:val="00697EB2"/>
    <w:rsid w:val="0071585C"/>
    <w:rsid w:val="00740391"/>
    <w:rsid w:val="00750E9D"/>
    <w:rsid w:val="007A64FB"/>
    <w:rsid w:val="00820E44"/>
    <w:rsid w:val="008C3D29"/>
    <w:rsid w:val="00951DDD"/>
    <w:rsid w:val="009542B7"/>
    <w:rsid w:val="00967EC9"/>
    <w:rsid w:val="009A7A4C"/>
    <w:rsid w:val="009B0F13"/>
    <w:rsid w:val="009C4251"/>
    <w:rsid w:val="009C5ECF"/>
    <w:rsid w:val="009E6949"/>
    <w:rsid w:val="00A8386F"/>
    <w:rsid w:val="00AD26F7"/>
    <w:rsid w:val="00AF7949"/>
    <w:rsid w:val="00B014E6"/>
    <w:rsid w:val="00B21F12"/>
    <w:rsid w:val="00B21F27"/>
    <w:rsid w:val="00B47D4F"/>
    <w:rsid w:val="00BA2796"/>
    <w:rsid w:val="00BB6D63"/>
    <w:rsid w:val="00BD6AFE"/>
    <w:rsid w:val="00BE23E3"/>
    <w:rsid w:val="00C06E60"/>
    <w:rsid w:val="00C33640"/>
    <w:rsid w:val="00C3785B"/>
    <w:rsid w:val="00C60E6E"/>
    <w:rsid w:val="00C86ECC"/>
    <w:rsid w:val="00CC7166"/>
    <w:rsid w:val="00DE5E9D"/>
    <w:rsid w:val="00E374F9"/>
    <w:rsid w:val="00E622EF"/>
    <w:rsid w:val="00E96A7E"/>
    <w:rsid w:val="00F616A7"/>
    <w:rsid w:val="00FC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6DAAC"/>
  <w15:chartTrackingRefBased/>
  <w15:docId w15:val="{44B96DA4-0116-4AEE-9976-4A4C3755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5E5"/>
    <w:pPr>
      <w:ind w:left="720"/>
      <w:contextualSpacing/>
    </w:pPr>
  </w:style>
  <w:style w:type="character" w:styleId="Hyperlink">
    <w:name w:val="Hyperlink"/>
    <w:basedOn w:val="DefaultParagraphFont"/>
    <w:uiPriority w:val="99"/>
    <w:unhideWhenUsed/>
    <w:rsid w:val="00BB6D63"/>
    <w:rPr>
      <w:color w:val="0563C1" w:themeColor="hyperlink"/>
      <w:u w:val="single"/>
    </w:rPr>
  </w:style>
  <w:style w:type="character" w:styleId="UnresolvedMention">
    <w:name w:val="Unresolved Mention"/>
    <w:basedOn w:val="DefaultParagraphFont"/>
    <w:uiPriority w:val="99"/>
    <w:semiHidden/>
    <w:unhideWhenUsed/>
    <w:rsid w:val="00BB6D63"/>
    <w:rPr>
      <w:color w:val="605E5C"/>
      <w:shd w:val="clear" w:color="auto" w:fill="E1DFDD"/>
    </w:rPr>
  </w:style>
  <w:style w:type="character" w:styleId="HTMLCode">
    <w:name w:val="HTML Code"/>
    <w:basedOn w:val="DefaultParagraphFont"/>
    <w:uiPriority w:val="99"/>
    <w:semiHidden/>
    <w:unhideWhenUsed/>
    <w:rsid w:val="00697EB2"/>
    <w:rPr>
      <w:rFonts w:ascii="Courier New" w:eastAsia="Times New Roman" w:hAnsi="Courier New" w:cs="Courier New"/>
      <w:sz w:val="20"/>
      <w:szCs w:val="20"/>
    </w:rPr>
  </w:style>
  <w:style w:type="character" w:styleId="Strong">
    <w:name w:val="Strong"/>
    <w:basedOn w:val="DefaultParagraphFont"/>
    <w:uiPriority w:val="22"/>
    <w:qFormat/>
    <w:rsid w:val="002A3C98"/>
    <w:rPr>
      <w:b/>
      <w:bCs/>
    </w:rPr>
  </w:style>
  <w:style w:type="paragraph" w:styleId="NormalWeb">
    <w:name w:val="Normal (Web)"/>
    <w:basedOn w:val="Normal"/>
    <w:uiPriority w:val="99"/>
    <w:semiHidden/>
    <w:unhideWhenUsed/>
    <w:rsid w:val="002A3C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3C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0266">
      <w:bodyDiv w:val="1"/>
      <w:marLeft w:val="0"/>
      <w:marRight w:val="0"/>
      <w:marTop w:val="0"/>
      <w:marBottom w:val="0"/>
      <w:divBdr>
        <w:top w:val="none" w:sz="0" w:space="0" w:color="auto"/>
        <w:left w:val="none" w:sz="0" w:space="0" w:color="auto"/>
        <w:bottom w:val="none" w:sz="0" w:space="0" w:color="auto"/>
        <w:right w:val="none" w:sz="0" w:space="0" w:color="auto"/>
      </w:divBdr>
    </w:div>
    <w:div w:id="108085923">
      <w:bodyDiv w:val="1"/>
      <w:marLeft w:val="0"/>
      <w:marRight w:val="0"/>
      <w:marTop w:val="0"/>
      <w:marBottom w:val="0"/>
      <w:divBdr>
        <w:top w:val="none" w:sz="0" w:space="0" w:color="auto"/>
        <w:left w:val="none" w:sz="0" w:space="0" w:color="auto"/>
        <w:bottom w:val="none" w:sz="0" w:space="0" w:color="auto"/>
        <w:right w:val="none" w:sz="0" w:space="0" w:color="auto"/>
      </w:divBdr>
    </w:div>
    <w:div w:id="719593267">
      <w:bodyDiv w:val="1"/>
      <w:marLeft w:val="0"/>
      <w:marRight w:val="0"/>
      <w:marTop w:val="0"/>
      <w:marBottom w:val="0"/>
      <w:divBdr>
        <w:top w:val="none" w:sz="0" w:space="0" w:color="auto"/>
        <w:left w:val="none" w:sz="0" w:space="0" w:color="auto"/>
        <w:bottom w:val="none" w:sz="0" w:space="0" w:color="auto"/>
        <w:right w:val="none" w:sz="0" w:space="0" w:color="auto"/>
      </w:divBdr>
    </w:div>
    <w:div w:id="829827460">
      <w:bodyDiv w:val="1"/>
      <w:marLeft w:val="0"/>
      <w:marRight w:val="0"/>
      <w:marTop w:val="0"/>
      <w:marBottom w:val="0"/>
      <w:divBdr>
        <w:top w:val="none" w:sz="0" w:space="0" w:color="auto"/>
        <w:left w:val="none" w:sz="0" w:space="0" w:color="auto"/>
        <w:bottom w:val="none" w:sz="0" w:space="0" w:color="auto"/>
        <w:right w:val="none" w:sz="0" w:space="0" w:color="auto"/>
      </w:divBdr>
    </w:div>
    <w:div w:id="1149975513">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sChild>
        <w:div w:id="441346592">
          <w:marLeft w:val="0"/>
          <w:marRight w:val="0"/>
          <w:marTop w:val="0"/>
          <w:marBottom w:val="0"/>
          <w:divBdr>
            <w:top w:val="none" w:sz="0" w:space="0" w:color="auto"/>
            <w:left w:val="none" w:sz="0" w:space="0" w:color="auto"/>
            <w:bottom w:val="none" w:sz="0" w:space="0" w:color="auto"/>
            <w:right w:val="none" w:sz="0" w:space="0" w:color="auto"/>
          </w:divBdr>
        </w:div>
        <w:div w:id="2067803189">
          <w:marLeft w:val="0"/>
          <w:marRight w:val="0"/>
          <w:marTop w:val="0"/>
          <w:marBottom w:val="0"/>
          <w:divBdr>
            <w:top w:val="none" w:sz="0" w:space="0" w:color="auto"/>
            <w:left w:val="none" w:sz="0" w:space="0" w:color="auto"/>
            <w:bottom w:val="none" w:sz="0" w:space="0" w:color="auto"/>
            <w:right w:val="none" w:sz="0" w:space="0" w:color="auto"/>
          </w:divBdr>
        </w:div>
        <w:div w:id="2132354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3</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 Bhim (ADV D AA SGI SW&amp;CS DG-R&amp;D-MDMDEV SAP)</dc:creator>
  <cp:keywords/>
  <dc:description/>
  <cp:lastModifiedBy>Sella, Bhim (ADV D AA SGI SW&amp;CS DG-R&amp;D-MDMDEV SAP)</cp:lastModifiedBy>
  <cp:revision>41</cp:revision>
  <dcterms:created xsi:type="dcterms:W3CDTF">2021-01-28T08:05:00Z</dcterms:created>
  <dcterms:modified xsi:type="dcterms:W3CDTF">2021-02-09T05:13:00Z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2021-02-09T05:13:48Z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31f8afed-bbfd-42cd-927b-5fd234d2671e</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