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90406" w14:textId="0AE83192" w:rsidR="00E4469F" w:rsidRPr="00E4469F" w:rsidRDefault="00E4469F" w:rsidP="00E4469F">
      <w:pPr>
        <w:jc w:val="both"/>
        <w:rPr>
          <w:b/>
          <w:bCs/>
          <w:sz w:val="24"/>
          <w:szCs w:val="24"/>
          <w:u w:val="single"/>
        </w:rPr>
      </w:pPr>
      <w:r w:rsidRPr="00E4469F">
        <w:rPr>
          <w:b/>
          <w:bCs/>
          <w:sz w:val="24"/>
          <w:szCs w:val="24"/>
          <w:u w:val="single"/>
        </w:rPr>
        <w:t>Tableau Homework - Citi Bike Analytics</w:t>
      </w:r>
    </w:p>
    <w:p w14:paraId="591C4A7F" w14:textId="57083851" w:rsidR="00CD03F6" w:rsidRDefault="00E4469F" w:rsidP="00E4469F">
      <w:pPr>
        <w:jc w:val="both"/>
        <w:rPr>
          <w:b/>
          <w:bCs/>
          <w:sz w:val="24"/>
          <w:szCs w:val="24"/>
        </w:rPr>
      </w:pPr>
      <w:r w:rsidRPr="00E4469F">
        <w:rPr>
          <w:b/>
          <w:bCs/>
          <w:sz w:val="24"/>
          <w:szCs w:val="24"/>
        </w:rPr>
        <w:t xml:space="preserve">Analysis on the </w:t>
      </w:r>
      <w:r w:rsidRPr="00E4469F">
        <w:rPr>
          <w:b/>
          <w:bCs/>
          <w:sz w:val="24"/>
          <w:szCs w:val="24"/>
        </w:rPr>
        <w:t>phenomenon</w:t>
      </w:r>
      <w:r w:rsidRPr="00E4469F">
        <w:rPr>
          <w:b/>
          <w:bCs/>
          <w:sz w:val="24"/>
          <w:szCs w:val="24"/>
        </w:rPr>
        <w:t xml:space="preserve"> uncovered from 2017 data</w:t>
      </w:r>
    </w:p>
    <w:p w14:paraId="7165727C" w14:textId="3AB4CF89" w:rsidR="00E4469F" w:rsidRDefault="00E4469F" w:rsidP="00E4469F">
      <w:pPr>
        <w:jc w:val="both"/>
        <w:rPr>
          <w:sz w:val="24"/>
          <w:szCs w:val="24"/>
        </w:rPr>
      </w:pPr>
      <w:r>
        <w:rPr>
          <w:sz w:val="24"/>
          <w:szCs w:val="24"/>
        </w:rPr>
        <w:t xml:space="preserve">While working with the Citi Bikes data from 2017, I noticed that August had the largest number of trips recorded (4,765) whereas August had the lowest (809). </w:t>
      </w:r>
    </w:p>
    <w:p w14:paraId="458A81F4" w14:textId="3A7CBF32" w:rsidR="00E4469F" w:rsidRDefault="00E4469F" w:rsidP="00E4469F">
      <w:pPr>
        <w:jc w:val="both"/>
        <w:rPr>
          <w:sz w:val="24"/>
          <w:szCs w:val="24"/>
        </w:rPr>
      </w:pPr>
      <w:r>
        <w:rPr>
          <w:sz w:val="24"/>
          <w:szCs w:val="24"/>
        </w:rPr>
        <w:t xml:space="preserve">Just as expected, the summer months (July and August) had the highest number of recorded trips and surprisingly, January, one of the coldest months during winter followed with 3,740 recorded trips. </w:t>
      </w:r>
    </w:p>
    <w:p w14:paraId="5EBFA9B2" w14:textId="42836F07" w:rsidR="00E4469F" w:rsidRDefault="00E4469F" w:rsidP="00E4469F">
      <w:pPr>
        <w:jc w:val="both"/>
        <w:rPr>
          <w:sz w:val="24"/>
          <w:szCs w:val="24"/>
        </w:rPr>
      </w:pPr>
      <w:r>
        <w:rPr>
          <w:sz w:val="24"/>
          <w:szCs w:val="24"/>
        </w:rPr>
        <w:t xml:space="preserve">Additionally, the most popular stations for starting a journey and ending one were very different and spread across the city. Only a few of these stations were popular in both conditions. </w:t>
      </w:r>
    </w:p>
    <w:p w14:paraId="47473350" w14:textId="1EA1C33F" w:rsidR="00E4469F" w:rsidRDefault="00E4469F" w:rsidP="00E4469F">
      <w:pPr>
        <w:jc w:val="both"/>
        <w:rPr>
          <w:sz w:val="24"/>
          <w:szCs w:val="24"/>
        </w:rPr>
      </w:pPr>
      <w:r>
        <w:rPr>
          <w:sz w:val="24"/>
          <w:szCs w:val="24"/>
        </w:rPr>
        <w:t>The least popular stations had very similar number of recorded trips and it was hard to determine a difference between these. (A</w:t>
      </w:r>
      <w:r w:rsidR="00174C73">
        <w:rPr>
          <w:sz w:val="24"/>
          <w:szCs w:val="24"/>
        </w:rPr>
        <w:t>s</w:t>
      </w:r>
      <w:r>
        <w:rPr>
          <w:sz w:val="24"/>
          <w:szCs w:val="24"/>
        </w:rPr>
        <w:t xml:space="preserve"> shown in the Bottom Ten Stations Dashboard). </w:t>
      </w:r>
    </w:p>
    <w:p w14:paraId="796FC672" w14:textId="1336CBDB" w:rsidR="00E4469F" w:rsidRDefault="00E4469F" w:rsidP="00E4469F">
      <w:pPr>
        <w:jc w:val="both"/>
        <w:rPr>
          <w:sz w:val="24"/>
          <w:szCs w:val="24"/>
        </w:rPr>
      </w:pPr>
      <w:r>
        <w:rPr>
          <w:sz w:val="24"/>
          <w:szCs w:val="24"/>
        </w:rPr>
        <w:t xml:space="preserve">The peak hours during summer and winter were also very similar. Surprisingly, there were more recorded trips during winter than there were during summer. </w:t>
      </w:r>
    </w:p>
    <w:p w14:paraId="38375D49" w14:textId="02691820" w:rsidR="00E4469F" w:rsidRDefault="00E4469F" w:rsidP="00E4469F">
      <w:pPr>
        <w:jc w:val="both"/>
        <w:rPr>
          <w:sz w:val="24"/>
          <w:szCs w:val="24"/>
        </w:rPr>
      </w:pPr>
      <w:r>
        <w:rPr>
          <w:sz w:val="24"/>
          <w:szCs w:val="24"/>
        </w:rPr>
        <w:t xml:space="preserve">While working with this data, it was also very surprising to find out that there were more recorded trips for individuals who are 31 years old and less recorded trips for those who are younger than that. As expected, the number of recorded trips for individuals who are older than 31 was low. </w:t>
      </w:r>
    </w:p>
    <w:p w14:paraId="14CF3229" w14:textId="17CEC474" w:rsidR="00E4469F" w:rsidRDefault="00E4469F" w:rsidP="00E4469F">
      <w:pPr>
        <w:jc w:val="both"/>
        <w:rPr>
          <w:sz w:val="24"/>
          <w:szCs w:val="24"/>
        </w:rPr>
      </w:pPr>
      <w:r>
        <w:rPr>
          <w:sz w:val="24"/>
          <w:szCs w:val="24"/>
        </w:rPr>
        <w:t xml:space="preserve">Finally, while looking at the map, I noticed that the number of stations were well spread across the city and that the most popular stations for starting a journey </w:t>
      </w:r>
      <w:proofErr w:type="gramStart"/>
      <w:r>
        <w:rPr>
          <w:sz w:val="24"/>
          <w:szCs w:val="24"/>
        </w:rPr>
        <w:t>were located in</w:t>
      </w:r>
      <w:proofErr w:type="gramEnd"/>
      <w:r>
        <w:rPr>
          <w:sz w:val="24"/>
          <w:szCs w:val="24"/>
        </w:rPr>
        <w:t xml:space="preserve"> the center of the city. </w:t>
      </w:r>
    </w:p>
    <w:p w14:paraId="7253444B" w14:textId="5C0749A9" w:rsidR="00174C73" w:rsidRPr="00E4469F" w:rsidRDefault="00174C73" w:rsidP="00E4469F">
      <w:pPr>
        <w:jc w:val="both"/>
        <w:rPr>
          <w:sz w:val="24"/>
          <w:szCs w:val="24"/>
        </w:rPr>
      </w:pPr>
      <w:r>
        <w:rPr>
          <w:sz w:val="24"/>
          <w:szCs w:val="24"/>
        </w:rPr>
        <w:t xml:space="preserve">When it comes to the most popular stations for ending a journey, I noticed that the number of recorded trips for these was well distributed among the stations. There was only station with a noticeable high number of recorded trips: Pershing Square North (374 recorded trips). </w:t>
      </w:r>
    </w:p>
    <w:sectPr w:rsidR="00174C73" w:rsidRPr="00E44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69F"/>
    <w:rsid w:val="00174C73"/>
    <w:rsid w:val="00CD03F6"/>
    <w:rsid w:val="00E44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52C7A"/>
  <w15:chartTrackingRefBased/>
  <w15:docId w15:val="{05896928-2A20-43C1-8578-4245182EF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Kamanzi</dc:creator>
  <cp:keywords/>
  <dc:description/>
  <cp:lastModifiedBy>Melissa Kamanzi</cp:lastModifiedBy>
  <cp:revision>1</cp:revision>
  <dcterms:created xsi:type="dcterms:W3CDTF">2021-08-12T17:53:00Z</dcterms:created>
  <dcterms:modified xsi:type="dcterms:W3CDTF">2021-08-12T18:06:00Z</dcterms:modified>
</cp:coreProperties>
</file>