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0901C5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0194CB5F" wp14:editId="7D0035EC">
                  <wp:extent cx="890270" cy="1009015"/>
                  <wp:effectExtent l="0" t="0" r="5080" b="635"/>
                  <wp:docPr id="5" name="Рисунок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0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cantSplit/>
          <w:trHeight w:val="18"/>
          <w:jc w:val="center"/>
        </w:trPr>
        <w:tc>
          <w:tcPr>
            <w:tcW w:w="9597" w:type="dxa"/>
            <w:gridSpan w:val="2"/>
            <w:shd w:val="clear" w:color="auto" w:fill="auto"/>
          </w:tcPr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514875682"/>
            <w:bookmarkStart w:id="1" w:name="_Toc514857672"/>
            <w:bookmarkStart w:id="2" w:name="_Toc514192276"/>
            <w:bookmarkStart w:id="3" w:name="_Toc51419212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4" w:name="_Toc514875683"/>
            <w:bookmarkStart w:id="5" w:name="_Toc514857673"/>
            <w:bookmarkStart w:id="6" w:name="_Toc514192277"/>
            <w:bookmarkStart w:id="7" w:name="_Toc514192125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4"/>
            <w:bookmarkEnd w:id="5"/>
            <w:bookmarkEnd w:id="6"/>
            <w:bookmarkEnd w:id="7"/>
          </w:p>
          <w:p w:rsidR="00D27507" w:rsidRDefault="006030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8" w:name="_Toc514875684"/>
            <w:bookmarkStart w:id="9" w:name="_Toc514857674"/>
            <w:bookmarkStart w:id="10" w:name="_Toc514192278"/>
            <w:bookmarkStart w:id="11" w:name="_Toc514192126"/>
            <w:r>
              <w:rPr>
                <w:rFonts w:ascii="Times New Roman" w:hAnsi="Times New Roman" w:cs="Times New Roman"/>
                <w:sz w:val="24"/>
              </w:rPr>
              <w:t>"Российский технологический университет"</w:t>
            </w:r>
            <w:bookmarkEnd w:id="8"/>
            <w:bookmarkEnd w:id="9"/>
            <w:bookmarkEnd w:id="10"/>
            <w:bookmarkEnd w:id="11"/>
          </w:p>
          <w:p w:rsidR="00D27507" w:rsidRDefault="006030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2" w:name="_Toc514875685"/>
            <w:bookmarkStart w:id="13" w:name="_Toc514857675"/>
            <w:bookmarkStart w:id="14" w:name="_Toc514192279"/>
            <w:bookmarkStart w:id="15" w:name="_Toc514192127"/>
            <w:r>
              <w:rPr>
                <w:rFonts w:ascii="Times New Roman" w:hAnsi="Times New Roman" w:cs="Times New Roman"/>
              </w:rPr>
              <w:t>МИРЭА</w:t>
            </w:r>
            <w:bookmarkEnd w:id="12"/>
            <w:bookmarkEnd w:id="13"/>
            <w:bookmarkEnd w:id="14"/>
            <w:bookmarkEnd w:id="15"/>
          </w:p>
          <w:p w:rsidR="00D27507" w:rsidRDefault="006030FC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44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0A9781" id="Полотно 3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">
                      <v:rect id="Прямоугольник 3" o:spid="_x0000_s1027" style="position:absolute;width:5829480;height:34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3Y8sMA&#10;AADaAAAADwAAAGRycy9kb3ducmV2LnhtbESPQWvCQBSE74L/YXlCL6KbVpA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3Y8sMAAADaAAAADwAAAAAAAAAAAAAAAACYAgAAZHJzL2Rv&#10;d25yZXYueG1sUEsFBgAAAAAEAAQA9QAAAIgDAAAAAA==&#10;" filled="f" stroked="f"/>
                      <v:line id="Прямая соединительная линия 4" o:spid="_x0000_s1028" style="position:absolute;visibility:visible;mso-wrap-style:square" from="228600,114480" to="5829480,115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iF8MAAADaAAAADwAAAGRycy9kb3ducmV2LnhtbESPzWrDMBCE74G+g9hCb7GcUkriRDGh&#10;pqWX0vyS5LZYG9vUWhlLtd23rwKBHIeZ+YZZpIOpRUetqywrmEQxCOLc6ooLBfvd+3gKwnlkjbVl&#10;UvBHDtLlw2iBibY9b6jb+kIECLsEFZTeN4mULi/JoItsQxy8i20N+iDbQuoW+wA3tXyO41dpsOKw&#10;UGJDbyXlP9tfowB9d5q5b9TnrOizj259/DoYVurpcVjNQXga/D18a39qBS9wvRJu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4hfDAAAA2gAAAA8AAAAAAAAAAAAA&#10;AAAAoQIAAGRycy9kb3ducmV2LnhtbFBLBQYAAAAABAAEAPkAAACRAwAAAAA=&#10;" strokeweight="1.06mm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</w:tcPr>
          <w:p w:rsidR="00D27507" w:rsidRDefault="00D27507"/>
        </w:tc>
      </w:tr>
      <w:tr w:rsidR="00D27507">
        <w:trPr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D27507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D27507" w:rsidRDefault="00D27507"/>
        </w:tc>
        <w:tc>
          <w:tcPr>
            <w:tcW w:w="9569" w:type="dxa"/>
            <w:gridSpan w:val="2"/>
            <w:shd w:val="clear" w:color="auto" w:fill="auto"/>
          </w:tcPr>
          <w:p w:rsidR="00D27507" w:rsidRDefault="006030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вычислительной техники (ВТ)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216"/>
        <w:gridCol w:w="3408"/>
      </w:tblGrid>
      <w:tr w:rsidR="00D27507">
        <w:tc>
          <w:tcPr>
            <w:tcW w:w="9623" w:type="dxa"/>
            <w:gridSpan w:val="2"/>
            <w:shd w:val="clear" w:color="auto" w:fill="auto"/>
          </w:tcPr>
          <w:p w:rsidR="00D27507" w:rsidRPr="00E50E35" w:rsidRDefault="006030FC">
            <w:pPr>
              <w:shd w:val="clear" w:color="auto" w:fill="FFFFFF"/>
              <w:jc w:val="center"/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 w:rsidR="00826B34">
              <w:rPr>
                <w:b/>
                <w:sz w:val="28"/>
                <w:szCs w:val="28"/>
              </w:rPr>
              <w:t>ЛАБОРАТОРНОЙ РАБОТЕ №</w:t>
            </w:r>
            <w:r w:rsidR="00E50E35">
              <w:rPr>
                <w:b/>
                <w:sz w:val="28"/>
                <w:szCs w:val="28"/>
              </w:rPr>
              <w:t>1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6030FC">
            <w:pPr>
              <w:shd w:val="clear" w:color="auto" w:fill="FFFFFF"/>
              <w:jc w:val="center"/>
            </w:pPr>
            <w:r>
              <w:rPr>
                <w:spacing w:val="-5"/>
                <w:sz w:val="28"/>
                <w:szCs w:val="28"/>
              </w:rPr>
              <w:t>«Защита информации»</w:t>
            </w: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D27507" w:rsidRDefault="00D2750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D27507">
        <w:tc>
          <w:tcPr>
            <w:tcW w:w="9623" w:type="dxa"/>
            <w:gridSpan w:val="2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D27507" w:rsidRDefault="00D27507" w:rsidP="006030FC">
            <w:pPr>
              <w:shd w:val="clear" w:color="auto" w:fill="FFFFFF"/>
              <w:rPr>
                <w:b/>
              </w:rPr>
            </w:pPr>
          </w:p>
        </w:tc>
      </w:tr>
      <w:tr w:rsidR="00D27507" w:rsidTr="006030FC">
        <w:trPr>
          <w:trHeight w:val="1142"/>
        </w:trPr>
        <w:tc>
          <w:tcPr>
            <w:tcW w:w="6215" w:type="dxa"/>
            <w:shd w:val="clear" w:color="auto" w:fill="auto"/>
          </w:tcPr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D27507">
            <w:pPr>
              <w:jc w:val="center"/>
              <w:rPr>
                <w:sz w:val="24"/>
                <w:szCs w:val="24"/>
              </w:rPr>
            </w:pPr>
          </w:p>
          <w:p w:rsidR="00D27507" w:rsidRDefault="006030FC">
            <w:r>
              <w:rPr>
                <w:sz w:val="24"/>
                <w:szCs w:val="24"/>
              </w:rPr>
              <w:t>Выполнил студент группы ИВБО-04-15</w:t>
            </w:r>
          </w:p>
          <w:p w:rsidR="006030FC" w:rsidRDefault="006030FC">
            <w:pPr>
              <w:shd w:val="clear" w:color="auto" w:fill="FFFFFF"/>
              <w:jc w:val="center"/>
            </w:pPr>
          </w:p>
          <w:p w:rsidR="00D27507" w:rsidRDefault="00717149" w:rsidP="006030FC">
            <w:pPr>
              <w:shd w:val="clear" w:color="auto" w:fill="FFFFFF"/>
            </w:pPr>
            <w:r>
              <w:rPr>
                <w:sz w:val="24"/>
              </w:rPr>
              <w:t>Принял</w:t>
            </w:r>
            <w:r w:rsidR="006030FC">
              <w:t xml:space="preserve">                                </w:t>
            </w:r>
          </w:p>
        </w:tc>
        <w:tc>
          <w:tcPr>
            <w:tcW w:w="3408" w:type="dxa"/>
            <w:shd w:val="clear" w:color="auto" w:fill="auto"/>
          </w:tcPr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D27507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D27507" w:rsidRDefault="006030FC">
            <w:pPr>
              <w:shd w:val="clear" w:color="auto" w:fill="FFFFFF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Камаев А. А.</w:t>
            </w:r>
          </w:p>
          <w:p w:rsidR="00717149" w:rsidRDefault="00717149">
            <w:pPr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717149" w:rsidRDefault="00717149">
            <w:pPr>
              <w:shd w:val="clear" w:color="auto" w:fill="FFFFFF"/>
              <w:jc w:val="right"/>
            </w:pPr>
            <w:r>
              <w:rPr>
                <w:sz w:val="24"/>
                <w:szCs w:val="24"/>
              </w:rPr>
              <w:t>Воронков С. О.</w:t>
            </w:r>
          </w:p>
        </w:tc>
      </w:tr>
      <w:tr w:rsidR="00D27507">
        <w:tc>
          <w:tcPr>
            <w:tcW w:w="6215" w:type="dxa"/>
            <w:shd w:val="clear" w:color="auto" w:fill="auto"/>
          </w:tcPr>
          <w:p w:rsidR="00D27507" w:rsidRDefault="00D27507">
            <w:pPr>
              <w:rPr>
                <w:i/>
                <w:color w:val="FF0000"/>
              </w:rPr>
            </w:pPr>
          </w:p>
        </w:tc>
        <w:tc>
          <w:tcPr>
            <w:tcW w:w="3408" w:type="dxa"/>
            <w:shd w:val="clear" w:color="auto" w:fill="auto"/>
          </w:tcPr>
          <w:p w:rsidR="00D27507" w:rsidRDefault="00D27507" w:rsidP="00717149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27507">
        <w:tc>
          <w:tcPr>
            <w:tcW w:w="3510" w:type="dxa"/>
            <w:shd w:val="clear" w:color="auto" w:fill="auto"/>
            <w:vAlign w:val="center"/>
          </w:tcPr>
          <w:p w:rsidR="00D27507" w:rsidRDefault="006030FC">
            <w:r>
              <w:t>Лабораторная работа выполнена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</w:rPr>
            </w:pPr>
            <w:r>
              <w:rPr>
                <w:i/>
              </w:rPr>
              <w:t>______________</w:t>
            </w:r>
          </w:p>
        </w:tc>
      </w:tr>
      <w:tr w:rsidR="00D27507">
        <w:tc>
          <w:tcPr>
            <w:tcW w:w="3510" w:type="dxa"/>
            <w:shd w:val="clear" w:color="auto" w:fill="auto"/>
          </w:tcPr>
          <w:p w:rsidR="00D27507" w:rsidRDefault="00D27507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27507" w:rsidRDefault="00D27507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jc w:val="center"/>
            </w:pPr>
          </w:p>
        </w:tc>
      </w:tr>
      <w:tr w:rsidR="00D27507">
        <w:trPr>
          <w:trHeight w:val="546"/>
        </w:trPr>
        <w:tc>
          <w:tcPr>
            <w:tcW w:w="3510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D27507" w:rsidRDefault="00D27507">
            <w:pPr>
              <w:jc w:val="center"/>
            </w:pPr>
          </w:p>
          <w:p w:rsidR="00D27507" w:rsidRDefault="006030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D27507" w:rsidRDefault="00D27507">
            <w:pPr>
              <w:rPr>
                <w:i/>
              </w:rPr>
            </w:pPr>
          </w:p>
          <w:p w:rsidR="00D27507" w:rsidRDefault="006030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______________ </w:t>
            </w:r>
          </w:p>
        </w:tc>
      </w:tr>
    </w:tbl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b/>
          <w:sz w:val="34"/>
          <w:szCs w:val="34"/>
        </w:rPr>
      </w:pPr>
    </w:p>
    <w:p w:rsidR="00D27507" w:rsidRDefault="00D27507">
      <w:pPr>
        <w:shd w:val="clear" w:color="auto" w:fill="FFFFFF"/>
        <w:jc w:val="center"/>
        <w:rPr>
          <w:sz w:val="24"/>
          <w:szCs w:val="24"/>
        </w:rPr>
      </w:pPr>
    </w:p>
    <w:p w:rsidR="00D27507" w:rsidRDefault="00D27507">
      <w:pPr>
        <w:shd w:val="clear" w:color="auto" w:fill="FFFFFF"/>
        <w:rPr>
          <w:sz w:val="24"/>
          <w:szCs w:val="24"/>
        </w:rPr>
      </w:pPr>
    </w:p>
    <w:p w:rsidR="00D27507" w:rsidRDefault="006030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2018</w:t>
      </w:r>
    </w:p>
    <w:sdt>
      <w:sdtPr>
        <w:id w:val="713833294"/>
        <w:docPartObj>
          <w:docPartGallery w:val="Table of Contents"/>
          <w:docPartUnique/>
        </w:docPartObj>
      </w:sdtPr>
      <w:sdtEndPr/>
      <w:sdtContent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Постановка задачи</w:t>
          </w:r>
        </w:p>
        <w:p w:rsidR="00D27507" w:rsidRDefault="006030FC">
          <w:pPr>
            <w:pStyle w:val="ae"/>
            <w:jc w:val="center"/>
            <w:rPr>
              <w:sz w:val="28"/>
              <w:szCs w:val="28"/>
            </w:rPr>
          </w:pPr>
          <w:proofErr w:type="gramStart"/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Разработать  </w:t>
          </w:r>
          <w:r w:rsidR="00E50E35"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программу</w:t>
          </w:r>
          <w:proofErr w:type="gramEnd"/>
          <w:r w:rsidR="00E50E35">
            <w:rPr>
              <w:rFonts w:ascii="Times New Roman" w:hAnsi="Times New Roman" w:cs="Times New Roman"/>
              <w:color w:val="00000A"/>
              <w:sz w:val="28"/>
              <w:szCs w:val="28"/>
            </w:rPr>
            <w:t>, реализующую шифр Цезаря. Программа должна зашифровывать и расшифровывать текст при помощи ключа, так же производить дешифровку посредством частотного анализа и биграмм.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</w:p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Ход выполнения работы</w:t>
          </w:r>
        </w:p>
        <w:p w:rsidR="00D27507" w:rsidRDefault="00826B34" w:rsidP="006030FC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1) </w:t>
          </w:r>
          <w:r w:rsidR="00E50E35">
            <w:rPr>
              <w:rFonts w:ascii="Times New Roman" w:hAnsi="Times New Roman" w:cs="Times New Roman"/>
              <w:color w:val="00000A"/>
              <w:sz w:val="28"/>
              <w:szCs w:val="28"/>
            </w:rPr>
            <w:t>Разработаны методы, реализующие шифровку/расшифровку текста при помощи ключа.</w:t>
          </w:r>
        </w:p>
        <w:p w:rsidR="00826B34" w:rsidRDefault="00826B34" w:rsidP="006030FC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2) Разработаны методы, </w:t>
          </w:r>
          <w:r w:rsidR="00E50E35">
            <w:rPr>
              <w:rFonts w:ascii="Times New Roman" w:hAnsi="Times New Roman" w:cs="Times New Roman"/>
              <w:color w:val="00000A"/>
              <w:sz w:val="28"/>
              <w:szCs w:val="28"/>
            </w:rPr>
            <w:t>реализующие дешифровку текста при помощи таблиц частот для зашифрованного фрагмента и полного текста.</w:t>
          </w:r>
        </w:p>
        <w:p w:rsidR="00E50E35" w:rsidRPr="00826B34" w:rsidRDefault="00E50E35" w:rsidP="006030FC">
          <w:pPr>
            <w:pStyle w:val="ae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3) Разработаны методы, реализующие дешифровку текста посредством замены часто используемых биграмм.</w:t>
          </w:r>
        </w:p>
        <w:p w:rsidR="00D27507" w:rsidRDefault="006030FC">
          <w:pPr>
            <w:pStyle w:val="ae"/>
            <w:jc w:val="center"/>
          </w:pPr>
          <w:r>
            <w:rPr>
              <w:rFonts w:ascii="Times New Roman" w:hAnsi="Times New Roman" w:cs="Times New Roman"/>
              <w:color w:val="00000A"/>
            </w:rPr>
            <w:t>Вывод</w:t>
          </w:r>
        </w:p>
        <w:p w:rsidR="00E50E35" w:rsidRDefault="00E50E35" w:rsidP="00D44EC9">
          <w:pPr>
            <w:pStyle w:val="ae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Разработана программа, реализующая шифр Цезаря. </w:t>
          </w:r>
          <w:r w:rsidR="00D44EC9">
            <w:rPr>
              <w:rFonts w:ascii="Times New Roman" w:hAnsi="Times New Roman" w:cs="Times New Roman"/>
              <w:color w:val="00000A"/>
              <w:sz w:val="28"/>
              <w:szCs w:val="28"/>
            </w:rPr>
            <w:t>Программа работает корректно.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 xml:space="preserve"> </w:t>
          </w:r>
          <w:r w:rsidR="00D44EC9">
            <w:rPr>
              <w:rFonts w:ascii="Times New Roman" w:hAnsi="Times New Roman" w:cs="Times New Roman"/>
              <w:color w:val="00000A"/>
              <w:sz w:val="28"/>
              <w:szCs w:val="28"/>
            </w:rPr>
            <w:t>Ц</w:t>
          </w: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елостность текста:</w:t>
          </w:r>
        </w:p>
        <w:p w:rsidR="00E50E35" w:rsidRDefault="00E50E35" w:rsidP="00D44EC9">
          <w:pPr>
            <w:pStyle w:val="ae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расшифровка с ключом – 100%</w:t>
          </w:r>
        </w:p>
        <w:p w:rsidR="00E50E35" w:rsidRDefault="00E50E35" w:rsidP="00D44EC9">
          <w:pPr>
            <w:pStyle w:val="ae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дешифровка при помощи частотного анализа – 42%</w:t>
          </w:r>
        </w:p>
        <w:p w:rsidR="00D44EC9" w:rsidRDefault="00D44EC9" w:rsidP="00D44EC9">
          <w:pPr>
            <w:pStyle w:val="ae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дешифровка при помощи биграмм – 10-30%</w:t>
          </w:r>
        </w:p>
        <w:p w:rsidR="00D44EC9" w:rsidRDefault="00D44EC9" w:rsidP="00D44EC9">
          <w:pPr>
            <w:pStyle w:val="ae"/>
            <w:jc w:val="both"/>
            <w:rPr>
              <w:rFonts w:ascii="Times New Roman" w:hAnsi="Times New Roman" w:cs="Times New Roman"/>
              <w:color w:val="00000A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A"/>
              <w:sz w:val="28"/>
              <w:szCs w:val="28"/>
            </w:rPr>
            <w:t>- дешифровка смешанным способом – 49%</w:t>
          </w:r>
        </w:p>
        <w:p w:rsidR="00D27507" w:rsidRDefault="00905B18">
          <w:pPr>
            <w:pStyle w:val="ae"/>
            <w:jc w:val="center"/>
            <w:rPr>
              <w:sz w:val="28"/>
              <w:szCs w:val="28"/>
            </w:rPr>
          </w:pPr>
        </w:p>
      </w:sdtContent>
    </w:sdt>
    <w:bookmarkStart w:id="16" w:name="_GoBack" w:displacedByCustomXml="prev"/>
    <w:bookmarkEnd w:id="16" w:displacedByCustomXml="prev"/>
    <w:sectPr w:rsidR="00D27507">
      <w:footerReference w:type="default" r:id="rId9"/>
      <w:pgSz w:w="11906" w:h="16838"/>
      <w:pgMar w:top="1134" w:right="850" w:bottom="1134" w:left="1134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B18" w:rsidRDefault="00905B18">
      <w:r>
        <w:separator/>
      </w:r>
    </w:p>
  </w:endnote>
  <w:endnote w:type="continuationSeparator" w:id="0">
    <w:p w:rsidR="00905B18" w:rsidRDefault="0090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2940827"/>
      <w:docPartObj>
        <w:docPartGallery w:val="Page Numbers (Bottom of Page)"/>
        <w:docPartUnique/>
      </w:docPartObj>
    </w:sdtPr>
    <w:sdtEndPr/>
    <w:sdtContent>
      <w:p w:rsidR="00D27507" w:rsidRDefault="006030FC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44EC9">
          <w:rPr>
            <w:noProof/>
          </w:rPr>
          <w:t>2</w:t>
        </w:r>
        <w:r>
          <w:fldChar w:fldCharType="end"/>
        </w:r>
      </w:p>
    </w:sdtContent>
  </w:sdt>
  <w:p w:rsidR="00D27507" w:rsidRDefault="00D275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B18" w:rsidRDefault="00905B18">
      <w:r>
        <w:separator/>
      </w:r>
    </w:p>
  </w:footnote>
  <w:footnote w:type="continuationSeparator" w:id="0">
    <w:p w:rsidR="00905B18" w:rsidRDefault="00905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07"/>
    <w:rsid w:val="000901C5"/>
    <w:rsid w:val="00297509"/>
    <w:rsid w:val="00510FFB"/>
    <w:rsid w:val="006030FC"/>
    <w:rsid w:val="007130A0"/>
    <w:rsid w:val="00717149"/>
    <w:rsid w:val="0073494E"/>
    <w:rsid w:val="007C6002"/>
    <w:rsid w:val="00826B34"/>
    <w:rsid w:val="00905B18"/>
    <w:rsid w:val="00D27507"/>
    <w:rsid w:val="00D44EC9"/>
    <w:rsid w:val="00E50E35"/>
    <w:rsid w:val="00EE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AD5F3-F577-425B-9ECB-755D974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62FC"/>
    <w:pPr>
      <w:widowControl w:val="0"/>
    </w:pPr>
    <w:rPr>
      <w:rFonts w:eastAsia="Times New Roman" w:cs="Times New Roman"/>
      <w:szCs w:val="20"/>
      <w:lang w:eastAsia="ru-RU"/>
    </w:rPr>
  </w:style>
  <w:style w:type="paragraph" w:styleId="1">
    <w:name w:val="heading 1"/>
    <w:basedOn w:val="a"/>
    <w:link w:val="10"/>
    <w:qFormat/>
    <w:rsid w:val="002962F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2962FC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2962FC"/>
    <w:rPr>
      <w:rFonts w:eastAsia="Times New Roman" w:cs="Times New Roman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962FC"/>
    <w:rPr>
      <w:color w:val="0563C1" w:themeColor="hyperlink"/>
      <w:u w:val="single"/>
    </w:rPr>
  </w:style>
  <w:style w:type="character" w:customStyle="1" w:styleId="a5">
    <w:name w:val="Текст выноски Знак"/>
    <w:basedOn w:val="a0"/>
    <w:uiPriority w:val="99"/>
    <w:semiHidden/>
    <w:qFormat/>
    <w:rsid w:val="00025F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6">
    <w:name w:val="Ссылка указателя"/>
    <w:qFormat/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head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2962FC"/>
    <w:pPr>
      <w:tabs>
        <w:tab w:val="center" w:pos="4677"/>
        <w:tab w:val="right" w:pos="9355"/>
      </w:tabs>
    </w:pPr>
  </w:style>
  <w:style w:type="paragraph" w:styleId="ae">
    <w:name w:val="TOC Heading"/>
    <w:basedOn w:val="1"/>
    <w:uiPriority w:val="39"/>
    <w:unhideWhenUsed/>
    <w:qFormat/>
    <w:rsid w:val="002962FC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autoRedefine/>
    <w:uiPriority w:val="39"/>
    <w:unhideWhenUsed/>
    <w:rsid w:val="002962FC"/>
    <w:pPr>
      <w:spacing w:after="100"/>
    </w:pPr>
  </w:style>
  <w:style w:type="paragraph" w:styleId="af">
    <w:name w:val="Balloon Text"/>
    <w:basedOn w:val="a"/>
    <w:uiPriority w:val="99"/>
    <w:semiHidden/>
    <w:unhideWhenUsed/>
    <w:qFormat/>
    <w:rsid w:val="00025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89857-3B82-426F-8006-2E3811ED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Литвяков</dc:creator>
  <cp:keywords/>
  <dc:description/>
  <cp:lastModifiedBy>Андрюха</cp:lastModifiedBy>
  <cp:revision>5</cp:revision>
  <cp:lastPrinted>2018-05-23T19:04:00Z</cp:lastPrinted>
  <dcterms:created xsi:type="dcterms:W3CDTF">2018-05-23T13:21:00Z</dcterms:created>
  <dcterms:modified xsi:type="dcterms:W3CDTF">2018-11-20T22:31:00Z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