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8370"/>
      </w:tblGrid>
      <w:tr w:rsidR="00913BA1" w:rsidRPr="00913BA1" w:rsidTr="00913BA1">
        <w:trPr>
          <w:trHeight w:val="810"/>
          <w:tblCellSpacing w:w="0" w:type="dxa"/>
        </w:trPr>
        <w:tc>
          <w:tcPr>
            <w:tcW w:w="8370" w:type="dxa"/>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Georgia" w:eastAsia="Times New Roman" w:hAnsi="Georgia" w:cs="Times New Roman"/>
                <w:color w:val="000000"/>
                <w:sz w:val="40"/>
                <w:szCs w:val="40"/>
                <w:lang w:val="en-US" w:eastAsia="en-IN"/>
              </w:rPr>
              <w:t>Verilog HDL Operators</w:t>
            </w:r>
          </w:p>
        </w:tc>
      </w:tr>
    </w:tbl>
    <w:p w:rsidR="00913BA1" w:rsidRPr="00913BA1" w:rsidRDefault="00913BA1" w:rsidP="00913BA1">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8430"/>
      </w:tblGrid>
      <w:tr w:rsidR="00913BA1" w:rsidRPr="00913BA1" w:rsidTr="00913BA1">
        <w:trPr>
          <w:trHeight w:val="31680"/>
          <w:tblCellSpacing w:w="0" w:type="dxa"/>
        </w:trPr>
        <w:tc>
          <w:tcPr>
            <w:tcW w:w="8430" w:type="dxa"/>
            <w:hideMark/>
          </w:tcPr>
          <w:tbl>
            <w:tblPr>
              <w:tblW w:w="6960" w:type="dxa"/>
              <w:tblCellSpacing w:w="0" w:type="dxa"/>
              <w:tblCellMar>
                <w:left w:w="0" w:type="dxa"/>
                <w:right w:w="0" w:type="dxa"/>
              </w:tblCellMar>
              <w:tblLook w:val="04A0" w:firstRow="1" w:lastRow="0" w:firstColumn="1" w:lastColumn="0" w:noHBand="0" w:noVBand="1"/>
            </w:tblPr>
            <w:tblGrid>
              <w:gridCol w:w="2040"/>
              <w:gridCol w:w="2760"/>
              <w:gridCol w:w="2160"/>
            </w:tblGrid>
            <w:tr w:rsidR="00913BA1" w:rsidRPr="00913BA1" w:rsidTr="00913BA1">
              <w:trPr>
                <w:trHeight w:val="416"/>
                <w:tblCellSpacing w:w="0" w:type="dxa"/>
              </w:trPr>
              <w:tc>
                <w:tcPr>
                  <w:tcW w:w="2040" w:type="dxa"/>
                  <w:tcBorders>
                    <w:top w:val="single" w:sz="2" w:space="0" w:color="000000"/>
                    <w:left w:val="single" w:sz="2" w:space="0" w:color="000000"/>
                    <w:bottom w:val="single" w:sz="18"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sz w:val="24"/>
                      <w:szCs w:val="24"/>
                      <w:lang w:val="en-US" w:eastAsia="en-IN"/>
                    </w:rPr>
                    <w:lastRenderedPageBreak/>
                    <w:t xml:space="preserve">Verilog Operator </w:t>
                  </w:r>
                </w:p>
              </w:tc>
              <w:tc>
                <w:tcPr>
                  <w:tcW w:w="2760" w:type="dxa"/>
                  <w:tcBorders>
                    <w:top w:val="single" w:sz="2" w:space="0" w:color="000000"/>
                    <w:bottom w:val="single" w:sz="18"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sz w:val="24"/>
                      <w:szCs w:val="24"/>
                      <w:lang w:val="en-US" w:eastAsia="en-IN"/>
                    </w:rPr>
                    <w:t xml:space="preserve">Name </w:t>
                  </w:r>
                </w:p>
              </w:tc>
              <w:tc>
                <w:tcPr>
                  <w:tcW w:w="2160" w:type="dxa"/>
                  <w:tcBorders>
                    <w:top w:val="single" w:sz="2" w:space="0" w:color="000000"/>
                    <w:bottom w:val="single" w:sz="18"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sz w:val="24"/>
                      <w:szCs w:val="24"/>
                      <w:lang w:val="en-US" w:eastAsia="en-IN"/>
                    </w:rPr>
                    <w:t xml:space="preserve">Functional Group </w:t>
                  </w:r>
                </w:p>
              </w:tc>
            </w:tr>
            <w:tr w:rsidR="00913BA1" w:rsidRPr="00913BA1" w:rsidTr="00913BA1">
              <w:trPr>
                <w:trHeight w:val="415"/>
                <w:tblCellSpacing w:w="0" w:type="dxa"/>
              </w:trPr>
              <w:tc>
                <w:tcPr>
                  <w:tcW w:w="2040" w:type="dxa"/>
                  <w:tcBorders>
                    <w:top w:val="single" w:sz="18"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 </w:t>
                  </w:r>
                </w:p>
              </w:tc>
              <w:tc>
                <w:tcPr>
                  <w:tcW w:w="2760" w:type="dxa"/>
                  <w:tcBorders>
                    <w:top w:val="single" w:sz="18"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bit-select or part-select </w:t>
                  </w:r>
                </w:p>
              </w:tc>
              <w:tc>
                <w:tcPr>
                  <w:tcW w:w="2160" w:type="dxa"/>
                  <w:tcBorders>
                    <w:top w:val="single" w:sz="18"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w:t>
                  </w:r>
                </w:p>
              </w:tc>
            </w:tr>
            <w:tr w:rsidR="00913BA1" w:rsidRPr="00913BA1" w:rsidTr="00913BA1">
              <w:trPr>
                <w:trHeight w:val="415"/>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parenthesis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w:t>
                  </w:r>
                </w:p>
              </w:tc>
            </w:tr>
            <w:tr w:rsidR="00913BA1" w:rsidRPr="00913BA1" w:rsidTr="00913BA1">
              <w:trPr>
                <w:trHeight w:val="2328"/>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t xml:space="preserve">~ </w:t>
                  </w:r>
                  <w:r w:rsidRPr="00913BA1">
                    <w:rPr>
                      <w:rFonts w:ascii="Arial" w:eastAsia="Times New Roman" w:hAnsi="Arial" w:cs="Arial"/>
                      <w:sz w:val="24"/>
                      <w:szCs w:val="24"/>
                      <w:lang w:val="en-US" w:eastAsia="en-IN"/>
                    </w:rPr>
                    <w:br/>
                    <w:t xml:space="preserve">&amp; </w:t>
                  </w:r>
                  <w:r w:rsidRPr="00913BA1">
                    <w:rPr>
                      <w:rFonts w:ascii="Arial" w:eastAsia="Times New Roman" w:hAnsi="Arial" w:cs="Arial"/>
                      <w:sz w:val="24"/>
                      <w:szCs w:val="24"/>
                      <w:lang w:val="en-US" w:eastAsia="en-IN"/>
                    </w:rPr>
                    <w:br/>
                    <w:t xml:space="preserve">| </w:t>
                  </w:r>
                  <w:r w:rsidRPr="00913BA1">
                    <w:rPr>
                      <w:rFonts w:ascii="Arial" w:eastAsia="Times New Roman" w:hAnsi="Arial" w:cs="Arial"/>
                      <w:sz w:val="24"/>
                      <w:szCs w:val="24"/>
                      <w:lang w:val="en-US" w:eastAsia="en-IN"/>
                    </w:rPr>
                    <w:br/>
                    <w:t xml:space="preserve">~&amp; </w:t>
                  </w:r>
                  <w:r w:rsidRPr="00913BA1">
                    <w:rPr>
                      <w:rFonts w:ascii="Arial" w:eastAsia="Times New Roman" w:hAnsi="Arial" w:cs="Arial"/>
                      <w:sz w:val="24"/>
                      <w:szCs w:val="24"/>
                      <w:lang w:val="en-US" w:eastAsia="en-IN"/>
                    </w:rPr>
                    <w:br/>
                    <w:t xml:space="preserve">~| </w:t>
                  </w:r>
                  <w:r w:rsidRPr="00913BA1">
                    <w:rPr>
                      <w:rFonts w:ascii="Arial" w:eastAsia="Times New Roman" w:hAnsi="Arial" w:cs="Arial"/>
                      <w:sz w:val="24"/>
                      <w:szCs w:val="24"/>
                      <w:lang w:val="en-US" w:eastAsia="en-IN"/>
                    </w:rPr>
                    <w:br/>
                    <w:t xml:space="preserve">^ </w:t>
                  </w:r>
                  <w:r w:rsidRPr="00913BA1">
                    <w:rPr>
                      <w:rFonts w:ascii="Arial" w:eastAsia="Times New Roman" w:hAnsi="Arial" w:cs="Arial"/>
                      <w:sz w:val="24"/>
                      <w:szCs w:val="24"/>
                      <w:lang w:val="en-US" w:eastAsia="en-IN"/>
                    </w:rPr>
                    <w:br/>
                    <w:t xml:space="preserve">~^ or ^~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logical negation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negation</w:t>
                  </w:r>
                  <w:proofErr w:type="spellEnd"/>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t xml:space="preserve">reduction AND </w:t>
                  </w:r>
                  <w:r w:rsidRPr="00913BA1">
                    <w:rPr>
                      <w:rFonts w:ascii="Arial" w:eastAsia="Times New Roman" w:hAnsi="Arial" w:cs="Arial"/>
                      <w:sz w:val="24"/>
                      <w:szCs w:val="24"/>
                      <w:lang w:val="en-US" w:eastAsia="en-IN"/>
                    </w:rPr>
                    <w:br/>
                    <w:t xml:space="preserve">reduction OR </w:t>
                  </w:r>
                  <w:r w:rsidRPr="00913BA1">
                    <w:rPr>
                      <w:rFonts w:ascii="Arial" w:eastAsia="Times New Roman" w:hAnsi="Arial" w:cs="Arial"/>
                      <w:sz w:val="24"/>
                      <w:szCs w:val="24"/>
                      <w:lang w:val="en-US" w:eastAsia="en-IN"/>
                    </w:rPr>
                    <w:br/>
                    <w:t xml:space="preserve">reduction NAND </w:t>
                  </w:r>
                  <w:r w:rsidRPr="00913BA1">
                    <w:rPr>
                      <w:rFonts w:ascii="Arial" w:eastAsia="Times New Roman" w:hAnsi="Arial" w:cs="Arial"/>
                      <w:sz w:val="24"/>
                      <w:szCs w:val="24"/>
                      <w:lang w:val="en-US" w:eastAsia="en-IN"/>
                    </w:rPr>
                    <w:br/>
                    <w:t xml:space="preserve">reduction NOR </w:t>
                  </w:r>
                  <w:r w:rsidRPr="00913BA1">
                    <w:rPr>
                      <w:rFonts w:ascii="Arial" w:eastAsia="Times New Roman" w:hAnsi="Arial" w:cs="Arial"/>
                      <w:sz w:val="24"/>
                      <w:szCs w:val="24"/>
                      <w:lang w:val="en-US" w:eastAsia="en-IN"/>
                    </w:rPr>
                    <w:br/>
                    <w:t xml:space="preserve">reduction XOR </w:t>
                  </w:r>
                  <w:r w:rsidRPr="00913BA1">
                    <w:rPr>
                      <w:rFonts w:ascii="Arial" w:eastAsia="Times New Roman" w:hAnsi="Arial" w:cs="Arial"/>
                      <w:sz w:val="24"/>
                      <w:szCs w:val="24"/>
                      <w:lang w:val="en-US" w:eastAsia="en-IN"/>
                    </w:rPr>
                    <w:br/>
                    <w:t xml:space="preserve">reduction XNOR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logical </w:t>
                  </w:r>
                  <w:r w:rsidRPr="00913BA1">
                    <w:rPr>
                      <w:rFonts w:ascii="Arial" w:eastAsia="Times New Roman" w:hAnsi="Arial" w:cs="Arial"/>
                      <w:sz w:val="24"/>
                      <w:szCs w:val="24"/>
                      <w:lang w:val="en-US" w:eastAsia="en-IN"/>
                    </w:rPr>
                    <w:br/>
                    <w:t xml:space="preserve">bit-wise </w:t>
                  </w:r>
                  <w:r w:rsidRPr="00913BA1">
                    <w:rPr>
                      <w:rFonts w:ascii="Arial" w:eastAsia="Times New Roman" w:hAnsi="Arial" w:cs="Arial"/>
                      <w:sz w:val="24"/>
                      <w:szCs w:val="24"/>
                      <w:lang w:val="en-US" w:eastAsia="en-IN"/>
                    </w:rPr>
                    <w:br/>
                    <w:t xml:space="preserve">reduction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reduction</w:t>
                  </w:r>
                  <w:proofErr w:type="spellEnd"/>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reduction</w:t>
                  </w:r>
                  <w:proofErr w:type="spellEnd"/>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reduction</w:t>
                  </w:r>
                  <w:proofErr w:type="spellEnd"/>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reduction</w:t>
                  </w:r>
                  <w:proofErr w:type="spellEnd"/>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reduction</w:t>
                  </w:r>
                  <w:proofErr w:type="spellEnd"/>
                  <w:r w:rsidRPr="00913BA1">
                    <w:rPr>
                      <w:rFonts w:ascii="Arial" w:eastAsia="Times New Roman" w:hAnsi="Arial" w:cs="Arial"/>
                      <w:sz w:val="24"/>
                      <w:szCs w:val="24"/>
                      <w:lang w:val="en-US" w:eastAsia="en-IN"/>
                    </w:rPr>
                    <w:t xml:space="preserve"> </w:t>
                  </w:r>
                </w:p>
              </w:tc>
            </w:tr>
            <w:tr w:rsidR="00913BA1" w:rsidRPr="00913BA1" w:rsidTr="00913BA1">
              <w:trPr>
                <w:trHeight w:val="672"/>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t xml:space="preserve">-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unary (sign) plus </w:t>
                  </w:r>
                  <w:r w:rsidRPr="00913BA1">
                    <w:rPr>
                      <w:rFonts w:ascii="Arial" w:eastAsia="Times New Roman" w:hAnsi="Arial" w:cs="Arial"/>
                      <w:sz w:val="24"/>
                      <w:szCs w:val="24"/>
                      <w:lang w:val="en-US" w:eastAsia="en-IN"/>
                    </w:rPr>
                    <w:br/>
                    <w:t xml:space="preserve">unary (sign) minus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arithmetic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arithmetic</w:t>
                  </w:r>
                  <w:proofErr w:type="spellEnd"/>
                  <w:r w:rsidRPr="00913BA1">
                    <w:rPr>
                      <w:rFonts w:ascii="Arial" w:eastAsia="Times New Roman" w:hAnsi="Arial" w:cs="Arial"/>
                      <w:sz w:val="24"/>
                      <w:szCs w:val="24"/>
                      <w:lang w:val="en-US" w:eastAsia="en-IN"/>
                    </w:rPr>
                    <w:t xml:space="preserve"> </w:t>
                  </w:r>
                </w:p>
              </w:tc>
            </w:tr>
            <w:tr w:rsidR="00913BA1" w:rsidRPr="00913BA1" w:rsidTr="00913BA1">
              <w:trPr>
                <w:trHeight w:val="414"/>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concatenation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concatenation </w:t>
                  </w:r>
                </w:p>
              </w:tc>
            </w:tr>
            <w:tr w:rsidR="00913BA1" w:rsidRPr="00913BA1" w:rsidTr="00913BA1">
              <w:trPr>
                <w:trHeight w:val="480"/>
                <w:tblCellSpacing w:w="0" w:type="dxa"/>
              </w:trPr>
              <w:tc>
                <w:tcPr>
                  <w:tcW w:w="2040" w:type="dxa"/>
                  <w:tcBorders>
                    <w:top w:val="single" w:sz="2" w:space="0" w:color="000000"/>
                    <w:left w:val="single" w:sz="2" w:space="0" w:color="000000"/>
                    <w:bottom w:val="single" w:sz="6"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 </w:t>
                  </w:r>
                </w:p>
              </w:tc>
              <w:tc>
                <w:tcPr>
                  <w:tcW w:w="2760" w:type="dxa"/>
                  <w:tcBorders>
                    <w:top w:val="single" w:sz="2" w:space="0" w:color="000000"/>
                    <w:bottom w:val="single" w:sz="6"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replication </w:t>
                  </w:r>
                </w:p>
              </w:tc>
              <w:tc>
                <w:tcPr>
                  <w:tcW w:w="2160" w:type="dxa"/>
                  <w:tcBorders>
                    <w:top w:val="single" w:sz="2" w:space="0" w:color="000000"/>
                    <w:bottom w:val="single" w:sz="6"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replication </w:t>
                  </w:r>
                </w:p>
              </w:tc>
            </w:tr>
            <w:tr w:rsidR="00913BA1" w:rsidRPr="00913BA1" w:rsidTr="00913BA1">
              <w:trPr>
                <w:trHeight w:val="958"/>
                <w:tblCellSpacing w:w="0" w:type="dxa"/>
              </w:trPr>
              <w:tc>
                <w:tcPr>
                  <w:tcW w:w="2040" w:type="dxa"/>
                  <w:tcBorders>
                    <w:top w:val="single" w:sz="6" w:space="0" w:color="000000"/>
                    <w:left w:val="single" w:sz="2" w:space="0" w:color="000000"/>
                    <w:bottom w:val="single" w:sz="6" w:space="0" w:color="000000"/>
                  </w:tcBorders>
                  <w:shd w:val="clear" w:color="auto" w:fill="FFFFFF"/>
                  <w:tcMar>
                    <w:top w:w="58" w:type="dxa"/>
                    <w:left w:w="58" w:type="dxa"/>
                    <w:bottom w:w="58" w:type="dxa"/>
                    <w:right w:w="58" w:type="dxa"/>
                  </w:tcMar>
                  <w:vAlign w:val="cente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t xml:space="preserve">/ </w:t>
                  </w:r>
                  <w:r w:rsidRPr="00913BA1">
                    <w:rPr>
                      <w:rFonts w:ascii="Arial" w:eastAsia="Times New Roman" w:hAnsi="Arial" w:cs="Arial"/>
                      <w:sz w:val="24"/>
                      <w:szCs w:val="24"/>
                      <w:lang w:val="en-US" w:eastAsia="en-IN"/>
                    </w:rPr>
                    <w:br/>
                    <w:t xml:space="preserve">% </w:t>
                  </w:r>
                </w:p>
              </w:tc>
              <w:tc>
                <w:tcPr>
                  <w:tcW w:w="2760" w:type="dxa"/>
                  <w:tcBorders>
                    <w:top w:val="single" w:sz="6" w:space="0" w:color="000000"/>
                    <w:bottom w:val="single" w:sz="6"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multiply </w:t>
                  </w:r>
                  <w:r w:rsidRPr="00913BA1">
                    <w:rPr>
                      <w:rFonts w:ascii="Arial" w:eastAsia="Times New Roman" w:hAnsi="Arial" w:cs="Arial"/>
                      <w:sz w:val="24"/>
                      <w:szCs w:val="24"/>
                      <w:lang w:val="en-US" w:eastAsia="en-IN"/>
                    </w:rPr>
                    <w:br/>
                    <w:t xml:space="preserve">divide </w:t>
                  </w:r>
                  <w:r w:rsidRPr="00913BA1">
                    <w:rPr>
                      <w:rFonts w:ascii="Arial" w:eastAsia="Times New Roman" w:hAnsi="Arial" w:cs="Arial"/>
                      <w:sz w:val="24"/>
                      <w:szCs w:val="24"/>
                      <w:lang w:val="en-US" w:eastAsia="en-IN"/>
                    </w:rPr>
                    <w:br/>
                    <w:t xml:space="preserve">modulus </w:t>
                  </w:r>
                </w:p>
              </w:tc>
              <w:tc>
                <w:tcPr>
                  <w:tcW w:w="2160" w:type="dxa"/>
                  <w:tcBorders>
                    <w:top w:val="single" w:sz="6" w:space="0" w:color="000000"/>
                    <w:bottom w:val="single" w:sz="6"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arithmetic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arithmetic</w:t>
                  </w:r>
                  <w:proofErr w:type="spellEnd"/>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arithmetic</w:t>
                  </w:r>
                  <w:proofErr w:type="spellEnd"/>
                  <w:r w:rsidRPr="00913BA1">
                    <w:rPr>
                      <w:rFonts w:ascii="Arial" w:eastAsia="Times New Roman" w:hAnsi="Arial" w:cs="Arial"/>
                      <w:sz w:val="24"/>
                      <w:szCs w:val="24"/>
                      <w:lang w:val="en-US" w:eastAsia="en-IN"/>
                    </w:rPr>
                    <w:t xml:space="preserve"> </w:t>
                  </w:r>
                </w:p>
              </w:tc>
            </w:tr>
            <w:tr w:rsidR="00913BA1" w:rsidRPr="00913BA1" w:rsidTr="00913BA1">
              <w:trPr>
                <w:trHeight w:val="677"/>
                <w:tblCellSpacing w:w="0" w:type="dxa"/>
              </w:trPr>
              <w:tc>
                <w:tcPr>
                  <w:tcW w:w="2040" w:type="dxa"/>
                  <w:tcBorders>
                    <w:top w:val="single" w:sz="6"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t xml:space="preserve">- </w:t>
                  </w:r>
                </w:p>
              </w:tc>
              <w:tc>
                <w:tcPr>
                  <w:tcW w:w="2760" w:type="dxa"/>
                  <w:tcBorders>
                    <w:top w:val="single" w:sz="6"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binary plus </w:t>
                  </w:r>
                  <w:r w:rsidRPr="00913BA1">
                    <w:rPr>
                      <w:rFonts w:ascii="Arial" w:eastAsia="Times New Roman" w:hAnsi="Arial" w:cs="Arial"/>
                      <w:sz w:val="24"/>
                      <w:szCs w:val="24"/>
                      <w:lang w:val="en-US" w:eastAsia="en-IN"/>
                    </w:rPr>
                    <w:br/>
                    <w:t xml:space="preserve">binary minus </w:t>
                  </w:r>
                </w:p>
              </w:tc>
              <w:tc>
                <w:tcPr>
                  <w:tcW w:w="2160" w:type="dxa"/>
                  <w:tcBorders>
                    <w:top w:val="single" w:sz="6"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arithmetic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arithmetic</w:t>
                  </w:r>
                  <w:proofErr w:type="spellEnd"/>
                  <w:r w:rsidRPr="00913BA1">
                    <w:rPr>
                      <w:rFonts w:ascii="Arial" w:eastAsia="Times New Roman" w:hAnsi="Arial" w:cs="Arial"/>
                      <w:sz w:val="24"/>
                      <w:szCs w:val="24"/>
                      <w:lang w:val="en-US" w:eastAsia="en-IN"/>
                    </w:rPr>
                    <w:t xml:space="preserve"> </w:t>
                  </w:r>
                </w:p>
              </w:tc>
            </w:tr>
            <w:tr w:rsidR="00913BA1" w:rsidRPr="00913BA1" w:rsidTr="00913BA1">
              <w:trPr>
                <w:trHeight w:val="672"/>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&lt;&lt; </w:t>
                  </w:r>
                  <w:r w:rsidRPr="00913BA1">
                    <w:rPr>
                      <w:rFonts w:ascii="Arial" w:eastAsia="Times New Roman" w:hAnsi="Arial" w:cs="Arial"/>
                      <w:sz w:val="24"/>
                      <w:szCs w:val="24"/>
                      <w:lang w:val="en-US" w:eastAsia="en-IN"/>
                    </w:rPr>
                    <w:br/>
                    <w:t xml:space="preserve">&gt;&gt;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shift left </w:t>
                  </w:r>
                  <w:r w:rsidRPr="00913BA1">
                    <w:rPr>
                      <w:rFonts w:ascii="Arial" w:eastAsia="Times New Roman" w:hAnsi="Arial" w:cs="Arial"/>
                      <w:sz w:val="24"/>
                      <w:szCs w:val="24"/>
                      <w:lang w:val="en-US" w:eastAsia="en-IN"/>
                    </w:rPr>
                    <w:br/>
                    <w:t xml:space="preserve">shift right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shift </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shift</w:t>
                  </w:r>
                  <w:proofErr w:type="spellEnd"/>
                  <w:r w:rsidRPr="00913BA1">
                    <w:rPr>
                      <w:rFonts w:ascii="Arial" w:eastAsia="Times New Roman" w:hAnsi="Arial" w:cs="Arial"/>
                      <w:sz w:val="24"/>
                      <w:szCs w:val="24"/>
                      <w:lang w:val="en-US" w:eastAsia="en-IN"/>
                    </w:rPr>
                    <w:t xml:space="preserve"> </w:t>
                  </w:r>
                </w:p>
              </w:tc>
            </w:tr>
            <w:tr w:rsidR="00913BA1" w:rsidRPr="00913BA1" w:rsidTr="00913BA1">
              <w:trPr>
                <w:trHeight w:val="1224"/>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&gt; </w:t>
                  </w:r>
                  <w:r w:rsidRPr="00913BA1">
                    <w:rPr>
                      <w:rFonts w:ascii="Arial" w:eastAsia="Times New Roman" w:hAnsi="Arial" w:cs="Arial"/>
                      <w:sz w:val="24"/>
                      <w:szCs w:val="24"/>
                      <w:lang w:val="en-US" w:eastAsia="en-IN"/>
                    </w:rPr>
                    <w:br/>
                    <w:t xml:space="preserve">&gt;= </w:t>
                  </w:r>
                  <w:r w:rsidRPr="00913BA1">
                    <w:rPr>
                      <w:rFonts w:ascii="Arial" w:eastAsia="Times New Roman" w:hAnsi="Arial" w:cs="Arial"/>
                      <w:sz w:val="24"/>
                      <w:szCs w:val="24"/>
                      <w:lang w:val="en-US" w:eastAsia="en-IN"/>
                    </w:rPr>
                    <w:br/>
                    <w:t xml:space="preserve">&lt; </w:t>
                  </w:r>
                  <w:r w:rsidRPr="00913BA1">
                    <w:rPr>
                      <w:rFonts w:ascii="Arial" w:eastAsia="Times New Roman" w:hAnsi="Arial" w:cs="Arial"/>
                      <w:sz w:val="24"/>
                      <w:szCs w:val="24"/>
                      <w:lang w:val="en-US" w:eastAsia="en-IN"/>
                    </w:rPr>
                    <w:br/>
                    <w:t xml:space="preserve">&lt;=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greater than </w:t>
                  </w:r>
                  <w:r w:rsidRPr="00913BA1">
                    <w:rPr>
                      <w:rFonts w:ascii="Arial" w:eastAsia="Times New Roman" w:hAnsi="Arial" w:cs="Arial"/>
                      <w:sz w:val="24"/>
                      <w:szCs w:val="24"/>
                      <w:lang w:val="en-US" w:eastAsia="en-IN"/>
                    </w:rPr>
                    <w:br/>
                    <w:t xml:space="preserve">greater than or equal to </w:t>
                  </w:r>
                  <w:r w:rsidRPr="00913BA1">
                    <w:rPr>
                      <w:rFonts w:ascii="Arial" w:eastAsia="Times New Roman" w:hAnsi="Arial" w:cs="Arial"/>
                      <w:sz w:val="24"/>
                      <w:szCs w:val="24"/>
                      <w:lang w:val="en-US" w:eastAsia="en-IN"/>
                    </w:rPr>
                    <w:br/>
                    <w:t xml:space="preserve">less than </w:t>
                  </w:r>
                  <w:r w:rsidRPr="00913BA1">
                    <w:rPr>
                      <w:rFonts w:ascii="Arial" w:eastAsia="Times New Roman" w:hAnsi="Arial" w:cs="Arial"/>
                      <w:sz w:val="24"/>
                      <w:szCs w:val="24"/>
                      <w:lang w:val="en-US" w:eastAsia="en-IN"/>
                    </w:rPr>
                    <w:br/>
                    <w:t xml:space="preserve">less than or equal to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relational</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relational</w:t>
                  </w:r>
                  <w:proofErr w:type="spellEnd"/>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relational</w:t>
                  </w:r>
                  <w:proofErr w:type="spellEnd"/>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relational</w:t>
                  </w:r>
                  <w:proofErr w:type="spellEnd"/>
                </w:p>
              </w:tc>
            </w:tr>
            <w:tr w:rsidR="00913BA1" w:rsidRPr="00913BA1" w:rsidTr="00913BA1">
              <w:trPr>
                <w:trHeight w:val="672"/>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r w:rsidRPr="00913BA1">
                    <w:rPr>
                      <w:rFonts w:ascii="Arial" w:eastAsia="Times New Roman" w:hAnsi="Arial" w:cs="Arial"/>
                      <w:sz w:val="24"/>
                      <w:szCs w:val="24"/>
                      <w:lang w:val="en-US" w:eastAsia="en-IN"/>
                    </w:rPr>
                    <w:br/>
                    <w:t xml:space="preserve">!=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case equality </w:t>
                  </w:r>
                  <w:r w:rsidRPr="00913BA1">
                    <w:rPr>
                      <w:rFonts w:ascii="Arial" w:eastAsia="Times New Roman" w:hAnsi="Arial" w:cs="Arial"/>
                      <w:sz w:val="24"/>
                      <w:szCs w:val="24"/>
                      <w:lang w:val="en-US" w:eastAsia="en-IN"/>
                    </w:rPr>
                    <w:br/>
                    <w:t xml:space="preserve">case inequality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equality</w:t>
                  </w:r>
                  <w:r w:rsidRPr="00913BA1">
                    <w:rPr>
                      <w:rFonts w:ascii="Arial" w:eastAsia="Times New Roman" w:hAnsi="Arial" w:cs="Arial"/>
                      <w:sz w:val="24"/>
                      <w:szCs w:val="24"/>
                      <w:lang w:val="en-US" w:eastAsia="en-IN"/>
                    </w:rPr>
                    <w:br/>
                  </w:r>
                  <w:proofErr w:type="spellStart"/>
                  <w:r w:rsidRPr="00913BA1">
                    <w:rPr>
                      <w:rFonts w:ascii="Arial" w:eastAsia="Times New Roman" w:hAnsi="Arial" w:cs="Arial"/>
                      <w:sz w:val="24"/>
                      <w:szCs w:val="24"/>
                      <w:lang w:val="en-US" w:eastAsia="en-IN"/>
                    </w:rPr>
                    <w:t>equality</w:t>
                  </w:r>
                  <w:proofErr w:type="spellEnd"/>
                </w:p>
              </w:tc>
            </w:tr>
            <w:tr w:rsidR="00913BA1" w:rsidRPr="00913BA1" w:rsidTr="00913BA1">
              <w:trPr>
                <w:trHeight w:val="948"/>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&amp; </w:t>
                  </w:r>
                </w:p>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p>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bit-wise AND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bit-wise XOR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bit-wise OR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bit-wise</w:t>
                  </w:r>
                </w:p>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bit-wise</w:t>
                  </w:r>
                </w:p>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bit-wise</w:t>
                  </w:r>
                </w:p>
              </w:tc>
            </w:tr>
            <w:tr w:rsidR="00913BA1" w:rsidRPr="00913BA1" w:rsidTr="00913BA1">
              <w:trPr>
                <w:trHeight w:val="672"/>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&amp;&amp;</w:t>
                  </w:r>
                </w:p>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logical AND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logical OR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logical</w:t>
                  </w:r>
                </w:p>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logical</w:t>
                  </w:r>
                </w:p>
              </w:tc>
            </w:tr>
            <w:tr w:rsidR="00913BA1" w:rsidRPr="00913BA1" w:rsidTr="00913BA1">
              <w:trPr>
                <w:trHeight w:val="415"/>
                <w:tblCellSpacing w:w="0" w:type="dxa"/>
              </w:trPr>
              <w:tc>
                <w:tcPr>
                  <w:tcW w:w="2040" w:type="dxa"/>
                  <w:tcBorders>
                    <w:top w:val="single" w:sz="2" w:space="0" w:color="000000"/>
                    <w:left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 </w:t>
                  </w:r>
                </w:p>
              </w:tc>
              <w:tc>
                <w:tcPr>
                  <w:tcW w:w="2760" w:type="dxa"/>
                  <w:tcBorders>
                    <w:top w:val="single" w:sz="2" w:space="0" w:color="000000"/>
                    <w:bottom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conditional </w:t>
                  </w:r>
                </w:p>
              </w:tc>
              <w:tc>
                <w:tcPr>
                  <w:tcW w:w="2160" w:type="dxa"/>
                  <w:tcBorders>
                    <w:top w:val="single" w:sz="2" w:space="0" w:color="000000"/>
                    <w:bottom w:val="single" w:sz="2" w:space="0" w:color="000000"/>
                    <w:right w:val="single" w:sz="2" w:space="0" w:color="000000"/>
                  </w:tcBorders>
                  <w:shd w:val="clear" w:color="auto" w:fill="FFFFFF"/>
                  <w:tcMar>
                    <w:top w:w="58" w:type="dxa"/>
                    <w:left w:w="58" w:type="dxa"/>
                    <w:bottom w:w="58" w:type="dxa"/>
                    <w:right w:w="58" w:type="dxa"/>
                  </w:tcMar>
                  <w:hideMark/>
                </w:tcPr>
                <w:p w:rsidR="00913BA1" w:rsidRPr="00913BA1" w:rsidRDefault="00913BA1" w:rsidP="00913BA1">
                  <w:pPr>
                    <w:spacing w:after="0" w:line="240" w:lineRule="auto"/>
                    <w:jc w:val="center"/>
                    <w:rPr>
                      <w:rFonts w:ascii="Times New Roman" w:eastAsia="Times New Roman" w:hAnsi="Times New Roman" w:cs="Times New Roman"/>
                      <w:sz w:val="24"/>
                      <w:szCs w:val="24"/>
                      <w:lang w:eastAsia="en-IN"/>
                    </w:rPr>
                  </w:pPr>
                  <w:r w:rsidRPr="00913BA1">
                    <w:rPr>
                      <w:rFonts w:ascii="Arial" w:eastAsia="Times New Roman" w:hAnsi="Arial" w:cs="Arial"/>
                      <w:sz w:val="24"/>
                      <w:szCs w:val="24"/>
                      <w:lang w:val="en-US" w:eastAsia="en-IN"/>
                    </w:rPr>
                    <w:t xml:space="preserve">conditional </w:t>
                  </w:r>
                </w:p>
              </w:tc>
            </w:tr>
          </w:tbl>
          <w:p w:rsidR="00913BA1" w:rsidRDefault="00913BA1" w:rsidP="00913BA1">
            <w:pPr>
              <w:spacing w:after="0" w:line="240" w:lineRule="auto"/>
              <w:rPr>
                <w:rFonts w:ascii="Times New Roman" w:eastAsia="Times New Roman" w:hAnsi="Times New Roman" w:cs="Times New Roman"/>
                <w:sz w:val="18"/>
                <w:szCs w:val="18"/>
                <w:lang w:val="en-US"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1. Arithmetic</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r w:rsidRPr="00913BA1">
              <w:rPr>
                <w:rFonts w:ascii="Times New Roman" w:eastAsia="Times New Roman" w:hAnsi="Times New Roman" w:cs="Times New Roman"/>
                <w:lang w:val="en-US" w:eastAsia="en-IN"/>
              </w:rPr>
              <w:t>There are five arithmetic operators in Verilog.</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r w:rsidRPr="00913BA1">
              <w:rPr>
                <w:rFonts w:ascii="Arial" w:eastAsia="Times New Roman" w:hAnsi="Arial" w:cs="Arial"/>
                <w:b/>
                <w:bCs/>
                <w:sz w:val="18"/>
                <w:szCs w:val="18"/>
                <w:lang w:val="en-US" w:eastAsia="en-IN"/>
              </w:rPr>
              <w:t>module</w:t>
            </w:r>
            <w:r w:rsidRPr="00913BA1">
              <w:rPr>
                <w:rFonts w:ascii="Arial" w:eastAsia="Times New Roman" w:hAnsi="Arial" w:cs="Arial"/>
                <w:sz w:val="18"/>
                <w:szCs w:val="18"/>
                <w:lang w:val="en-US" w:eastAsia="en-IN"/>
              </w:rPr>
              <w:t xml:space="preserve"> Arithmetic (A, B, Y1, Y2, Y3, Y4, Y5);</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input</w:t>
            </w:r>
            <w:r w:rsidRPr="00913BA1">
              <w:rPr>
                <w:rFonts w:ascii="Arial" w:eastAsia="Times New Roman" w:hAnsi="Arial" w:cs="Arial"/>
                <w:sz w:val="18"/>
                <w:szCs w:val="18"/>
                <w:lang w:val="en-US" w:eastAsia="en-IN"/>
              </w:rPr>
              <w:t xml:space="preserve"> [2:0] A,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output</w:t>
            </w:r>
            <w:r w:rsidRPr="00913BA1">
              <w:rPr>
                <w:rFonts w:ascii="Arial" w:eastAsia="Times New Roman" w:hAnsi="Arial" w:cs="Arial"/>
                <w:sz w:val="18"/>
                <w:szCs w:val="18"/>
                <w:lang w:val="en-US" w:eastAsia="en-IN"/>
              </w:rPr>
              <w:t xml:space="preserve"> [3:0] Y1;</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                 output </w:t>
            </w:r>
            <w:r w:rsidRPr="00913BA1">
              <w:rPr>
                <w:rFonts w:ascii="Arial" w:eastAsia="Times New Roman" w:hAnsi="Arial" w:cs="Arial"/>
                <w:sz w:val="18"/>
                <w:szCs w:val="18"/>
                <w:lang w:val="en-US" w:eastAsia="en-IN"/>
              </w:rPr>
              <w:t>[4:0]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[2:0] Y2, Y4, Y5;</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[3:0] Y1;</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lastRenderedPageBreak/>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sz w:val="18"/>
                <w:szCs w:val="18"/>
                <w:lang w:val="en-US" w:eastAsia="en-IN"/>
              </w:rPr>
              <w:t xml:space="preserve"> [4:0]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sz w:val="18"/>
                <w:szCs w:val="18"/>
                <w:lang w:val="en-US" w:eastAsia="en-IN"/>
              </w:rPr>
              <w:t xml:space="preserve"> [2:0] Y2, Y4, Y5;</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always</w:t>
            </w:r>
            <w:r w:rsidRPr="00913BA1">
              <w:rPr>
                <w:rFonts w:ascii="Arial" w:eastAsia="Times New Roman" w:hAnsi="Arial" w:cs="Arial"/>
                <w:sz w:val="18"/>
                <w:szCs w:val="18"/>
                <w:lang w:val="en-US" w:eastAsia="en-IN"/>
              </w:rPr>
              <w:t xml:space="preserve"> @(A </w:t>
            </w:r>
            <w:r w:rsidRPr="00913BA1">
              <w:rPr>
                <w:rFonts w:ascii="Arial" w:eastAsia="Times New Roman" w:hAnsi="Arial" w:cs="Arial"/>
                <w:b/>
                <w:bCs/>
                <w:sz w:val="18"/>
                <w:szCs w:val="18"/>
                <w:lang w:val="en-US" w:eastAsia="en-IN"/>
              </w:rPr>
              <w:t>or</w:t>
            </w:r>
            <w:r w:rsidRPr="00913BA1">
              <w:rPr>
                <w:rFonts w:ascii="Arial" w:eastAsia="Times New Roman" w:hAnsi="Arial" w:cs="Arial"/>
                <w:sz w:val="18"/>
                <w:szCs w:val="18"/>
                <w:lang w:val="en-US" w:eastAsia="en-IN"/>
              </w:rPr>
              <w:t xml:space="preserve">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Y1=A+B;//addition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Y2=A-B;//subtraction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Y3=A*B;//multiplication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Y4=A/B;//division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Y5=A%B;//modulus of A divided by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end</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r w:rsidRPr="00913BA1">
              <w:rPr>
                <w:rFonts w:ascii="Arial" w:eastAsia="Times New Roman" w:hAnsi="Arial" w:cs="Arial"/>
                <w:b/>
                <w:bCs/>
                <w:sz w:val="18"/>
                <w:szCs w:val="18"/>
                <w:lang w:val="en-US" w:eastAsia="en-IN"/>
              </w:rPr>
              <w:t xml:space="preserve">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2. Sign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These operators simply assign a positive "+" or negative "-" sign to a singular operand. Usually no sign </w:t>
            </w:r>
            <w:proofErr w:type="gramStart"/>
            <w:r w:rsidRPr="00913BA1">
              <w:rPr>
                <w:rFonts w:ascii="Times New Roman" w:eastAsia="Times New Roman" w:hAnsi="Times New Roman" w:cs="Times New Roman"/>
                <w:lang w:val="en-US" w:eastAsia="en-IN"/>
              </w:rPr>
              <w:t>operators is</w:t>
            </w:r>
            <w:proofErr w:type="gramEnd"/>
            <w:r w:rsidRPr="00913BA1">
              <w:rPr>
                <w:rFonts w:ascii="Times New Roman" w:eastAsia="Times New Roman" w:hAnsi="Times New Roman" w:cs="Times New Roman"/>
                <w:lang w:val="en-US" w:eastAsia="en-IN"/>
              </w:rPr>
              <w:t xml:space="preserve"> defined, in which case the default "+" is assumed.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module</w:t>
            </w:r>
            <w:r w:rsidRPr="00913BA1">
              <w:rPr>
                <w:rFonts w:ascii="Arial" w:eastAsia="Times New Roman" w:hAnsi="Arial" w:cs="Arial"/>
                <w:sz w:val="18"/>
                <w:szCs w:val="18"/>
                <w:lang w:val="en-US" w:eastAsia="en-IN"/>
              </w:rPr>
              <w:t xml:space="preserve"> Sign (A, B, Y1, Y2,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input</w:t>
            </w:r>
            <w:r w:rsidRPr="00913BA1">
              <w:rPr>
                <w:rFonts w:ascii="Arial" w:eastAsia="Times New Roman" w:hAnsi="Arial" w:cs="Arial"/>
                <w:sz w:val="18"/>
                <w:szCs w:val="18"/>
                <w:lang w:val="en-US" w:eastAsia="en-IN"/>
              </w:rPr>
              <w:t xml:space="preserve"> [2:0] A,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output</w:t>
            </w:r>
            <w:r w:rsidRPr="00913BA1">
              <w:rPr>
                <w:rFonts w:ascii="Arial" w:eastAsia="Times New Roman" w:hAnsi="Arial" w:cs="Arial"/>
                <w:sz w:val="18"/>
                <w:szCs w:val="18"/>
                <w:lang w:val="en-US" w:eastAsia="en-IN"/>
              </w:rPr>
              <w:t xml:space="preserve"> [3:0] Y1, Y2,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sz w:val="18"/>
                <w:szCs w:val="18"/>
                <w:lang w:val="en-US" w:eastAsia="en-IN"/>
              </w:rPr>
              <w:t xml:space="preserve"> [3:0] Y1, Y2,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@(A or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Y3=A*-B;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3. Relational</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proofErr w:type="gramStart"/>
            <w:r w:rsidRPr="00913BA1">
              <w:rPr>
                <w:rFonts w:ascii="Times New Roman" w:eastAsia="Times New Roman" w:hAnsi="Times New Roman" w:cs="Times New Roman"/>
                <w:lang w:val="en-US" w:eastAsia="en-IN"/>
              </w:rPr>
              <w:t>Relational operators compare two operands and returns</w:t>
            </w:r>
            <w:proofErr w:type="gramEnd"/>
            <w:r w:rsidRPr="00913BA1">
              <w:rPr>
                <w:rFonts w:ascii="Times New Roman" w:eastAsia="Times New Roman" w:hAnsi="Times New Roman" w:cs="Times New Roman"/>
                <w:lang w:val="en-US" w:eastAsia="en-IN"/>
              </w:rPr>
              <w:t xml:space="preserve"> an indication of whether the compared relationship is true or false. The result of a comparison is either </w:t>
            </w:r>
            <w:r w:rsidRPr="00913BA1">
              <w:rPr>
                <w:rFonts w:ascii="Times New Roman" w:eastAsia="Times New Roman" w:hAnsi="Times New Roman" w:cs="Times New Roman"/>
                <w:b/>
                <w:bCs/>
                <w:lang w:val="en-US" w:eastAsia="en-IN"/>
              </w:rPr>
              <w:t>0</w:t>
            </w:r>
            <w:r w:rsidRPr="00913BA1">
              <w:rPr>
                <w:rFonts w:ascii="Times New Roman" w:eastAsia="Times New Roman" w:hAnsi="Times New Roman" w:cs="Times New Roman"/>
                <w:lang w:val="en-US" w:eastAsia="en-IN"/>
              </w:rPr>
              <w:t xml:space="preserve"> or </w:t>
            </w:r>
            <w:r w:rsidRPr="00913BA1">
              <w:rPr>
                <w:rFonts w:ascii="Times New Roman" w:eastAsia="Times New Roman" w:hAnsi="Times New Roman" w:cs="Times New Roman"/>
                <w:b/>
                <w:bCs/>
                <w:lang w:val="en-US" w:eastAsia="en-IN"/>
              </w:rPr>
              <w:t>1</w:t>
            </w:r>
            <w:r w:rsidRPr="00913BA1">
              <w:rPr>
                <w:rFonts w:ascii="Times New Roman" w:eastAsia="Times New Roman" w:hAnsi="Times New Roman" w:cs="Times New Roman"/>
                <w:lang w:val="en-US" w:eastAsia="en-IN"/>
              </w:rPr>
              <w:t xml:space="preserve">. It is </w:t>
            </w:r>
            <w:r w:rsidRPr="00913BA1">
              <w:rPr>
                <w:rFonts w:ascii="Times New Roman" w:eastAsia="Times New Roman" w:hAnsi="Times New Roman" w:cs="Times New Roman"/>
                <w:b/>
                <w:bCs/>
                <w:lang w:val="en-US" w:eastAsia="en-IN"/>
              </w:rPr>
              <w:t>0</w:t>
            </w:r>
            <w:r w:rsidRPr="00913BA1">
              <w:rPr>
                <w:rFonts w:ascii="Times New Roman" w:eastAsia="Times New Roman" w:hAnsi="Times New Roman" w:cs="Times New Roman"/>
                <w:lang w:val="en-US" w:eastAsia="en-IN"/>
              </w:rPr>
              <w:t xml:space="preserve"> if the comparison is false and </w:t>
            </w:r>
            <w:r w:rsidRPr="00913BA1">
              <w:rPr>
                <w:rFonts w:ascii="Times New Roman" w:eastAsia="Times New Roman" w:hAnsi="Times New Roman" w:cs="Times New Roman"/>
                <w:b/>
                <w:bCs/>
                <w:lang w:val="en-US" w:eastAsia="en-IN"/>
              </w:rPr>
              <w:t>1</w:t>
            </w:r>
            <w:r w:rsidRPr="00913BA1">
              <w:rPr>
                <w:rFonts w:ascii="Times New Roman" w:eastAsia="Times New Roman" w:hAnsi="Times New Roman" w:cs="Times New Roman"/>
                <w:lang w:val="en-US" w:eastAsia="en-IN"/>
              </w:rPr>
              <w:t xml:space="preserve"> is the comparison is true.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module</w:t>
            </w:r>
            <w:r w:rsidRPr="00913BA1">
              <w:rPr>
                <w:rFonts w:ascii="Arial" w:eastAsia="Times New Roman" w:hAnsi="Arial" w:cs="Arial"/>
                <w:sz w:val="18"/>
                <w:szCs w:val="18"/>
                <w:lang w:val="en-US" w:eastAsia="en-IN"/>
              </w:rPr>
              <w:t xml:space="preserve"> Relational (A, B, Y1, Y2, Y3, Y4);</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input</w:t>
            </w:r>
            <w:r w:rsidRPr="00913BA1">
              <w:rPr>
                <w:rFonts w:ascii="Arial" w:eastAsia="Times New Roman" w:hAnsi="Arial" w:cs="Arial"/>
                <w:sz w:val="18"/>
                <w:szCs w:val="18"/>
                <w:lang w:val="en-US" w:eastAsia="en-IN"/>
              </w:rPr>
              <w:t xml:space="preserve"> [2:0] A,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output</w:t>
            </w:r>
            <w:r w:rsidRPr="00913BA1">
              <w:rPr>
                <w:rFonts w:ascii="Arial" w:eastAsia="Times New Roman" w:hAnsi="Arial" w:cs="Arial"/>
                <w:sz w:val="18"/>
                <w:szCs w:val="18"/>
                <w:lang w:val="en-US" w:eastAsia="en-IN"/>
              </w:rPr>
              <w:t xml:space="preserve"> Y1, Y2, Y3, Y4;</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Y1, Y2, Y3, Y4;</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always</w:t>
            </w:r>
            <w:r w:rsidRPr="00913BA1">
              <w:rPr>
                <w:rFonts w:ascii="Arial" w:eastAsia="Times New Roman" w:hAnsi="Arial" w:cs="Arial"/>
                <w:sz w:val="18"/>
                <w:szCs w:val="18"/>
                <w:lang w:val="en-US" w:eastAsia="en-IN"/>
              </w:rPr>
              <w:t xml:space="preserve"> @(A </w:t>
            </w:r>
            <w:r w:rsidRPr="00913BA1">
              <w:rPr>
                <w:rFonts w:ascii="Arial" w:eastAsia="Times New Roman" w:hAnsi="Arial" w:cs="Arial"/>
                <w:b/>
                <w:bCs/>
                <w:sz w:val="18"/>
                <w:szCs w:val="18"/>
                <w:lang w:val="en-US" w:eastAsia="en-IN"/>
              </w:rPr>
              <w:t>or</w:t>
            </w:r>
            <w:r w:rsidRPr="00913BA1">
              <w:rPr>
                <w:rFonts w:ascii="Arial" w:eastAsia="Times New Roman" w:hAnsi="Arial" w:cs="Arial"/>
                <w:sz w:val="18"/>
                <w:szCs w:val="18"/>
                <w:lang w:val="en-US" w:eastAsia="en-IN"/>
              </w:rPr>
              <w:t xml:space="preserve">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Y1=A&lt;B;//less than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Y2=A&lt;=B;//less than or equal to</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Y3=A&gt;B;//greater than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if </w:t>
            </w:r>
            <w:r w:rsidRPr="00913BA1">
              <w:rPr>
                <w:rFonts w:ascii="Arial" w:eastAsia="Times New Roman" w:hAnsi="Arial" w:cs="Arial"/>
                <w:sz w:val="18"/>
                <w:szCs w:val="18"/>
                <w:lang w:val="en-US" w:eastAsia="en-IN"/>
              </w:rPr>
              <w:t>(A&gt;B)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Y4=1;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else</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Y4=0;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                 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 xml:space="preserve">4. Equality and inequality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Equality and inequality operators are used in exactly the same way as relational operators and return a true or false indication depending on whether any two operands are equivalent or not.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module</w:t>
            </w:r>
            <w:r w:rsidRPr="00913BA1">
              <w:rPr>
                <w:rFonts w:ascii="Arial" w:eastAsia="Times New Roman" w:hAnsi="Arial" w:cs="Arial"/>
                <w:sz w:val="18"/>
                <w:szCs w:val="18"/>
                <w:lang w:val="en-US" w:eastAsia="en-IN"/>
              </w:rPr>
              <w:t xml:space="preserve"> Equality (A, B, Y1, Y2,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input</w:t>
            </w:r>
            <w:r w:rsidRPr="00913BA1">
              <w:rPr>
                <w:rFonts w:ascii="Arial" w:eastAsia="Times New Roman" w:hAnsi="Arial" w:cs="Arial"/>
                <w:sz w:val="18"/>
                <w:szCs w:val="18"/>
                <w:lang w:val="en-US" w:eastAsia="en-IN"/>
              </w:rPr>
              <w:t xml:space="preserve"> [2:0] A,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Y1, Y2;</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[2:0]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Y1, Y2;</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[2:0] Y3;</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 xml:space="preserve">@(A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Y1=A==B;//Y1=1 if A equivalent to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Y2=A!=B;//Y2=1 if A not equivalent to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lastRenderedPageBreak/>
              <w:t xml:space="preserve">                                  </w:t>
            </w:r>
            <w:r w:rsidRPr="00913BA1">
              <w:rPr>
                <w:rFonts w:ascii="Arial" w:eastAsia="Times New Roman" w:hAnsi="Arial" w:cs="Arial"/>
                <w:b/>
                <w:bCs/>
                <w:sz w:val="18"/>
                <w:szCs w:val="18"/>
                <w:lang w:val="en-US" w:eastAsia="en-IN"/>
              </w:rPr>
              <w:t xml:space="preserve">if </w:t>
            </w:r>
            <w:r w:rsidRPr="00913BA1">
              <w:rPr>
                <w:rFonts w:ascii="Arial" w:eastAsia="Times New Roman" w:hAnsi="Arial" w:cs="Arial"/>
                <w:sz w:val="18"/>
                <w:szCs w:val="18"/>
                <w:lang w:val="en-US" w:eastAsia="en-IN"/>
              </w:rPr>
              <w:t>(A==B)//parenthesis needed</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Y3=A;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else</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Y3=B;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 xml:space="preserve">5. Logical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Logical comparison operators are used in </w:t>
            </w:r>
            <w:proofErr w:type="spellStart"/>
            <w:r w:rsidRPr="00913BA1">
              <w:rPr>
                <w:rFonts w:ascii="Times New Roman" w:eastAsia="Times New Roman" w:hAnsi="Times New Roman" w:cs="Times New Roman"/>
                <w:lang w:val="en-US" w:eastAsia="en-IN"/>
              </w:rPr>
              <w:t>conjuction</w:t>
            </w:r>
            <w:proofErr w:type="spellEnd"/>
            <w:r w:rsidRPr="00913BA1">
              <w:rPr>
                <w:rFonts w:ascii="Times New Roman" w:eastAsia="Times New Roman" w:hAnsi="Times New Roman" w:cs="Times New Roman"/>
                <w:lang w:val="en-US" w:eastAsia="en-IN"/>
              </w:rPr>
              <w:t xml:space="preserve"> with relational and equality operators as described in the relational operators section and equality and inequality operators section. They provide a means to perform multiple comparisons within </w:t>
            </w:r>
            <w:proofErr w:type="gramStart"/>
            <w:r w:rsidRPr="00913BA1">
              <w:rPr>
                <w:rFonts w:ascii="Times New Roman" w:eastAsia="Times New Roman" w:hAnsi="Times New Roman" w:cs="Times New Roman"/>
                <w:lang w:val="en-US" w:eastAsia="en-IN"/>
              </w:rPr>
              <w:t>a</w:t>
            </w:r>
            <w:proofErr w:type="gramEnd"/>
            <w:r w:rsidRPr="00913BA1">
              <w:rPr>
                <w:rFonts w:ascii="Times New Roman" w:eastAsia="Times New Roman" w:hAnsi="Times New Roman" w:cs="Times New Roman"/>
                <w:lang w:val="en-US" w:eastAsia="en-IN"/>
              </w:rPr>
              <w:t xml:space="preserve"> </w:t>
            </w:r>
            <w:proofErr w:type="spellStart"/>
            <w:r w:rsidRPr="00913BA1">
              <w:rPr>
                <w:rFonts w:ascii="Times New Roman" w:eastAsia="Times New Roman" w:hAnsi="Times New Roman" w:cs="Times New Roman"/>
                <w:lang w:val="en-US" w:eastAsia="en-IN"/>
              </w:rPr>
              <w:t>a</w:t>
            </w:r>
            <w:proofErr w:type="spellEnd"/>
            <w:r w:rsidRPr="00913BA1">
              <w:rPr>
                <w:rFonts w:ascii="Times New Roman" w:eastAsia="Times New Roman" w:hAnsi="Times New Roman" w:cs="Times New Roman"/>
                <w:lang w:val="en-US" w:eastAsia="en-IN"/>
              </w:rPr>
              <w:t xml:space="preserve"> single expression.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module</w:t>
            </w:r>
            <w:r w:rsidRPr="00913BA1">
              <w:rPr>
                <w:rFonts w:ascii="Arial" w:eastAsia="Times New Roman" w:hAnsi="Arial" w:cs="Arial"/>
                <w:sz w:val="18"/>
                <w:szCs w:val="18"/>
                <w:lang w:val="en-US" w:eastAsia="en-IN"/>
              </w:rPr>
              <w:t xml:space="preserve"> Logical (A, B, C, D, E, F,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[2:0] A, B, C, D, E, F;</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 xml:space="preserve">@(A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 xml:space="preserve">B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 xml:space="preserve">C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 xml:space="preserve">D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 xml:space="preserve">E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F)</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if </w:t>
            </w:r>
            <w:r w:rsidRPr="00913BA1">
              <w:rPr>
                <w:rFonts w:ascii="Arial" w:eastAsia="Times New Roman" w:hAnsi="Arial" w:cs="Arial"/>
                <w:sz w:val="18"/>
                <w:szCs w:val="18"/>
                <w:lang w:val="en-US" w:eastAsia="en-IN"/>
              </w:rPr>
              <w:t>((A==B) &amp;&amp; ((C&gt;D) || !(E&lt;F)))</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Y=1;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else</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Y=0;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 xml:space="preserve">6. Bit-wise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Logical bit-wise operators take two single or multiple operands on either side of the operator and return a single bit result. The only exception is the </w:t>
            </w:r>
            <w:r w:rsidRPr="00913BA1">
              <w:rPr>
                <w:rFonts w:ascii="Times New Roman" w:eastAsia="Times New Roman" w:hAnsi="Times New Roman" w:cs="Times New Roman"/>
                <w:b/>
                <w:bCs/>
                <w:lang w:val="en-US" w:eastAsia="en-IN"/>
              </w:rPr>
              <w:t>NOT</w:t>
            </w:r>
            <w:r w:rsidRPr="00913BA1">
              <w:rPr>
                <w:rFonts w:ascii="Times New Roman" w:eastAsia="Times New Roman" w:hAnsi="Times New Roman" w:cs="Times New Roman"/>
                <w:lang w:val="en-US" w:eastAsia="en-IN"/>
              </w:rPr>
              <w:t xml:space="preserve"> operator, which negates the single operand that follows. Verilog does not have the equivalent of </w:t>
            </w:r>
            <w:r w:rsidRPr="00913BA1">
              <w:rPr>
                <w:rFonts w:ascii="Times New Roman" w:eastAsia="Times New Roman" w:hAnsi="Times New Roman" w:cs="Times New Roman"/>
                <w:b/>
                <w:bCs/>
                <w:lang w:val="en-US" w:eastAsia="en-IN"/>
              </w:rPr>
              <w:t>NAND</w:t>
            </w:r>
            <w:r w:rsidRPr="00913BA1">
              <w:rPr>
                <w:rFonts w:ascii="Times New Roman" w:eastAsia="Times New Roman" w:hAnsi="Times New Roman" w:cs="Times New Roman"/>
                <w:lang w:val="en-US" w:eastAsia="en-IN"/>
              </w:rPr>
              <w:t xml:space="preserve"> or </w:t>
            </w:r>
            <w:r w:rsidRPr="00913BA1">
              <w:rPr>
                <w:rFonts w:ascii="Times New Roman" w:eastAsia="Times New Roman" w:hAnsi="Times New Roman" w:cs="Times New Roman"/>
                <w:b/>
                <w:bCs/>
                <w:lang w:val="en-US" w:eastAsia="en-IN"/>
              </w:rPr>
              <w:t>NOR</w:t>
            </w:r>
            <w:r w:rsidRPr="00913BA1">
              <w:rPr>
                <w:rFonts w:ascii="Times New Roman" w:eastAsia="Times New Roman" w:hAnsi="Times New Roman" w:cs="Times New Roman"/>
                <w:lang w:val="en-US" w:eastAsia="en-IN"/>
              </w:rPr>
              <w:t xml:space="preserve"> operator, their </w:t>
            </w:r>
            <w:proofErr w:type="spellStart"/>
            <w:r w:rsidRPr="00913BA1">
              <w:rPr>
                <w:rFonts w:ascii="Times New Roman" w:eastAsia="Times New Roman" w:hAnsi="Times New Roman" w:cs="Times New Roman"/>
                <w:lang w:val="en-US" w:eastAsia="en-IN"/>
              </w:rPr>
              <w:t>funstion</w:t>
            </w:r>
            <w:proofErr w:type="spellEnd"/>
            <w:r w:rsidRPr="00913BA1">
              <w:rPr>
                <w:rFonts w:ascii="Times New Roman" w:eastAsia="Times New Roman" w:hAnsi="Times New Roman" w:cs="Times New Roman"/>
                <w:lang w:val="en-US" w:eastAsia="en-IN"/>
              </w:rPr>
              <w:t xml:space="preserve"> is implemented by negating the </w:t>
            </w:r>
            <w:r w:rsidRPr="00913BA1">
              <w:rPr>
                <w:rFonts w:ascii="Times New Roman" w:eastAsia="Times New Roman" w:hAnsi="Times New Roman" w:cs="Times New Roman"/>
                <w:b/>
                <w:bCs/>
                <w:lang w:val="en-US" w:eastAsia="en-IN"/>
              </w:rPr>
              <w:t>AND</w:t>
            </w:r>
            <w:r w:rsidRPr="00913BA1">
              <w:rPr>
                <w:rFonts w:ascii="Times New Roman" w:eastAsia="Times New Roman" w:hAnsi="Times New Roman" w:cs="Times New Roman"/>
                <w:lang w:val="en-US" w:eastAsia="en-IN"/>
              </w:rPr>
              <w:t xml:space="preserve"> </w:t>
            </w:r>
            <w:proofErr w:type="spellStart"/>
            <w:r w:rsidRPr="00913BA1">
              <w:rPr>
                <w:rFonts w:ascii="Times New Roman" w:eastAsia="Times New Roman" w:hAnsi="Times New Roman" w:cs="Times New Roman"/>
                <w:lang w:val="en-US" w:eastAsia="en-IN"/>
              </w:rPr>
              <w:t>and</w:t>
            </w:r>
            <w:proofErr w:type="spellEnd"/>
            <w:r w:rsidRPr="00913BA1">
              <w:rPr>
                <w:rFonts w:ascii="Times New Roman" w:eastAsia="Times New Roman" w:hAnsi="Times New Roman" w:cs="Times New Roman"/>
                <w:lang w:val="en-US" w:eastAsia="en-IN"/>
              </w:rPr>
              <w:t xml:space="preserve"> </w:t>
            </w:r>
            <w:r w:rsidRPr="00913BA1">
              <w:rPr>
                <w:rFonts w:ascii="Times New Roman" w:eastAsia="Times New Roman" w:hAnsi="Times New Roman" w:cs="Times New Roman"/>
                <w:b/>
                <w:bCs/>
                <w:lang w:val="en-US" w:eastAsia="en-IN"/>
              </w:rPr>
              <w:t>OR</w:t>
            </w:r>
            <w:r w:rsidRPr="00913BA1">
              <w:rPr>
                <w:rFonts w:ascii="Times New Roman" w:eastAsia="Times New Roman" w:hAnsi="Times New Roman" w:cs="Times New Roman"/>
                <w:lang w:val="en-US" w:eastAsia="en-IN"/>
              </w:rPr>
              <w:t xml:space="preserve"> operators.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module </w:t>
            </w:r>
            <w:r w:rsidRPr="00913BA1">
              <w:rPr>
                <w:rFonts w:ascii="Arial" w:eastAsia="Times New Roman" w:hAnsi="Arial" w:cs="Arial"/>
                <w:sz w:val="18"/>
                <w:szCs w:val="18"/>
                <w:lang w:val="en-US" w:eastAsia="en-IN"/>
              </w:rPr>
              <w:t>Bitwise (A, B,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[6:0] A;</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[5:0]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[6:0]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[6:0]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 xml:space="preserve">@(A </w:t>
            </w:r>
            <w:r w:rsidRPr="00913BA1">
              <w:rPr>
                <w:rFonts w:ascii="Arial" w:eastAsia="Times New Roman" w:hAnsi="Arial" w:cs="Arial"/>
                <w:b/>
                <w:bCs/>
                <w:sz w:val="18"/>
                <w:szCs w:val="18"/>
                <w:lang w:val="en-US" w:eastAsia="en-IN"/>
              </w:rPr>
              <w:t xml:space="preserve">or </w:t>
            </w:r>
            <w:r w:rsidRPr="00913BA1">
              <w:rPr>
                <w:rFonts w:ascii="Arial" w:eastAsia="Times New Roman" w:hAnsi="Arial" w:cs="Arial"/>
                <w:sz w:val="18"/>
                <w:szCs w:val="18"/>
                <w:lang w:val="en-US" w:eastAsia="en-IN"/>
              </w:rPr>
              <w:t>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Y(0)=A(0)&amp;B(0); //binary AND</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Y(1)=A(1)|B(1); //binary 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Y(2)=!(A(2)&amp;B(2)); //negated AND</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Y(3)=!(A(3)|B(3)); //negated 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Y(4)=A(4)^B(4); //binary XOR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Y(5)=A(5)~^B(5); //binary XNOR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Y(6)=!A(6); //unary negation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7. Shift</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Shift operators require two operands. The operand before the operator contains data to be shifted and the operand after the operator contains the number of single bit shift operations to be performed. </w:t>
            </w:r>
            <w:r w:rsidRPr="00913BA1">
              <w:rPr>
                <w:rFonts w:ascii="Times New Roman" w:eastAsia="Times New Roman" w:hAnsi="Times New Roman" w:cs="Times New Roman"/>
                <w:b/>
                <w:bCs/>
                <w:lang w:val="en-US" w:eastAsia="en-IN"/>
              </w:rPr>
              <w:t>0</w:t>
            </w:r>
            <w:r w:rsidRPr="00913BA1">
              <w:rPr>
                <w:rFonts w:ascii="Times New Roman" w:eastAsia="Times New Roman" w:hAnsi="Times New Roman" w:cs="Times New Roman"/>
                <w:lang w:val="en-US" w:eastAsia="en-IN"/>
              </w:rPr>
              <w:t xml:space="preserve"> is being used to fill the blank positions.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module </w:t>
            </w:r>
            <w:r w:rsidRPr="00913BA1">
              <w:rPr>
                <w:rFonts w:ascii="Arial" w:eastAsia="Times New Roman" w:hAnsi="Arial" w:cs="Arial"/>
                <w:sz w:val="18"/>
                <w:szCs w:val="18"/>
                <w:lang w:val="en-US" w:eastAsia="en-IN"/>
              </w:rPr>
              <w:t>Shift (A, Y1, Y2);</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[7:0] A;</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[7:0] Y1, Y2;</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parameter </w:t>
            </w:r>
            <w:r w:rsidRPr="00913BA1">
              <w:rPr>
                <w:rFonts w:ascii="Arial" w:eastAsia="Times New Roman" w:hAnsi="Arial" w:cs="Arial"/>
                <w:sz w:val="18"/>
                <w:szCs w:val="18"/>
                <w:lang w:val="en-US" w:eastAsia="en-IN"/>
              </w:rPr>
              <w:t xml:space="preserve">B=3; </w:t>
            </w:r>
            <w:proofErr w:type="spellStart"/>
            <w:r w:rsidRPr="00913BA1">
              <w:rPr>
                <w:rFonts w:ascii="Arial" w:eastAsia="Times New Roman" w:hAnsi="Arial" w:cs="Arial"/>
                <w:sz w:val="18"/>
                <w:szCs w:val="18"/>
                <w:lang w:val="en-US" w:eastAsia="en-IN"/>
              </w:rPr>
              <w:t>reg</w:t>
            </w:r>
            <w:proofErr w:type="spellEnd"/>
            <w:r w:rsidRPr="00913BA1">
              <w:rPr>
                <w:rFonts w:ascii="Arial" w:eastAsia="Times New Roman" w:hAnsi="Arial" w:cs="Arial"/>
                <w:sz w:val="18"/>
                <w:szCs w:val="18"/>
                <w:lang w:val="en-US" w:eastAsia="en-IN"/>
              </w:rPr>
              <w:t xml:space="preserve"> [7:0] Y1, Y2;</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@(A)</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Y1=A&lt;&lt;B; //logical shift left</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Y2=A&gt;&gt;B; //logical shift right</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lastRenderedPageBreak/>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 xml:space="preserve">8. Concatenation and Replication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The concatenation operator "</w:t>
            </w:r>
            <w:proofErr w:type="gramStart"/>
            <w:r w:rsidRPr="00913BA1">
              <w:rPr>
                <w:rFonts w:ascii="Times New Roman" w:eastAsia="Times New Roman" w:hAnsi="Times New Roman" w:cs="Times New Roman"/>
                <w:lang w:val="en-US" w:eastAsia="en-IN"/>
              </w:rPr>
              <w:t>{ ,</w:t>
            </w:r>
            <w:proofErr w:type="gramEnd"/>
            <w:r w:rsidRPr="00913BA1">
              <w:rPr>
                <w:rFonts w:ascii="Times New Roman" w:eastAsia="Times New Roman" w:hAnsi="Times New Roman" w:cs="Times New Roman"/>
                <w:lang w:val="en-US" w:eastAsia="en-IN"/>
              </w:rPr>
              <w:t xml:space="preserve"> }" combines (concatenates) the bits of two or more data objects. The objects may be scalar (single bit) or vectored (</w:t>
            </w:r>
            <w:proofErr w:type="spellStart"/>
            <w:r w:rsidRPr="00913BA1">
              <w:rPr>
                <w:rFonts w:ascii="Times New Roman" w:eastAsia="Times New Roman" w:hAnsi="Times New Roman" w:cs="Times New Roman"/>
                <w:lang w:val="en-US" w:eastAsia="en-IN"/>
              </w:rPr>
              <w:t>muliple</w:t>
            </w:r>
            <w:proofErr w:type="spellEnd"/>
            <w:r w:rsidRPr="00913BA1">
              <w:rPr>
                <w:rFonts w:ascii="Times New Roman" w:eastAsia="Times New Roman" w:hAnsi="Times New Roman" w:cs="Times New Roman"/>
                <w:lang w:val="en-US" w:eastAsia="en-IN"/>
              </w:rPr>
              <w:t xml:space="preserve"> bit). </w:t>
            </w:r>
            <w:proofErr w:type="spellStart"/>
            <w:r w:rsidRPr="00913BA1">
              <w:rPr>
                <w:rFonts w:ascii="Times New Roman" w:eastAsia="Times New Roman" w:hAnsi="Times New Roman" w:cs="Times New Roman"/>
                <w:lang w:val="en-US" w:eastAsia="en-IN"/>
              </w:rPr>
              <w:t>Mutiple</w:t>
            </w:r>
            <w:proofErr w:type="spellEnd"/>
            <w:r w:rsidRPr="00913BA1">
              <w:rPr>
                <w:rFonts w:ascii="Times New Roman" w:eastAsia="Times New Roman" w:hAnsi="Times New Roman" w:cs="Times New Roman"/>
                <w:lang w:val="en-US" w:eastAsia="en-IN"/>
              </w:rPr>
              <w:t xml:space="preserve"> concatenations may be performed with a constant prefix and is known as replication.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module </w:t>
            </w:r>
            <w:r w:rsidRPr="00913BA1">
              <w:rPr>
                <w:rFonts w:ascii="Arial" w:eastAsia="Times New Roman" w:hAnsi="Arial" w:cs="Arial"/>
                <w:sz w:val="18"/>
                <w:szCs w:val="18"/>
                <w:lang w:val="en-US" w:eastAsia="en-IN"/>
              </w:rPr>
              <w:t>Concatenation (A, B,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[2:0] A,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[14:0]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parameter </w:t>
            </w:r>
            <w:r w:rsidRPr="00913BA1">
              <w:rPr>
                <w:rFonts w:ascii="Arial" w:eastAsia="Times New Roman" w:hAnsi="Arial" w:cs="Arial"/>
                <w:sz w:val="18"/>
                <w:szCs w:val="18"/>
                <w:lang w:val="en-US" w:eastAsia="en-IN"/>
              </w:rPr>
              <w:t>C=3'b011;</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[14:0]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@(A or B)</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Y={A, B, (2{C}}, 3'b110};</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9. Reduction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Verilog has six reduction operators, these operators accept a single vectored (multiple bit) operand, performs the appropriate bit-wise reduction on all bits of the operand, and returns a single bit result. For example, the four bits of A are </w:t>
            </w:r>
            <w:proofErr w:type="spellStart"/>
            <w:r w:rsidRPr="00913BA1">
              <w:rPr>
                <w:rFonts w:ascii="Times New Roman" w:eastAsia="Times New Roman" w:hAnsi="Times New Roman" w:cs="Times New Roman"/>
                <w:b/>
                <w:bCs/>
                <w:lang w:val="en-US" w:eastAsia="en-IN"/>
              </w:rPr>
              <w:t>AND</w:t>
            </w:r>
            <w:r w:rsidRPr="00913BA1">
              <w:rPr>
                <w:rFonts w:ascii="Times New Roman" w:eastAsia="Times New Roman" w:hAnsi="Times New Roman" w:cs="Times New Roman"/>
                <w:lang w:val="en-US" w:eastAsia="en-IN"/>
              </w:rPr>
              <w:t>ed</w:t>
            </w:r>
            <w:proofErr w:type="spellEnd"/>
            <w:r w:rsidRPr="00913BA1">
              <w:rPr>
                <w:rFonts w:ascii="Times New Roman" w:eastAsia="Times New Roman" w:hAnsi="Times New Roman" w:cs="Times New Roman"/>
                <w:lang w:val="en-US" w:eastAsia="en-IN"/>
              </w:rPr>
              <w:t xml:space="preserve"> together to produce Y1.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module</w:t>
            </w:r>
            <w:r w:rsidRPr="00913BA1">
              <w:rPr>
                <w:rFonts w:ascii="Arial" w:eastAsia="Times New Roman" w:hAnsi="Arial" w:cs="Arial"/>
                <w:sz w:val="18"/>
                <w:szCs w:val="18"/>
                <w:lang w:val="en-US" w:eastAsia="en-IN"/>
              </w:rPr>
              <w:t xml:space="preserve"> Reduction (A, Y1, Y2, Y3, Y4, Y5, Y6);</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[3:0] A;</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Y1, Y2, Y3, Y4, Y5, Y6;</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Y1, Y2, Y3, Y4, Y5, Y6;</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@(A)</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Y1=&amp;A; //reduction AND</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Y2=|A; //reduction 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Y3=~&amp;A; //reduction NAND</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Y4=~|A; //reduction NOR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Y5=^A; //reduction XOR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Y6=~^A; //reduction XNOR</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b/>
                <w:bCs/>
                <w:color w:val="CC6600"/>
                <w:sz w:val="29"/>
                <w:szCs w:val="29"/>
                <w:lang w:val="en-US" w:eastAsia="en-IN"/>
              </w:rPr>
              <w:t xml:space="preserve">10. Conditional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lang w:val="en-US" w:eastAsia="en-IN"/>
              </w:rPr>
              <w:t xml:space="preserve">An expression using conditional operator evaluates the logical expression before the "?". If the expression is true then the expression before the colon (:) is evaluated and assigned to the output. If the logical expression is false then the expression after the colon is evaluated and assigned to the output.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b/>
                <w:bCs/>
                <w:sz w:val="18"/>
                <w:szCs w:val="18"/>
                <w:lang w:val="en-US" w:eastAsia="en-IN"/>
              </w:rPr>
              <w:t xml:space="preserve">module </w:t>
            </w:r>
            <w:r w:rsidRPr="00913BA1">
              <w:rPr>
                <w:rFonts w:ascii="Arial" w:eastAsia="Times New Roman" w:hAnsi="Arial" w:cs="Arial"/>
                <w:sz w:val="18"/>
                <w:szCs w:val="18"/>
                <w:lang w:val="en-US" w:eastAsia="en-IN"/>
              </w:rPr>
              <w:t>Conditional (Time,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input </w:t>
            </w:r>
            <w:r w:rsidRPr="00913BA1">
              <w:rPr>
                <w:rFonts w:ascii="Arial" w:eastAsia="Times New Roman" w:hAnsi="Arial" w:cs="Arial"/>
                <w:sz w:val="18"/>
                <w:szCs w:val="18"/>
                <w:lang w:val="en-US" w:eastAsia="en-IN"/>
              </w:rPr>
              <w:t>[2:0] Time;</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output </w:t>
            </w:r>
            <w:r w:rsidRPr="00913BA1">
              <w:rPr>
                <w:rFonts w:ascii="Arial" w:eastAsia="Times New Roman" w:hAnsi="Arial" w:cs="Arial"/>
                <w:sz w:val="18"/>
                <w:szCs w:val="18"/>
                <w:lang w:val="en-US" w:eastAsia="en-IN"/>
              </w:rPr>
              <w:t>[2:0]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proofErr w:type="spellStart"/>
            <w:r w:rsidRPr="00913BA1">
              <w:rPr>
                <w:rFonts w:ascii="Arial" w:eastAsia="Times New Roman" w:hAnsi="Arial" w:cs="Arial"/>
                <w:b/>
                <w:bCs/>
                <w:sz w:val="18"/>
                <w:szCs w:val="18"/>
                <w:lang w:val="en-US" w:eastAsia="en-IN"/>
              </w:rPr>
              <w:t>reg</w:t>
            </w:r>
            <w:proofErr w:type="spellEnd"/>
            <w:r w:rsidRPr="00913BA1">
              <w:rPr>
                <w:rFonts w:ascii="Arial" w:eastAsia="Times New Roman" w:hAnsi="Arial" w:cs="Arial"/>
                <w:b/>
                <w:bCs/>
                <w:sz w:val="18"/>
                <w:szCs w:val="18"/>
                <w:lang w:val="en-US" w:eastAsia="en-IN"/>
              </w:rPr>
              <w:t xml:space="preserve"> </w:t>
            </w:r>
            <w:r w:rsidRPr="00913BA1">
              <w:rPr>
                <w:rFonts w:ascii="Arial" w:eastAsia="Times New Roman" w:hAnsi="Arial" w:cs="Arial"/>
                <w:sz w:val="18"/>
                <w:szCs w:val="18"/>
                <w:lang w:val="en-US" w:eastAsia="en-IN"/>
              </w:rPr>
              <w:t>[2:0] Y;</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parameter </w:t>
            </w:r>
            <w:r w:rsidRPr="00913BA1">
              <w:rPr>
                <w:rFonts w:ascii="Arial" w:eastAsia="Times New Roman" w:hAnsi="Arial" w:cs="Arial"/>
                <w:sz w:val="18"/>
                <w:szCs w:val="18"/>
                <w:lang w:val="en-US" w:eastAsia="en-IN"/>
              </w:rPr>
              <w:t>Zero =3b'000;</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parameter </w:t>
            </w:r>
            <w:proofErr w:type="spellStart"/>
            <w:r w:rsidRPr="00913BA1">
              <w:rPr>
                <w:rFonts w:ascii="Arial" w:eastAsia="Times New Roman" w:hAnsi="Arial" w:cs="Arial"/>
                <w:sz w:val="18"/>
                <w:szCs w:val="18"/>
                <w:lang w:val="en-US" w:eastAsia="en-IN"/>
              </w:rPr>
              <w:t>TimeOut</w:t>
            </w:r>
            <w:proofErr w:type="spellEnd"/>
            <w:r w:rsidRPr="00913BA1">
              <w:rPr>
                <w:rFonts w:ascii="Arial" w:eastAsia="Times New Roman" w:hAnsi="Arial" w:cs="Arial"/>
                <w:sz w:val="18"/>
                <w:szCs w:val="18"/>
                <w:lang w:val="en-US" w:eastAsia="en-IN"/>
              </w:rPr>
              <w:t xml:space="preserve"> = 3b'110;</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always </w:t>
            </w:r>
            <w:r w:rsidRPr="00913BA1">
              <w:rPr>
                <w:rFonts w:ascii="Arial" w:eastAsia="Times New Roman" w:hAnsi="Arial" w:cs="Arial"/>
                <w:sz w:val="18"/>
                <w:szCs w:val="18"/>
                <w:lang w:val="en-US" w:eastAsia="en-IN"/>
              </w:rPr>
              <w:t>@(Time)</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begin</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Y</w:t>
            </w:r>
            <w:proofErr w:type="gramStart"/>
            <w:r w:rsidRPr="00913BA1">
              <w:rPr>
                <w:rFonts w:ascii="Arial" w:eastAsia="Times New Roman" w:hAnsi="Arial" w:cs="Arial"/>
                <w:sz w:val="18"/>
                <w:szCs w:val="18"/>
                <w:lang w:val="en-US" w:eastAsia="en-IN"/>
              </w:rPr>
              <w:t>=(</w:t>
            </w:r>
            <w:proofErr w:type="gramEnd"/>
            <w:r w:rsidRPr="00913BA1">
              <w:rPr>
                <w:rFonts w:ascii="Arial" w:eastAsia="Times New Roman" w:hAnsi="Arial" w:cs="Arial"/>
                <w:sz w:val="18"/>
                <w:szCs w:val="18"/>
                <w:lang w:val="en-US" w:eastAsia="en-IN"/>
              </w:rPr>
              <w:t>Time!=</w:t>
            </w:r>
            <w:proofErr w:type="spellStart"/>
            <w:r w:rsidRPr="00913BA1">
              <w:rPr>
                <w:rFonts w:ascii="Arial" w:eastAsia="Times New Roman" w:hAnsi="Arial" w:cs="Arial"/>
                <w:sz w:val="18"/>
                <w:szCs w:val="18"/>
                <w:lang w:val="en-US" w:eastAsia="en-IN"/>
              </w:rPr>
              <w:t>TimeOut</w:t>
            </w:r>
            <w:proofErr w:type="spellEnd"/>
            <w:r w:rsidRPr="00913BA1">
              <w:rPr>
                <w:rFonts w:ascii="Arial" w:eastAsia="Times New Roman" w:hAnsi="Arial" w:cs="Arial"/>
                <w:sz w:val="18"/>
                <w:szCs w:val="18"/>
                <w:lang w:val="en-US" w:eastAsia="en-IN"/>
              </w:rPr>
              <w:t>) ? Time +1 : Zero;</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r w:rsidRPr="00913BA1">
              <w:rPr>
                <w:rFonts w:ascii="Arial" w:eastAsia="Times New Roman" w:hAnsi="Arial" w:cs="Arial"/>
                <w:sz w:val="18"/>
                <w:szCs w:val="18"/>
                <w:lang w:val="en-US" w:eastAsia="en-IN"/>
              </w:rPr>
              <w:t xml:space="preserve">                 </w:t>
            </w:r>
            <w:r w:rsidRPr="00913BA1">
              <w:rPr>
                <w:rFonts w:ascii="Arial" w:eastAsia="Times New Roman" w:hAnsi="Arial" w:cs="Arial"/>
                <w:b/>
                <w:bCs/>
                <w:sz w:val="18"/>
                <w:szCs w:val="18"/>
                <w:lang w:val="en-US" w:eastAsia="en-IN"/>
              </w:rPr>
              <w:t xml:space="preserve">end </w:t>
            </w:r>
          </w:p>
          <w:p w:rsidR="00913BA1" w:rsidRPr="00913BA1" w:rsidRDefault="00913BA1" w:rsidP="00913BA1">
            <w:pPr>
              <w:spacing w:after="0" w:line="240" w:lineRule="auto"/>
              <w:rPr>
                <w:rFonts w:ascii="Times New Roman" w:eastAsia="Times New Roman" w:hAnsi="Times New Roman" w:cs="Times New Roman"/>
                <w:sz w:val="24"/>
                <w:szCs w:val="24"/>
                <w:lang w:eastAsia="en-IN"/>
              </w:rPr>
            </w:pPr>
            <w:proofErr w:type="spellStart"/>
            <w:r w:rsidRPr="00913BA1">
              <w:rPr>
                <w:rFonts w:ascii="Arial" w:eastAsia="Times New Roman" w:hAnsi="Arial" w:cs="Arial"/>
                <w:b/>
                <w:bCs/>
                <w:sz w:val="18"/>
                <w:szCs w:val="18"/>
                <w:lang w:val="en-US" w:eastAsia="en-IN"/>
              </w:rPr>
              <w:t>endmodule</w:t>
            </w:r>
            <w:proofErr w:type="spellEnd"/>
          </w:p>
          <w:p w:rsidR="00913BA1" w:rsidRPr="00913BA1" w:rsidRDefault="00913BA1" w:rsidP="00913BA1">
            <w:pPr>
              <w:spacing w:after="0" w:line="240" w:lineRule="auto"/>
              <w:jc w:val="both"/>
              <w:rPr>
                <w:rFonts w:ascii="Times New Roman" w:eastAsia="Times New Roman" w:hAnsi="Times New Roman" w:cs="Times New Roman"/>
                <w:sz w:val="24"/>
                <w:szCs w:val="24"/>
                <w:lang w:eastAsia="en-IN"/>
              </w:rPr>
            </w:pPr>
            <w:r w:rsidRPr="00913BA1">
              <w:rPr>
                <w:rFonts w:ascii="Times New Roman" w:eastAsia="Times New Roman" w:hAnsi="Times New Roman" w:cs="Times New Roman"/>
                <w:sz w:val="18"/>
                <w:szCs w:val="18"/>
                <w:lang w:val="en-US" w:eastAsia="en-IN"/>
              </w:rPr>
              <w:t> </w:t>
            </w:r>
          </w:p>
        </w:tc>
      </w:tr>
    </w:tbl>
    <w:p w:rsidR="00DF1D79" w:rsidRDefault="00DF1D79" w:rsidP="009007F5">
      <w:pPr>
        <w:spacing w:after="0"/>
      </w:pPr>
      <w:bookmarkStart w:id="0" w:name="_GoBack"/>
      <w:bookmarkEnd w:id="0"/>
    </w:p>
    <w:sectPr w:rsidR="00DF1D79" w:rsidSect="00913BA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A1"/>
    <w:rsid w:val="009007F5"/>
    <w:rsid w:val="00913BA1"/>
    <w:rsid w:val="00DF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accenttext">
    <w:name w:val="msoaccenttext"/>
    <w:basedOn w:val="Normal"/>
    <w:rsid w:val="00913B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accenttext">
    <w:name w:val="msoaccenttext"/>
    <w:basedOn w:val="Normal"/>
    <w:rsid w:val="00913B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4247">
      <w:bodyDiv w:val="1"/>
      <w:marLeft w:val="0"/>
      <w:marRight w:val="0"/>
      <w:marTop w:val="0"/>
      <w:marBottom w:val="0"/>
      <w:divBdr>
        <w:top w:val="none" w:sz="0" w:space="0" w:color="auto"/>
        <w:left w:val="none" w:sz="0" w:space="0" w:color="auto"/>
        <w:bottom w:val="none" w:sz="0" w:space="0" w:color="auto"/>
        <w:right w:val="none" w:sz="0" w:space="0" w:color="auto"/>
      </w:divBdr>
      <w:divsChild>
        <w:div w:id="599339096">
          <w:marLeft w:val="0"/>
          <w:marRight w:val="0"/>
          <w:marTop w:val="0"/>
          <w:marBottom w:val="0"/>
          <w:divBdr>
            <w:top w:val="none" w:sz="0" w:space="0" w:color="auto"/>
            <w:left w:val="none" w:sz="0" w:space="0" w:color="auto"/>
            <w:bottom w:val="none" w:sz="0" w:space="0" w:color="auto"/>
            <w:right w:val="none" w:sz="0" w:space="0" w:color="auto"/>
          </w:divBdr>
        </w:div>
        <w:div w:id="11415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2019-03-06T05:00:00Z</dcterms:created>
  <dcterms:modified xsi:type="dcterms:W3CDTF">2019-03-06T05:03:00Z</dcterms:modified>
</cp:coreProperties>
</file>