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8A"/>
          <w:sz w:val="56"/>
          <w:szCs w:val="56"/>
        </w:rPr>
        <w:t xml:space="preserve">GiftCompass</w:t>
      </w:r>
    </w:p>
    <w:p>
      <w:pPr>
        <w:spacing w:after="40"/>
        <w:jc w:val="center"/>
      </w:pPr>
      <w:r>
        <w:rPr>
          <w:color w:val="334155"/>
          <w:sz w:val="30"/>
          <w:szCs w:val="30"/>
        </w:rPr>
        <w:t xml:space="preserve">Day 5 — Evaluation</w:t>
      </w:r>
    </w:p>
    <w:p>
      <w:pPr>
        <w:pBdr>
          <w:bottom w:val="single" w:color="CBD5E1" w:sz="6" w:space="8"/>
        </w:pBdr>
        <w:spacing w:after="240"/>
        <w:jc w:val="center"/>
      </w:pPr>
      <w:r>
        <w:rPr>
          <w:i/>
          <w:iCs/>
          <w:color w:val="64748B"/>
          <w:sz w:val="20"/>
          <w:szCs w:val="20"/>
        </w:rPr>
        <w:t xml:space="preserve">full pipeline vs quiz-only baseline · objective results · human rating protocol</w:t>
      </w:r>
    </w:p>
    <w:p>
      <w:pPr>
        <w:spacing w:after="120" w:before="0"/>
      </w:pPr>
      <w:r>
        <w:rPr>
          <w:b/>
          <w:bCs/>
        </w:rPr>
        <w:t xml:space="preserve">Day 5 Goal: </w:t>
      </w:r>
      <w:r>
        <w:t xml:space="preserve">measure whether the recommendation pipeline actually works, and whether the consented social signals earn their place, by comparing against a baseline that uses the sender's quiz answers alone.</w:t>
      </w:r>
    </w:p>
    <w:p>
      <w:pPr>
        <w:pStyle w:val="Heading1"/>
        <w:spacing w:after="140" w:before="280"/>
      </w:pPr>
      <w:r>
        <w:t xml:space="preserve">1. What was compared</w:t>
      </w:r>
    </w:p>
    <w:p>
      <w:pPr>
        <w:spacing w:after="120" w:before="0"/>
      </w:pPr>
      <w:r>
        <w:t xml:space="preserve">Two systems, five synthetic recipients, ten runs. The catalog, the ranking code, the filters and the gift context are identical in both. The only thing that changes is how much the system knows about the recipient.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shd w:fill="E2E8F0" w:val="clear"/>
            <w:tcMar>
              <w:top w:type="dxa" w:w="60"/>
              <w:left w:type="dxa" w:w="90"/>
              <w:bottom w:type="dxa" w:w="60"/>
              <w:right w:type="dxa" w:w="90"/>
            </w:tcMar>
          </w:tcPr>
          <w:p>
            <w:pPr>
              <w:spacing w:after="0"/>
            </w:pPr>
            <w:r>
              <w:rPr>
                <w:b/>
                <w:bCs/>
                <w:sz w:val="19"/>
                <w:szCs w:val="19"/>
              </w:rPr>
              <w:t xml:space="preserve">System</w:t>
            </w:r>
          </w:p>
        </w:tc>
        <w:tc>
          <w:tcPr>
            <w:tcW w:type="dxa" w:w="3000"/>
            <w:shd w:fill="E2E8F0" w:val="clear"/>
            <w:tcMar>
              <w:top w:type="dxa" w:w="60"/>
              <w:left w:type="dxa" w:w="90"/>
              <w:bottom w:type="dxa" w:w="60"/>
              <w:right w:type="dxa" w:w="90"/>
            </w:tcMar>
          </w:tcPr>
          <w:p>
            <w:pPr>
              <w:spacing w:after="0"/>
            </w:pPr>
            <w:r>
              <w:rPr>
                <w:b/>
                <w:bCs/>
                <w:sz w:val="19"/>
                <w:szCs w:val="19"/>
              </w:rPr>
              <w:t xml:space="preserve">Persona built from</w:t>
            </w:r>
          </w:p>
        </w:tc>
        <w:tc>
          <w:tcPr>
            <w:tcW w:type="dxa" w:w="4200"/>
            <w:shd w:fill="E2E8F0" w:val="clear"/>
            <w:tcMar>
              <w:top w:type="dxa" w:w="60"/>
              <w:left w:type="dxa" w:w="90"/>
              <w:bottom w:type="dxa" w:w="60"/>
              <w:right w:type="dxa" w:w="90"/>
            </w:tcMar>
          </w:tcPr>
          <w:p>
            <w:pPr>
              <w:spacing w:after="0"/>
            </w:pPr>
            <w:r>
              <w:rPr>
                <w:b/>
                <w:bCs/>
                <w:sz w:val="19"/>
                <w:szCs w:val="19"/>
              </w:rPr>
              <w:t xml:space="preserve">Why it is the right comparison</w:t>
            </w:r>
          </w:p>
        </w:tc>
      </w:tr>
      <w:tr>
        <w:tc>
          <w:tcPr>
            <w:tcW w:type="dxa" w:w="1800"/>
            <w:tcMar>
              <w:top w:type="dxa" w:w="60"/>
              <w:left w:type="dxa" w:w="90"/>
              <w:bottom w:type="dxa" w:w="60"/>
              <w:right w:type="dxa" w:w="90"/>
            </w:tcMar>
          </w:tcPr>
          <w:p>
            <w:pPr>
              <w:spacing w:after="0"/>
            </w:pPr>
            <w:r>
              <w:rPr>
                <w:b w:val="false"/>
                <w:bCs w:val="false"/>
                <w:sz w:val="19"/>
                <w:szCs w:val="19"/>
              </w:rPr>
              <w:t xml:space="preserve">Full pipeline</w:t>
            </w:r>
          </w:p>
        </w:tc>
        <w:tc>
          <w:tcPr>
            <w:tcW w:type="dxa" w:w="3000"/>
            <w:tcMar>
              <w:top w:type="dxa" w:w="60"/>
              <w:left w:type="dxa" w:w="90"/>
              <w:bottom w:type="dxa" w:w="60"/>
              <w:right w:type="dxa" w:w="90"/>
            </w:tcMar>
          </w:tcPr>
          <w:p>
            <w:pPr>
              <w:spacing w:after="0"/>
            </w:pPr>
            <w:r>
              <w:rPr>
                <w:b w:val="false"/>
                <w:bCs w:val="false"/>
                <w:sz w:val="19"/>
                <w:szCs w:val="19"/>
              </w:rPr>
              <w:t xml:space="preserve">The sender's quiz answers plus the recipient's donated activity signals.</w:t>
            </w:r>
          </w:p>
        </w:tc>
        <w:tc>
          <w:tcPr>
            <w:tcW w:type="dxa" w:w="4200"/>
            <w:tcMar>
              <w:top w:type="dxa" w:w="60"/>
              <w:left w:type="dxa" w:w="90"/>
              <w:bottom w:type="dxa" w:w="60"/>
              <w:right w:type="dxa" w:w="90"/>
            </w:tcMar>
          </w:tcPr>
          <w:p>
            <w:pPr>
              <w:spacing w:after="0"/>
            </w:pPr>
            <w:r>
              <w:rPr>
                <w:b w:val="false"/>
                <w:bCs w:val="false"/>
                <w:sz w:val="19"/>
                <w:szCs w:val="19"/>
              </w:rPr>
              <w:t xml:space="preserve">This is the design we are proposing.</w:t>
            </w:r>
          </w:p>
        </w:tc>
      </w:tr>
      <w:tr>
        <w:tc>
          <w:tcPr>
            <w:tcW w:type="dxa" w:w="1800"/>
            <w:tcMar>
              <w:top w:type="dxa" w:w="60"/>
              <w:left w:type="dxa" w:w="90"/>
              <w:bottom w:type="dxa" w:w="60"/>
              <w:right w:type="dxa" w:w="90"/>
            </w:tcMar>
          </w:tcPr>
          <w:p>
            <w:pPr>
              <w:spacing w:after="0"/>
            </w:pPr>
            <w:r>
              <w:rPr>
                <w:b w:val="false"/>
                <w:bCs w:val="false"/>
                <w:sz w:val="19"/>
                <w:szCs w:val="19"/>
              </w:rPr>
              <w:t xml:space="preserve">Baseline</w:t>
            </w:r>
          </w:p>
        </w:tc>
        <w:tc>
          <w:tcPr>
            <w:tcW w:type="dxa" w:w="3000"/>
            <w:tcMar>
              <w:top w:type="dxa" w:w="60"/>
              <w:left w:type="dxa" w:w="90"/>
              <w:bottom w:type="dxa" w:w="60"/>
              <w:right w:type="dxa" w:w="90"/>
            </w:tcMar>
          </w:tcPr>
          <w:p>
            <w:pPr>
              <w:spacing w:after="0"/>
            </w:pPr>
            <w:r>
              <w:rPr>
                <w:b w:val="false"/>
                <w:bCs w:val="false"/>
                <w:sz w:val="19"/>
                <w:szCs w:val="19"/>
              </w:rPr>
              <w:t xml:space="preserve">The sender's quiz answers only.</w:t>
            </w:r>
          </w:p>
        </w:tc>
        <w:tc>
          <w:tcPr>
            <w:tcW w:type="dxa" w:w="4200"/>
            <w:tcMar>
              <w:top w:type="dxa" w:w="60"/>
              <w:left w:type="dxa" w:w="90"/>
              <w:bottom w:type="dxa" w:w="60"/>
              <w:right w:type="dxa" w:w="90"/>
            </w:tcMar>
          </w:tcPr>
          <w:p>
            <w:pPr>
              <w:spacing w:after="0"/>
            </w:pPr>
            <w:r>
              <w:rPr>
                <w:b w:val="false"/>
                <w:bCs w:val="false"/>
                <w:sz w:val="19"/>
                <w:szCs w:val="19"/>
              </w:rPr>
              <w:t xml:space="preserve">Day 2 made the quiz the primary source. If the donated signals add nothing, the whole Gift Profile flow — the invite, the export, the consent screen — is not worth building.</w:t>
            </w:r>
          </w:p>
        </w:tc>
      </w:tr>
    </w:tbl>
    <w:p>
      <w:pPr>
        <w:spacing w:after="120" w:before="100"/>
      </w:pPr>
      <w:r>
        <w:rPr>
          <w:i/>
          <w:iCs/>
          <w:color w:val="64748B"/>
          <w:sz w:val="18"/>
          <w:szCs w:val="18"/>
        </w:rPr>
        <w:t xml:space="preserve">Both personas are produced by the same builder from the same signal bundle; the baseline simply drops every signal that did not come from the quiz. That keeps the comparison honest — no separate code path, no separate tuning.</w:t>
      </w:r>
    </w:p>
    <w:p>
      <w:pPr>
        <w:pStyle w:val="Heading1"/>
        <w:spacing w:after="140" w:before="280"/>
      </w:pPr>
      <w:r>
        <w:t xml:space="preserve">2. Method</w:t>
      </w:r>
    </w:p>
    <w:p>
      <w:pPr>
        <w:pStyle w:val="Heading2"/>
        <w:spacing w:after="140" w:before="280"/>
      </w:pPr>
      <w:r>
        <w:t xml:space="preserve">2.1 Metrics that need a human</w:t>
      </w:r>
    </w:p>
    <w:p>
      <w:pPr>
        <w:spacing w:after="120" w:before="0"/>
      </w:pPr>
      <w:r>
        <w:t xml:space="preserve">Three teammates rate every recommended item independently, without discussing: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rPr>
          <w:tblHeader/>
        </w:trPr>
        <w:tc>
          <w:tcPr>
            <w:tcW w:type="dxa" w:w="1800"/>
            <w:shd w:fill="E2E8F0" w:val="clear"/>
            <w:tcMar>
              <w:top w:type="dxa" w:w="60"/>
              <w:left w:type="dxa" w:w="90"/>
              <w:bottom w:type="dxa" w:w="60"/>
              <w:right w:type="dxa" w:w="90"/>
            </w:tcMar>
          </w:tcPr>
          <w:p>
            <w:pPr>
              <w:spacing w:after="0"/>
            </w:pPr>
            <w:r>
              <w:rPr>
                <w:b/>
                <w:bCs/>
                <w:sz w:val="19"/>
                <w:szCs w:val="19"/>
              </w:rPr>
              <w:t xml:space="preserve">Metric</w:t>
            </w:r>
          </w:p>
        </w:tc>
        <w:tc>
          <w:tcPr>
            <w:tcW w:type="dxa" w:w="1500"/>
            <w:shd w:fill="E2E8F0" w:val="clear"/>
            <w:tcMar>
              <w:top w:type="dxa" w:w="60"/>
              <w:left w:type="dxa" w:w="90"/>
              <w:bottom w:type="dxa" w:w="60"/>
              <w:right w:type="dxa" w:w="90"/>
            </w:tcMar>
          </w:tcPr>
          <w:p>
            <w:pPr>
              <w:spacing w:after="0"/>
            </w:pPr>
            <w:r>
              <w:rPr>
                <w:b/>
                <w:bCs/>
                <w:sz w:val="19"/>
                <w:szCs w:val="19"/>
              </w:rPr>
              <w:t xml:space="preserve">Scale</w:t>
            </w:r>
          </w:p>
        </w:tc>
        <w:tc>
          <w:tcPr>
            <w:tcW w:type="dxa" w:w="5700"/>
            <w:shd w:fill="E2E8F0" w:val="clear"/>
            <w:tcMar>
              <w:top w:type="dxa" w:w="60"/>
              <w:left w:type="dxa" w:w="90"/>
              <w:bottom w:type="dxa" w:w="60"/>
              <w:right w:type="dxa" w:w="90"/>
            </w:tcMar>
          </w:tcPr>
          <w:p>
            <w:pPr>
              <w:spacing w:after="0"/>
            </w:pPr>
            <w:r>
              <w:rPr>
                <w:b/>
                <w:bCs/>
                <w:sz w:val="19"/>
                <w:szCs w:val="19"/>
              </w:rPr>
              <w:t xml:space="preserve">Question the rater answers</w:t>
            </w:r>
          </w:p>
        </w:tc>
      </w:tr>
      <w:tr>
        <w:tc>
          <w:tcPr>
            <w:tcW w:type="dxa" w:w="1800"/>
            <w:tcMar>
              <w:top w:type="dxa" w:w="60"/>
              <w:left w:type="dxa" w:w="90"/>
              <w:bottom w:type="dxa" w:w="60"/>
              <w:right w:type="dxa" w:w="90"/>
            </w:tcMar>
          </w:tcPr>
          <w:p>
            <w:pPr>
              <w:spacing w:after="0"/>
            </w:pPr>
            <w:r>
              <w:rPr>
                <w:b w:val="false"/>
                <w:bCs w:val="false"/>
                <w:sz w:val="19"/>
                <w:szCs w:val="19"/>
              </w:rPr>
              <w:t xml:space="preserve">Relevance</w:t>
            </w:r>
          </w:p>
        </w:tc>
        <w:tc>
          <w:tcPr>
            <w:tcW w:type="dxa" w:w="1500"/>
            <w:tcMar>
              <w:top w:type="dxa" w:w="60"/>
              <w:left w:type="dxa" w:w="90"/>
              <w:bottom w:type="dxa" w:w="60"/>
              <w:right w:type="dxa" w:w="90"/>
            </w:tcMar>
          </w:tcPr>
          <w:p>
            <w:pPr>
              <w:spacing w:after="0"/>
            </w:pPr>
            <w:r>
              <w:rPr>
                <w:b w:val="false"/>
                <w:bCs w:val="false"/>
                <w:sz w:val="19"/>
                <w:szCs w:val="19"/>
              </w:rPr>
              <w:t xml:space="preserve">0 / 1 / 2</w:t>
            </w:r>
          </w:p>
        </w:tc>
        <w:tc>
          <w:tcPr>
            <w:tcW w:type="dxa" w:w="5700"/>
            <w:tcMar>
              <w:top w:type="dxa" w:w="60"/>
              <w:left w:type="dxa" w:w="90"/>
              <w:bottom w:type="dxa" w:w="60"/>
              <w:right w:type="dxa" w:w="90"/>
            </w:tcMar>
          </w:tcPr>
          <w:p>
            <w:pPr>
              <w:spacing w:after="0"/>
            </w:pPr>
            <w:r>
              <w:rPr>
                <w:b w:val="false"/>
                <w:bCs w:val="false"/>
                <w:sz w:val="19"/>
                <w:szCs w:val="19"/>
              </w:rPr>
              <w:t xml:space="preserve">0 = wrong for this person, 1 = plausible, 2 = clearly right.</w:t>
            </w:r>
          </w:p>
        </w:tc>
      </w:tr>
      <w:tr>
        <w:tc>
          <w:tcPr>
            <w:tcW w:type="dxa" w:w="1800"/>
            <w:tcMar>
              <w:top w:type="dxa" w:w="60"/>
              <w:left w:type="dxa" w:w="90"/>
              <w:bottom w:type="dxa" w:w="60"/>
              <w:right w:type="dxa" w:w="90"/>
            </w:tcMar>
          </w:tcPr>
          <w:p>
            <w:pPr>
              <w:spacing w:after="0"/>
            </w:pPr>
            <w:r>
              <w:rPr>
                <w:b w:val="false"/>
                <w:bCs w:val="false"/>
                <w:sz w:val="19"/>
                <w:szCs w:val="19"/>
              </w:rPr>
              <w:t xml:space="preserve">Delightful</w:t>
            </w:r>
          </w:p>
        </w:tc>
        <w:tc>
          <w:tcPr>
            <w:tcW w:type="dxa" w:w="1500"/>
            <w:tcMar>
              <w:top w:type="dxa" w:w="60"/>
              <w:left w:type="dxa" w:w="90"/>
              <w:bottom w:type="dxa" w:w="60"/>
              <w:right w:type="dxa" w:w="90"/>
            </w:tcMar>
          </w:tcPr>
          <w:p>
            <w:pPr>
              <w:spacing w:after="0"/>
            </w:pPr>
            <w:r>
              <w:rPr>
                <w:b w:val="false"/>
                <w:bCs w:val="false"/>
                <w:sz w:val="19"/>
                <w:szCs w:val="19"/>
              </w:rPr>
              <w:t xml:space="preserve">yes / no</w:t>
            </w:r>
          </w:p>
        </w:tc>
        <w:tc>
          <w:tcPr>
            <w:tcW w:type="dxa" w:w="5700"/>
            <w:tcMar>
              <w:top w:type="dxa" w:w="60"/>
              <w:left w:type="dxa" w:w="90"/>
              <w:bottom w:type="dxa" w:w="60"/>
              <w:right w:type="dxa" w:w="90"/>
            </w:tcMar>
          </w:tcPr>
          <w:p>
            <w:pPr>
              <w:spacing w:after="0"/>
            </w:pPr>
            <w:r>
              <w:rPr>
                <w:b w:val="false"/>
                <w:bCs w:val="false"/>
                <w:sz w:val="19"/>
                <w:szCs w:val="19"/>
              </w:rPr>
              <w:t xml:space="preserve">Would this land as a pleasant surprise? (P2's delight metric.)</w:t>
            </w:r>
          </w:p>
        </w:tc>
      </w:tr>
      <w:tr>
        <w:tc>
          <w:tcPr>
            <w:tcW w:type="dxa" w:w="1800"/>
            <w:tcMar>
              <w:top w:type="dxa" w:w="60"/>
              <w:left w:type="dxa" w:w="90"/>
              <w:bottom w:type="dxa" w:w="60"/>
              <w:right w:type="dxa" w:w="90"/>
            </w:tcMar>
          </w:tcPr>
          <w:p>
            <w:pPr>
              <w:spacing w:after="0"/>
            </w:pPr>
            <w:r>
              <w:rPr>
                <w:b w:val="false"/>
                <w:bCs w:val="false"/>
                <w:sz w:val="19"/>
                <w:szCs w:val="19"/>
              </w:rPr>
              <w:t xml:space="preserve">Embarrassing</w:t>
            </w:r>
          </w:p>
        </w:tc>
        <w:tc>
          <w:tcPr>
            <w:tcW w:type="dxa" w:w="1500"/>
            <w:tcMar>
              <w:top w:type="dxa" w:w="60"/>
              <w:left w:type="dxa" w:w="90"/>
              <w:bottom w:type="dxa" w:w="60"/>
              <w:right w:type="dxa" w:w="90"/>
            </w:tcMar>
          </w:tcPr>
          <w:p>
            <w:pPr>
              <w:spacing w:after="0"/>
            </w:pPr>
            <w:r>
              <w:rPr>
                <w:b w:val="false"/>
                <w:bCs w:val="false"/>
                <w:sz w:val="19"/>
                <w:szCs w:val="19"/>
              </w:rPr>
              <w:t xml:space="preserve">yes / no</w:t>
            </w:r>
          </w:p>
        </w:tc>
        <w:tc>
          <w:tcPr>
            <w:tcW w:type="dxa" w:w="5700"/>
            <w:tcMar>
              <w:top w:type="dxa" w:w="60"/>
              <w:left w:type="dxa" w:w="90"/>
              <w:bottom w:type="dxa" w:w="60"/>
              <w:right w:type="dxa" w:w="90"/>
            </w:tcMar>
          </w:tcPr>
          <w:p>
            <w:pPr>
              <w:spacing w:after="0"/>
            </w:pPr>
            <w:r>
              <w:rPr>
                <w:b w:val="false"/>
                <w:bCs w:val="false"/>
                <w:sz w:val="19"/>
                <w:szCs w:val="19"/>
              </w:rPr>
              <w:t xml:space="preserve">Would this be awkward given this relationship? (P2's embarrassment metric.)</w:t>
            </w:r>
          </w:p>
        </w:tc>
      </w:tr>
    </w:tbl>
    <w:p>
      <w:pPr>
        <w:pStyle w:val="Heading2"/>
        <w:spacing w:after="140" w:before="280"/>
      </w:pPr>
      <w:r>
        <w:t xml:space="preserve">2.2 Why the sheet is blind</w:t>
      </w:r>
    </w:p>
    <w:p>
      <w:pPr>
        <w:spacing w:after="120" w:before="0"/>
      </w:pPr>
      <w:r>
        <w:t xml:space="preserve">The rating sheet lists 30 items with the recipient, the request and the "why this matches" line — but not which system produced the item. Items from both systems are pooled per recipient and shuffled with a fixed seed, and an item produced by both systems appears once and counts for both. A rater cannot tell which suggestions are the ones we hope will win. The mapping lives in a separate key file that the raters do not open.</w:t>
      </w:r>
    </w:p>
    <w:p>
      <w:pPr>
        <w:spacing w:after="120" w:before="0"/>
      </w:pPr>
      <w:r>
        <w:t xml:space="preserve">This matters because the team that built the system is also rating it. Blinding is the cheapest available defence against scoring our own work favourably.</w:t>
      </w:r>
    </w:p>
    <w:p>
      <w:pPr>
        <w:pStyle w:val="Heading2"/>
        <w:spacing w:after="140" w:before="280"/>
      </w:pPr>
      <w:r>
        <w:t xml:space="preserve">2.3 Metrics that need no human</w:t>
      </w:r>
    </w:p>
    <w:p>
      <w:pPr>
        <w:spacing w:after="120" w:before="0"/>
      </w:pPr>
      <w:r>
        <w:t xml:space="preserve">These are computed directly from the pipeline output and are already complete: how many gifts each system could confidently return, whether every result respected the budget, how many distinct categories appeared, how much of the recipient's top-3 interests were covered, mean embarrassment risk, and how much the two systems' lists overlap.</w:t>
      </w:r>
    </w:p>
    <w:p>
      <w:pPr>
        <w:pStyle w:val="Heading2"/>
        <w:spacing w:after="140" w:before="280"/>
      </w:pPr>
      <w:r>
        <w:t xml:space="preserve">2.4 How to reproduce</w:t>
      </w:r>
    </w:p>
    <w:p>
      <w:pPr>
        <w:shd w:fill="F8FAFC" w:val="clear"/>
        <w:spacing w:after="0" w:before="60"/>
      </w:pPr>
      <w:r>
        <w:rPr>
          <w:rFonts w:ascii="Consolas" w:cs="Consolas" w:eastAsia="Consolas" w:hAnsi="Consolas"/>
          <w:sz w:val="15"/>
          <w:szCs w:val="15"/>
        </w:rPr>
        <w:t xml:space="preserve">npm run evaluate     # runs both systems over all 5 personas, writes the sheet</w:t>
      </w:r>
    </w:p>
    <w:p>
      <w:pPr>
        <w:shd w:fill="F8FAFC" w:val="clear"/>
        <w:spacing w:after="0" w:before="0"/>
      </w:pPr>
      <w:r>
        <w:rPr>
          <w:rFonts w:ascii="Consolas" w:cs="Consolas" w:eastAsia="Consolas" w:hAnsi="Consolas"/>
          <w:sz w:val="15"/>
          <w:szCs w:val="15"/>
        </w:rPr>
        <w:t xml:space="preserve">npm run score        # joins the filled ratings back to the systems</w:t>
      </w:r>
    </w:p>
    <w:p>
      <w:pPr>
        <w:shd w:fill="F8FAFC" w:val="clear"/>
        <w:spacing w:after="0" w:before="0"/>
      </w:pPr>
      <w:r>
        <w:rPr>
          <w:rFonts w:ascii="Consolas" w:cs="Consolas" w:eastAsia="Consolas" w:hAnsi="Consolas"/>
          <w:sz w:val="15"/>
          <w:szCs w:val="15"/>
        </w:rPr>
        <w:t xml:space="preserve"> </w:t>
      </w:r>
    </w:p>
    <w:p>
      <w:pPr>
        <w:shd w:fill="F8FAFC" w:val="clear"/>
        <w:spacing w:after="0" w:before="0"/>
      </w:pPr>
      <w:r>
        <w:rPr>
          <w:rFonts w:ascii="Consolas" w:cs="Consolas" w:eastAsia="Consolas" w:hAnsi="Consolas"/>
          <w:sz w:val="15"/>
          <w:szCs w:val="15"/>
        </w:rPr>
        <w:t xml:space="preserve">data/evaluation/recommendations.json    every result, both systems</w:t>
      </w:r>
    </w:p>
    <w:p>
      <w:pPr>
        <w:shd w:fill="F8FAFC" w:val="clear"/>
        <w:spacing w:after="0" w:before="0"/>
      </w:pPr>
      <w:r>
        <w:rPr>
          <w:rFonts w:ascii="Consolas" w:cs="Consolas" w:eastAsia="Consolas" w:hAnsi="Consolas"/>
          <w:sz w:val="15"/>
          <w:szCs w:val="15"/>
        </w:rPr>
        <w:t xml:space="preserve">data/evaluation/objective-metrics.csv   the table in section 3</w:t>
      </w:r>
    </w:p>
    <w:p>
      <w:pPr>
        <w:shd w:fill="F8FAFC" w:val="clear"/>
        <w:spacing w:after="0" w:before="0"/>
      </w:pPr>
      <w:r>
        <w:rPr>
          <w:rFonts w:ascii="Consolas" w:cs="Consolas" w:eastAsia="Consolas" w:hAnsi="Consolas"/>
          <w:sz w:val="15"/>
          <w:szCs w:val="15"/>
        </w:rPr>
        <w:t xml:space="preserve">data/evaluation/rating-sheet.csv        blind, human columns empty</w:t>
      </w:r>
    </w:p>
    <w:p>
      <w:pPr>
        <w:shd w:fill="F8FAFC" w:val="clear"/>
        <w:spacing w:after="0" w:before="0"/>
      </w:pPr>
      <w:r>
        <w:rPr>
          <w:rFonts w:ascii="Consolas" w:cs="Consolas" w:eastAsia="Consolas" w:hAnsi="Consolas"/>
          <w:sz w:val="15"/>
          <w:szCs w:val="15"/>
        </w:rPr>
        <w:t xml:space="preserve">data/evaluation/rating-key.csv          item code -&gt; system (keep from raters)</w:t>
      </w:r>
    </w:p>
    <w:p>
      <w:pPr>
        <w:pStyle w:val="Heading1"/>
        <w:spacing w:after="140" w:before="280"/>
      </w:pPr>
      <w:r>
        <w:t xml:space="preserve">3. Objective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150"/>
        <w:gridCol w:w="800"/>
        <w:gridCol w:w="1050"/>
        <w:gridCol w:w="1150"/>
        <w:gridCol w:w="1250"/>
        <w:gridCol w:w="1400"/>
        <w:gridCol w:w="800"/>
      </w:tblGrid>
      <w:tr>
        <w:trPr>
          <w:tblHeader/>
        </w:trPr>
        <w:tc>
          <w:tcPr>
            <w:tcW w:type="dxa" w:w="1400"/>
            <w:shd w:fill="E2E8F0" w:val="clear"/>
            <w:tcMar>
              <w:top w:type="dxa" w:w="60"/>
              <w:left w:type="dxa" w:w="90"/>
              <w:bottom w:type="dxa" w:w="60"/>
              <w:right w:type="dxa" w:w="90"/>
            </w:tcMar>
          </w:tcPr>
          <w:p>
            <w:pPr>
              <w:spacing w:after="0"/>
            </w:pPr>
            <w:r>
              <w:rPr>
                <w:b/>
                <w:bCs/>
                <w:sz w:val="19"/>
                <w:szCs w:val="19"/>
              </w:rPr>
              <w:t xml:space="preserve">Recipient</w:t>
            </w:r>
          </w:p>
        </w:tc>
        <w:tc>
          <w:tcPr>
            <w:tcW w:type="dxa" w:w="1150"/>
            <w:shd w:fill="E2E8F0" w:val="clear"/>
            <w:tcMar>
              <w:top w:type="dxa" w:w="60"/>
              <w:left w:type="dxa" w:w="90"/>
              <w:bottom w:type="dxa" w:w="60"/>
              <w:right w:type="dxa" w:w="90"/>
            </w:tcMar>
          </w:tcPr>
          <w:p>
            <w:pPr>
              <w:spacing w:after="0"/>
            </w:pPr>
            <w:r>
              <w:rPr>
                <w:b/>
                <w:bCs/>
                <w:sz w:val="19"/>
                <w:szCs w:val="19"/>
              </w:rPr>
              <w:t xml:space="preserve">System</w:t>
            </w:r>
          </w:p>
        </w:tc>
        <w:tc>
          <w:tcPr>
            <w:tcW w:type="dxa" w:w="800"/>
            <w:shd w:fill="E2E8F0" w:val="clear"/>
            <w:tcMar>
              <w:top w:type="dxa" w:w="60"/>
              <w:left w:type="dxa" w:w="90"/>
              <w:bottom w:type="dxa" w:w="60"/>
              <w:right w:type="dxa" w:w="90"/>
            </w:tcMar>
          </w:tcPr>
          <w:p>
            <w:pPr>
              <w:spacing w:after="0"/>
            </w:pPr>
            <w:r>
              <w:rPr>
                <w:b/>
                <w:bCs/>
                <w:sz w:val="19"/>
                <w:szCs w:val="19"/>
              </w:rPr>
              <w:t xml:space="preserve">Shown</w:t>
            </w:r>
          </w:p>
        </w:tc>
        <w:tc>
          <w:tcPr>
            <w:tcW w:type="dxa" w:w="1050"/>
            <w:shd w:fill="E2E8F0" w:val="clear"/>
            <w:tcMar>
              <w:top w:type="dxa" w:w="60"/>
              <w:left w:type="dxa" w:w="90"/>
              <w:bottom w:type="dxa" w:w="60"/>
              <w:right w:type="dxa" w:w="90"/>
            </w:tcMar>
          </w:tcPr>
          <w:p>
            <w:pPr>
              <w:spacing w:after="0"/>
            </w:pPr>
            <w:r>
              <w:rPr>
                <w:b/>
                <w:bCs/>
                <w:sz w:val="19"/>
                <w:szCs w:val="19"/>
              </w:rPr>
              <w:t xml:space="preserve">In budget</w:t>
            </w:r>
          </w:p>
        </w:tc>
        <w:tc>
          <w:tcPr>
            <w:tcW w:type="dxa" w:w="1150"/>
            <w:shd w:fill="E2E8F0" w:val="clear"/>
            <w:tcMar>
              <w:top w:type="dxa" w:w="60"/>
              <w:left w:type="dxa" w:w="90"/>
              <w:bottom w:type="dxa" w:w="60"/>
              <w:right w:type="dxa" w:w="90"/>
            </w:tcMar>
          </w:tcPr>
          <w:p>
            <w:pPr>
              <w:spacing w:after="0"/>
            </w:pPr>
            <w:r>
              <w:rPr>
                <w:b/>
                <w:bCs/>
                <w:sz w:val="19"/>
                <w:szCs w:val="19"/>
              </w:rPr>
              <w:t xml:space="preserve">Categories</w:t>
            </w:r>
          </w:p>
        </w:tc>
        <w:tc>
          <w:tcPr>
            <w:tcW w:type="dxa" w:w="1250"/>
            <w:shd w:fill="E2E8F0" w:val="clear"/>
            <w:tcMar>
              <w:top w:type="dxa" w:w="60"/>
              <w:left w:type="dxa" w:w="90"/>
              <w:bottom w:type="dxa" w:w="60"/>
              <w:right w:type="dxa" w:w="90"/>
            </w:tcMar>
          </w:tcPr>
          <w:p>
            <w:pPr>
              <w:spacing w:after="0"/>
            </w:pPr>
            <w:r>
              <w:rPr>
                <w:b/>
                <w:bCs/>
                <w:sz w:val="19"/>
                <w:szCs w:val="19"/>
              </w:rPr>
              <w:t xml:space="preserve">Top-3 covered</w:t>
            </w:r>
          </w:p>
        </w:tc>
        <w:tc>
          <w:tcPr>
            <w:tcW w:type="dxa" w:w="1400"/>
            <w:shd w:fill="E2E8F0" w:val="clear"/>
            <w:tcMar>
              <w:top w:type="dxa" w:w="60"/>
              <w:left w:type="dxa" w:w="90"/>
              <w:bottom w:type="dxa" w:w="60"/>
              <w:right w:type="dxa" w:w="90"/>
            </w:tcMar>
          </w:tcPr>
          <w:p>
            <w:pPr>
              <w:spacing w:after="0"/>
            </w:pPr>
            <w:r>
              <w:rPr>
                <w:b/>
                <w:bCs/>
                <w:sz w:val="19"/>
                <w:szCs w:val="19"/>
              </w:rPr>
              <w:t xml:space="preserve">Mean embarrassment</w:t>
            </w:r>
          </w:p>
        </w:tc>
        <w:tc>
          <w:tcPr>
            <w:tcW w:type="dxa" w:w="800"/>
            <w:shd w:fill="E2E8F0" w:val="clear"/>
            <w:tcMar>
              <w:top w:type="dxa" w:w="60"/>
              <w:left w:type="dxa" w:w="90"/>
              <w:bottom w:type="dxa" w:w="60"/>
              <w:right w:type="dxa" w:w="90"/>
            </w:tcMar>
          </w:tcPr>
          <w:p>
            <w:pPr>
              <w:spacing w:after="0"/>
            </w:pPr>
            <w:r>
              <w:rPr>
                <w:b/>
                <w:bCs/>
                <w:sz w:val="19"/>
                <w:szCs w:val="19"/>
              </w:rPr>
              <w:t xml:space="preserve">Overlap</w:t>
            </w:r>
          </w:p>
        </w:tc>
      </w:tr>
      <w:tr>
        <w:tc>
          <w:tcPr>
            <w:tcW w:type="dxa" w:w="1400"/>
            <w:tcMar>
              <w:top w:type="dxa" w:w="60"/>
              <w:left w:type="dxa" w:w="90"/>
              <w:bottom w:type="dxa" w:w="60"/>
              <w:right w:type="dxa" w:w="90"/>
            </w:tcMar>
          </w:tcPr>
          <w:p>
            <w:pPr>
              <w:spacing w:after="0"/>
            </w:pPr>
            <w:r>
              <w:rPr>
                <w:b w:val="false"/>
                <w:bCs w:val="false"/>
                <w:sz w:val="19"/>
                <w:szCs w:val="19"/>
              </w:rPr>
              <w:t xml:space="preserve">faisal</w:t>
            </w:r>
          </w:p>
        </w:tc>
        <w:tc>
          <w:tcPr>
            <w:tcW w:type="dxa" w:w="1150"/>
            <w:tcMar>
              <w:top w:type="dxa" w:w="60"/>
              <w:left w:type="dxa" w:w="90"/>
              <w:bottom w:type="dxa" w:w="60"/>
              <w:right w:type="dxa" w:w="90"/>
            </w:tcMar>
          </w:tcPr>
          <w:p>
            <w:pPr>
              <w:spacing w:after="0"/>
            </w:pPr>
            <w:r>
              <w:rPr>
                <w:b w:val="false"/>
                <w:bCs w:val="false"/>
                <w:sz w:val="19"/>
                <w:szCs w:val="19"/>
              </w:rPr>
              <w:t xml:space="preserve">full</w:t>
            </w:r>
          </w:p>
        </w:tc>
        <w:tc>
          <w:tcPr>
            <w:tcW w:type="dxa" w:w="800"/>
            <w:tcMar>
              <w:top w:type="dxa" w:w="60"/>
              <w:left w:type="dxa" w:w="90"/>
              <w:bottom w:type="dxa" w:w="60"/>
              <w:right w:type="dxa" w:w="90"/>
            </w:tcMar>
          </w:tcPr>
          <w:p>
            <w:pPr>
              <w:spacing w:after="0"/>
            </w:pPr>
            <w:r>
              <w:rPr>
                <w:b w:val="false"/>
                <w:bCs w:val="false"/>
                <w:sz w:val="19"/>
                <w:szCs w:val="19"/>
              </w:rPr>
              <w:t xml:space="preserve">5</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3</w:t>
            </w:r>
          </w:p>
        </w:tc>
        <w:tc>
          <w:tcPr>
            <w:tcW w:type="dxa" w:w="1250"/>
            <w:tcMar>
              <w:top w:type="dxa" w:w="60"/>
              <w:left w:type="dxa" w:w="90"/>
              <w:bottom w:type="dxa" w:w="60"/>
              <w:right w:type="dxa" w:w="90"/>
            </w:tcMar>
          </w:tcPr>
          <w:p>
            <w:pPr>
              <w:spacing w:after="0"/>
            </w:pPr>
            <w:r>
              <w:rPr>
                <w:b w:val="false"/>
                <w:bCs w:val="false"/>
                <w:sz w:val="19"/>
                <w:szCs w:val="19"/>
              </w:rPr>
              <w:t xml:space="preserve">1</w:t>
            </w:r>
          </w:p>
        </w:tc>
        <w:tc>
          <w:tcPr>
            <w:tcW w:type="dxa" w:w="1400"/>
            <w:tcMar>
              <w:top w:type="dxa" w:w="60"/>
              <w:left w:type="dxa" w:w="90"/>
              <w:bottom w:type="dxa" w:w="60"/>
              <w:right w:type="dxa" w:w="90"/>
            </w:tcMar>
          </w:tcPr>
          <w:p>
            <w:pPr>
              <w:spacing w:after="0"/>
            </w:pPr>
            <w:r>
              <w:rPr>
                <w:b w:val="false"/>
                <w:bCs w:val="false"/>
                <w:sz w:val="19"/>
                <w:szCs w:val="19"/>
              </w:rPr>
              <w:t xml:space="preserve">0.07</w:t>
            </w:r>
          </w:p>
        </w:tc>
        <w:tc>
          <w:tcPr>
            <w:tcW w:type="dxa" w:w="8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faisal</w:t>
            </w:r>
          </w:p>
        </w:tc>
        <w:tc>
          <w:tcPr>
            <w:tcW w:type="dxa" w:w="1150"/>
            <w:tcMar>
              <w:top w:type="dxa" w:w="60"/>
              <w:left w:type="dxa" w:w="90"/>
              <w:bottom w:type="dxa" w:w="60"/>
              <w:right w:type="dxa" w:w="90"/>
            </w:tcMar>
          </w:tcPr>
          <w:p>
            <w:pPr>
              <w:spacing w:after="0"/>
            </w:pPr>
            <w:r>
              <w:rPr>
                <w:b w:val="false"/>
                <w:bCs w:val="false"/>
                <w:sz w:val="19"/>
                <w:szCs w:val="19"/>
              </w:rPr>
              <w:t xml:space="preserve">baseline</w:t>
            </w:r>
          </w:p>
        </w:tc>
        <w:tc>
          <w:tcPr>
            <w:tcW w:type="dxa" w:w="800"/>
            <w:tcMar>
              <w:top w:type="dxa" w:w="60"/>
              <w:left w:type="dxa" w:w="90"/>
              <w:bottom w:type="dxa" w:w="60"/>
              <w:right w:type="dxa" w:w="90"/>
            </w:tcMar>
          </w:tcPr>
          <w:p>
            <w:pPr>
              <w:spacing w:after="0"/>
            </w:pPr>
            <w:r>
              <w:rPr>
                <w:b w:val="false"/>
                <w:bCs w:val="false"/>
                <w:sz w:val="19"/>
                <w:szCs w:val="19"/>
              </w:rPr>
              <w:t xml:space="preserve">4</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2</w:t>
            </w:r>
          </w:p>
        </w:tc>
        <w:tc>
          <w:tcPr>
            <w:tcW w:type="dxa" w:w="1250"/>
            <w:tcMar>
              <w:top w:type="dxa" w:w="60"/>
              <w:left w:type="dxa" w:w="90"/>
              <w:bottom w:type="dxa" w:w="60"/>
              <w:right w:type="dxa" w:w="90"/>
            </w:tcMar>
          </w:tcPr>
          <w:p>
            <w:pPr>
              <w:spacing w:after="0"/>
            </w:pPr>
            <w:r>
              <w:rPr>
                <w:b w:val="false"/>
                <w:bCs w:val="false"/>
                <w:sz w:val="19"/>
                <w:szCs w:val="19"/>
              </w:rPr>
              <w:t xml:space="preserve">1</w:t>
            </w:r>
          </w:p>
        </w:tc>
        <w:tc>
          <w:tcPr>
            <w:tcW w:type="dxa" w:w="1400"/>
            <w:tcMar>
              <w:top w:type="dxa" w:w="60"/>
              <w:left w:type="dxa" w:w="90"/>
              <w:bottom w:type="dxa" w:w="60"/>
              <w:right w:type="dxa" w:w="90"/>
            </w:tcMar>
          </w:tcPr>
          <w:p>
            <w:pPr>
              <w:spacing w:after="0"/>
            </w:pPr>
            <w:r>
              <w:rPr>
                <w:b w:val="false"/>
                <w:bCs w:val="false"/>
                <w:sz w:val="19"/>
                <w:szCs w:val="19"/>
              </w:rPr>
              <w:t xml:space="preserve">0.05</w:t>
            </w:r>
          </w:p>
        </w:tc>
        <w:tc>
          <w:tcPr>
            <w:tcW w:type="dxa" w:w="800"/>
            <w:tcMar>
              <w:top w:type="dxa" w:w="60"/>
              <w:left w:type="dxa" w:w="90"/>
              <w:bottom w:type="dxa" w:w="60"/>
              <w:right w:type="dxa" w:w="90"/>
            </w:tcMar>
          </w:tcPr>
          <w:p>
            <w:pPr>
              <w:spacing w:after="0"/>
            </w:pPr>
            <w:r>
              <w:rPr>
                <w:b w:val="false"/>
                <w:bCs w:val="false"/>
                <w:sz w:val="19"/>
                <w:szCs w:val="19"/>
              </w:rPr>
              <w:t xml:space="preserve">0.75</w:t>
            </w:r>
          </w:p>
        </w:tc>
      </w:tr>
      <w:tr>
        <w:tc>
          <w:tcPr>
            <w:tcW w:type="dxa" w:w="1400"/>
            <w:tcMar>
              <w:top w:type="dxa" w:w="60"/>
              <w:left w:type="dxa" w:w="90"/>
              <w:bottom w:type="dxa" w:w="60"/>
              <w:right w:type="dxa" w:w="90"/>
            </w:tcMar>
          </w:tcPr>
          <w:p>
            <w:pPr>
              <w:spacing w:after="0"/>
            </w:pPr>
            <w:r>
              <w:rPr>
                <w:b w:val="false"/>
                <w:bCs w:val="false"/>
                <w:sz w:val="19"/>
                <w:szCs w:val="19"/>
              </w:rPr>
              <w:t xml:space="preserve">layla</w:t>
            </w:r>
          </w:p>
        </w:tc>
        <w:tc>
          <w:tcPr>
            <w:tcW w:type="dxa" w:w="1150"/>
            <w:tcMar>
              <w:top w:type="dxa" w:w="60"/>
              <w:left w:type="dxa" w:w="90"/>
              <w:bottom w:type="dxa" w:w="60"/>
              <w:right w:type="dxa" w:w="90"/>
            </w:tcMar>
          </w:tcPr>
          <w:p>
            <w:pPr>
              <w:spacing w:after="0"/>
            </w:pPr>
            <w:r>
              <w:rPr>
                <w:b w:val="false"/>
                <w:bCs w:val="false"/>
                <w:sz w:val="19"/>
                <w:szCs w:val="19"/>
              </w:rPr>
              <w:t xml:space="preserve">full</w:t>
            </w:r>
          </w:p>
        </w:tc>
        <w:tc>
          <w:tcPr>
            <w:tcW w:type="dxa" w:w="800"/>
            <w:tcMar>
              <w:top w:type="dxa" w:w="60"/>
              <w:left w:type="dxa" w:w="90"/>
              <w:bottom w:type="dxa" w:w="60"/>
              <w:right w:type="dxa" w:w="90"/>
            </w:tcMar>
          </w:tcPr>
          <w:p>
            <w:pPr>
              <w:spacing w:after="0"/>
            </w:pPr>
            <w:r>
              <w:rPr>
                <w:b w:val="false"/>
                <w:bCs w:val="false"/>
                <w:sz w:val="19"/>
                <w:szCs w:val="19"/>
              </w:rPr>
              <w:t xml:space="preserve">5</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4</w:t>
            </w:r>
          </w:p>
        </w:tc>
        <w:tc>
          <w:tcPr>
            <w:tcW w:type="dxa" w:w="1250"/>
            <w:tcMar>
              <w:top w:type="dxa" w:w="60"/>
              <w:left w:type="dxa" w:w="90"/>
              <w:bottom w:type="dxa" w:w="60"/>
              <w:right w:type="dxa" w:w="90"/>
            </w:tcMar>
          </w:tcPr>
          <w:p>
            <w:pPr>
              <w:spacing w:after="0"/>
            </w:pPr>
            <w:r>
              <w:rPr>
                <w:b w:val="false"/>
                <w:bCs w:val="false"/>
                <w:sz w:val="19"/>
                <w:szCs w:val="19"/>
              </w:rPr>
              <w:t xml:space="preserve">1</w:t>
            </w:r>
          </w:p>
        </w:tc>
        <w:tc>
          <w:tcPr>
            <w:tcW w:type="dxa" w:w="1400"/>
            <w:tcMar>
              <w:top w:type="dxa" w:w="60"/>
              <w:left w:type="dxa" w:w="90"/>
              <w:bottom w:type="dxa" w:w="60"/>
              <w:right w:type="dxa" w:w="90"/>
            </w:tcMar>
          </w:tcPr>
          <w:p>
            <w:pPr>
              <w:spacing w:after="0"/>
            </w:pPr>
            <w:r>
              <w:rPr>
                <w:b w:val="false"/>
                <w:bCs w:val="false"/>
                <w:sz w:val="19"/>
                <w:szCs w:val="19"/>
              </w:rPr>
              <w:t xml:space="preserve">0.09</w:t>
            </w:r>
          </w:p>
        </w:tc>
        <w:tc>
          <w:tcPr>
            <w:tcW w:type="dxa" w:w="8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layla</w:t>
            </w:r>
          </w:p>
        </w:tc>
        <w:tc>
          <w:tcPr>
            <w:tcW w:type="dxa" w:w="1150"/>
            <w:tcMar>
              <w:top w:type="dxa" w:w="60"/>
              <w:left w:type="dxa" w:w="90"/>
              <w:bottom w:type="dxa" w:w="60"/>
              <w:right w:type="dxa" w:w="90"/>
            </w:tcMar>
          </w:tcPr>
          <w:p>
            <w:pPr>
              <w:spacing w:after="0"/>
            </w:pPr>
            <w:r>
              <w:rPr>
                <w:b w:val="false"/>
                <w:bCs w:val="false"/>
                <w:sz w:val="19"/>
                <w:szCs w:val="19"/>
              </w:rPr>
              <w:t xml:space="preserve">baseline</w:t>
            </w:r>
          </w:p>
        </w:tc>
        <w:tc>
          <w:tcPr>
            <w:tcW w:type="dxa" w:w="800"/>
            <w:tcMar>
              <w:top w:type="dxa" w:w="60"/>
              <w:left w:type="dxa" w:w="90"/>
              <w:bottom w:type="dxa" w:w="60"/>
              <w:right w:type="dxa" w:w="90"/>
            </w:tcMar>
          </w:tcPr>
          <w:p>
            <w:pPr>
              <w:spacing w:after="0"/>
            </w:pPr>
            <w:r>
              <w:rPr>
                <w:b w:val="false"/>
                <w:bCs w:val="false"/>
                <w:sz w:val="19"/>
                <w:szCs w:val="19"/>
              </w:rPr>
              <w:t xml:space="preserve">5</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4</w:t>
            </w:r>
          </w:p>
        </w:tc>
        <w:tc>
          <w:tcPr>
            <w:tcW w:type="dxa" w:w="1250"/>
            <w:tcMar>
              <w:top w:type="dxa" w:w="60"/>
              <w:left w:type="dxa" w:w="90"/>
              <w:bottom w:type="dxa" w:w="60"/>
              <w:right w:type="dxa" w:w="90"/>
            </w:tcMar>
          </w:tcPr>
          <w:p>
            <w:pPr>
              <w:spacing w:after="0"/>
            </w:pPr>
            <w:r>
              <w:rPr>
                <w:b w:val="false"/>
                <w:bCs w:val="false"/>
                <w:sz w:val="19"/>
                <w:szCs w:val="19"/>
              </w:rPr>
              <w:t xml:space="preserve">1</w:t>
            </w:r>
          </w:p>
        </w:tc>
        <w:tc>
          <w:tcPr>
            <w:tcW w:type="dxa" w:w="1400"/>
            <w:tcMar>
              <w:top w:type="dxa" w:w="60"/>
              <w:left w:type="dxa" w:w="90"/>
              <w:bottom w:type="dxa" w:w="60"/>
              <w:right w:type="dxa" w:w="90"/>
            </w:tcMar>
          </w:tcPr>
          <w:p>
            <w:pPr>
              <w:spacing w:after="0"/>
            </w:pPr>
            <w:r>
              <w:rPr>
                <w:b w:val="false"/>
                <w:bCs w:val="false"/>
                <w:sz w:val="19"/>
                <w:szCs w:val="19"/>
              </w:rPr>
              <w:t xml:space="preserve">0.1</w:t>
            </w:r>
          </w:p>
        </w:tc>
        <w:tc>
          <w:tcPr>
            <w:tcW w:type="dxa" w:w="8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nouf</w:t>
            </w:r>
          </w:p>
        </w:tc>
        <w:tc>
          <w:tcPr>
            <w:tcW w:type="dxa" w:w="1150"/>
            <w:tcMar>
              <w:top w:type="dxa" w:w="60"/>
              <w:left w:type="dxa" w:w="90"/>
              <w:bottom w:type="dxa" w:w="60"/>
              <w:right w:type="dxa" w:w="90"/>
            </w:tcMar>
          </w:tcPr>
          <w:p>
            <w:pPr>
              <w:spacing w:after="0"/>
            </w:pPr>
            <w:r>
              <w:rPr>
                <w:b w:val="false"/>
                <w:bCs w:val="false"/>
                <w:sz w:val="19"/>
                <w:szCs w:val="19"/>
              </w:rPr>
              <w:t xml:space="preserve">full</w:t>
            </w:r>
          </w:p>
        </w:tc>
        <w:tc>
          <w:tcPr>
            <w:tcW w:type="dxa" w:w="800"/>
            <w:tcMar>
              <w:top w:type="dxa" w:w="60"/>
              <w:left w:type="dxa" w:w="90"/>
              <w:bottom w:type="dxa" w:w="60"/>
              <w:right w:type="dxa" w:w="90"/>
            </w:tcMar>
          </w:tcPr>
          <w:p>
            <w:pPr>
              <w:spacing w:after="0"/>
            </w:pPr>
            <w:r>
              <w:rPr>
                <w:b w:val="false"/>
                <w:bCs w:val="false"/>
                <w:sz w:val="19"/>
                <w:szCs w:val="19"/>
              </w:rPr>
              <w:t xml:space="preserve">5</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3</w:t>
            </w:r>
          </w:p>
        </w:tc>
        <w:tc>
          <w:tcPr>
            <w:tcW w:type="dxa" w:w="1250"/>
            <w:tcMar>
              <w:top w:type="dxa" w:w="60"/>
              <w:left w:type="dxa" w:w="90"/>
              <w:bottom w:type="dxa" w:w="60"/>
              <w:right w:type="dxa" w:w="90"/>
            </w:tcMar>
          </w:tcPr>
          <w:p>
            <w:pPr>
              <w:spacing w:after="0"/>
            </w:pPr>
            <w:r>
              <w:rPr>
                <w:b w:val="false"/>
                <w:bCs w:val="false"/>
                <w:sz w:val="19"/>
                <w:szCs w:val="19"/>
              </w:rPr>
              <w:t xml:space="preserve">0.67</w:t>
            </w:r>
          </w:p>
        </w:tc>
        <w:tc>
          <w:tcPr>
            <w:tcW w:type="dxa" w:w="1400"/>
            <w:tcMar>
              <w:top w:type="dxa" w:w="60"/>
              <w:left w:type="dxa" w:w="90"/>
              <w:bottom w:type="dxa" w:w="60"/>
              <w:right w:type="dxa" w:w="90"/>
            </w:tcMar>
          </w:tcPr>
          <w:p>
            <w:pPr>
              <w:spacing w:after="0"/>
            </w:pPr>
            <w:r>
              <w:rPr>
                <w:b w:val="false"/>
                <w:bCs w:val="false"/>
                <w:sz w:val="19"/>
                <w:szCs w:val="19"/>
              </w:rPr>
              <w:t xml:space="preserve">0.12</w:t>
            </w:r>
          </w:p>
        </w:tc>
        <w:tc>
          <w:tcPr>
            <w:tcW w:type="dxa" w:w="800"/>
            <w:tcMar>
              <w:top w:type="dxa" w:w="60"/>
              <w:left w:type="dxa" w:w="90"/>
              <w:bottom w:type="dxa" w:w="60"/>
              <w:right w:type="dxa" w:w="90"/>
            </w:tcMar>
          </w:tcPr>
          <w:p>
            <w:pPr>
              <w:spacing w:after="0"/>
            </w:pPr>
            <w:r>
              <w:rPr>
                <w:b w:val="false"/>
                <w:bCs w:val="false"/>
                <w:sz w:val="19"/>
                <w:szCs w:val="19"/>
              </w:rPr>
              <w:t xml:space="preserve">0.4</w:t>
            </w:r>
          </w:p>
        </w:tc>
      </w:tr>
      <w:tr>
        <w:tc>
          <w:tcPr>
            <w:tcW w:type="dxa" w:w="1400"/>
            <w:tcMar>
              <w:top w:type="dxa" w:w="60"/>
              <w:left w:type="dxa" w:w="90"/>
              <w:bottom w:type="dxa" w:w="60"/>
              <w:right w:type="dxa" w:w="90"/>
            </w:tcMar>
          </w:tcPr>
          <w:p>
            <w:pPr>
              <w:spacing w:after="0"/>
            </w:pPr>
            <w:r>
              <w:rPr>
                <w:b w:val="false"/>
                <w:bCs w:val="false"/>
                <w:sz w:val="19"/>
                <w:szCs w:val="19"/>
              </w:rPr>
              <w:t xml:space="preserve">nouf</w:t>
            </w:r>
          </w:p>
        </w:tc>
        <w:tc>
          <w:tcPr>
            <w:tcW w:type="dxa" w:w="1150"/>
            <w:tcMar>
              <w:top w:type="dxa" w:w="60"/>
              <w:left w:type="dxa" w:w="90"/>
              <w:bottom w:type="dxa" w:w="60"/>
              <w:right w:type="dxa" w:w="90"/>
            </w:tcMar>
          </w:tcPr>
          <w:p>
            <w:pPr>
              <w:spacing w:after="0"/>
            </w:pPr>
            <w:r>
              <w:rPr>
                <w:b w:val="false"/>
                <w:bCs w:val="false"/>
                <w:sz w:val="19"/>
                <w:szCs w:val="19"/>
              </w:rPr>
              <w:t xml:space="preserve">baseline</w:t>
            </w:r>
          </w:p>
        </w:tc>
        <w:tc>
          <w:tcPr>
            <w:tcW w:type="dxa" w:w="800"/>
            <w:tcMar>
              <w:top w:type="dxa" w:w="60"/>
              <w:left w:type="dxa" w:w="90"/>
              <w:bottom w:type="dxa" w:w="60"/>
              <w:right w:type="dxa" w:w="90"/>
            </w:tcMar>
          </w:tcPr>
          <w:p>
            <w:pPr>
              <w:spacing w:after="0"/>
            </w:pPr>
            <w:r>
              <w:rPr>
                <w:b w:val="false"/>
                <w:bCs w:val="false"/>
                <w:sz w:val="19"/>
                <w:szCs w:val="19"/>
              </w:rPr>
              <w:t xml:space="preserve">2</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1</w:t>
            </w:r>
          </w:p>
        </w:tc>
        <w:tc>
          <w:tcPr>
            <w:tcW w:type="dxa" w:w="1250"/>
            <w:tcMar>
              <w:top w:type="dxa" w:w="60"/>
              <w:left w:type="dxa" w:w="90"/>
              <w:bottom w:type="dxa" w:w="60"/>
              <w:right w:type="dxa" w:w="90"/>
            </w:tcMar>
          </w:tcPr>
          <w:p>
            <w:pPr>
              <w:spacing w:after="0"/>
            </w:pPr>
            <w:r>
              <w:rPr>
                <w:b w:val="false"/>
                <w:bCs w:val="false"/>
                <w:sz w:val="19"/>
                <w:szCs w:val="19"/>
              </w:rPr>
              <w:t xml:space="preserve">0.5</w:t>
            </w:r>
          </w:p>
        </w:tc>
        <w:tc>
          <w:tcPr>
            <w:tcW w:type="dxa" w:w="1400"/>
            <w:tcMar>
              <w:top w:type="dxa" w:w="60"/>
              <w:left w:type="dxa" w:w="90"/>
              <w:bottom w:type="dxa" w:w="60"/>
              <w:right w:type="dxa" w:w="90"/>
            </w:tcMar>
          </w:tcPr>
          <w:p>
            <w:pPr>
              <w:spacing w:after="0"/>
            </w:pPr>
            <w:r>
              <w:rPr>
                <w:b w:val="false"/>
                <w:bCs w:val="false"/>
                <w:sz w:val="19"/>
                <w:szCs w:val="19"/>
              </w:rPr>
              <w:t xml:space="preserve">0.18</w:t>
            </w:r>
          </w:p>
        </w:tc>
        <w:tc>
          <w:tcPr>
            <w:tcW w:type="dxa" w:w="800"/>
            <w:tcMar>
              <w:top w:type="dxa" w:w="60"/>
              <w:left w:type="dxa" w:w="90"/>
              <w:bottom w:type="dxa" w:w="60"/>
              <w:right w:type="dxa" w:w="90"/>
            </w:tcMar>
          </w:tcPr>
          <w:p>
            <w:pPr>
              <w:spacing w:after="0"/>
            </w:pPr>
            <w:r>
              <w:rPr>
                <w:b w:val="false"/>
                <w:bCs w:val="false"/>
                <w:sz w:val="19"/>
                <w:szCs w:val="19"/>
              </w:rPr>
              <w:t xml:space="preserve">1</w:t>
            </w:r>
          </w:p>
        </w:tc>
      </w:tr>
      <w:tr>
        <w:tc>
          <w:tcPr>
            <w:tcW w:type="dxa" w:w="1400"/>
            <w:tcMar>
              <w:top w:type="dxa" w:w="60"/>
              <w:left w:type="dxa" w:w="90"/>
              <w:bottom w:type="dxa" w:w="60"/>
              <w:right w:type="dxa" w:w="90"/>
            </w:tcMar>
          </w:tcPr>
          <w:p>
            <w:pPr>
              <w:spacing w:after="0"/>
            </w:pPr>
            <w:r>
              <w:rPr>
                <w:b w:val="false"/>
                <w:bCs w:val="false"/>
                <w:sz w:val="19"/>
                <w:szCs w:val="19"/>
              </w:rPr>
              <w:t xml:space="preserve">omar</w:t>
            </w:r>
          </w:p>
        </w:tc>
        <w:tc>
          <w:tcPr>
            <w:tcW w:type="dxa" w:w="1150"/>
            <w:tcMar>
              <w:top w:type="dxa" w:w="60"/>
              <w:left w:type="dxa" w:w="90"/>
              <w:bottom w:type="dxa" w:w="60"/>
              <w:right w:type="dxa" w:w="90"/>
            </w:tcMar>
          </w:tcPr>
          <w:p>
            <w:pPr>
              <w:spacing w:after="0"/>
            </w:pPr>
            <w:r>
              <w:rPr>
                <w:b w:val="false"/>
                <w:bCs w:val="false"/>
                <w:sz w:val="19"/>
                <w:szCs w:val="19"/>
              </w:rPr>
              <w:t xml:space="preserve">full</w:t>
            </w:r>
          </w:p>
        </w:tc>
        <w:tc>
          <w:tcPr>
            <w:tcW w:type="dxa" w:w="800"/>
            <w:tcMar>
              <w:top w:type="dxa" w:w="60"/>
              <w:left w:type="dxa" w:w="90"/>
              <w:bottom w:type="dxa" w:w="60"/>
              <w:right w:type="dxa" w:w="90"/>
            </w:tcMar>
          </w:tcPr>
          <w:p>
            <w:pPr>
              <w:spacing w:after="0"/>
            </w:pPr>
            <w:r>
              <w:rPr>
                <w:b w:val="false"/>
                <w:bCs w:val="false"/>
                <w:sz w:val="19"/>
                <w:szCs w:val="19"/>
              </w:rPr>
              <w:t xml:space="preserve">5</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3</w:t>
            </w:r>
          </w:p>
        </w:tc>
        <w:tc>
          <w:tcPr>
            <w:tcW w:type="dxa" w:w="1250"/>
            <w:tcMar>
              <w:top w:type="dxa" w:w="60"/>
              <w:left w:type="dxa" w:w="90"/>
              <w:bottom w:type="dxa" w:w="60"/>
              <w:right w:type="dxa" w:w="90"/>
            </w:tcMar>
          </w:tcPr>
          <w:p>
            <w:pPr>
              <w:spacing w:after="0"/>
            </w:pPr>
            <w:r>
              <w:rPr>
                <w:b w:val="false"/>
                <w:bCs w:val="false"/>
                <w:sz w:val="19"/>
                <w:szCs w:val="19"/>
              </w:rPr>
              <w:t xml:space="preserve">1</w:t>
            </w:r>
          </w:p>
        </w:tc>
        <w:tc>
          <w:tcPr>
            <w:tcW w:type="dxa" w:w="1400"/>
            <w:tcMar>
              <w:top w:type="dxa" w:w="60"/>
              <w:left w:type="dxa" w:w="90"/>
              <w:bottom w:type="dxa" w:w="60"/>
              <w:right w:type="dxa" w:w="90"/>
            </w:tcMar>
          </w:tcPr>
          <w:p>
            <w:pPr>
              <w:spacing w:after="0"/>
            </w:pPr>
            <w:r>
              <w:rPr>
                <w:b w:val="false"/>
                <w:bCs w:val="false"/>
                <w:sz w:val="19"/>
                <w:szCs w:val="19"/>
              </w:rPr>
              <w:t xml:space="preserve">0.12</w:t>
            </w:r>
          </w:p>
        </w:tc>
        <w:tc>
          <w:tcPr>
            <w:tcW w:type="dxa" w:w="8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omar</w:t>
            </w:r>
          </w:p>
        </w:tc>
        <w:tc>
          <w:tcPr>
            <w:tcW w:type="dxa" w:w="1150"/>
            <w:tcMar>
              <w:top w:type="dxa" w:w="60"/>
              <w:left w:type="dxa" w:w="90"/>
              <w:bottom w:type="dxa" w:w="60"/>
              <w:right w:type="dxa" w:w="90"/>
            </w:tcMar>
          </w:tcPr>
          <w:p>
            <w:pPr>
              <w:spacing w:after="0"/>
            </w:pPr>
            <w:r>
              <w:rPr>
                <w:b w:val="false"/>
                <w:bCs w:val="false"/>
                <w:sz w:val="19"/>
                <w:szCs w:val="19"/>
              </w:rPr>
              <w:t xml:space="preserve">baseline</w:t>
            </w:r>
          </w:p>
        </w:tc>
        <w:tc>
          <w:tcPr>
            <w:tcW w:type="dxa" w:w="800"/>
            <w:tcMar>
              <w:top w:type="dxa" w:w="60"/>
              <w:left w:type="dxa" w:w="90"/>
              <w:bottom w:type="dxa" w:w="60"/>
              <w:right w:type="dxa" w:w="90"/>
            </w:tcMar>
          </w:tcPr>
          <w:p>
            <w:pPr>
              <w:spacing w:after="0"/>
            </w:pPr>
            <w:r>
              <w:rPr>
                <w:b w:val="false"/>
                <w:bCs w:val="false"/>
                <w:sz w:val="19"/>
                <w:szCs w:val="19"/>
              </w:rPr>
              <w:t xml:space="preserve">3</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2</w:t>
            </w:r>
          </w:p>
        </w:tc>
        <w:tc>
          <w:tcPr>
            <w:tcW w:type="dxa" w:w="1250"/>
            <w:tcMar>
              <w:top w:type="dxa" w:w="60"/>
              <w:left w:type="dxa" w:w="90"/>
              <w:bottom w:type="dxa" w:w="60"/>
              <w:right w:type="dxa" w:w="90"/>
            </w:tcMar>
          </w:tcPr>
          <w:p>
            <w:pPr>
              <w:spacing w:after="0"/>
            </w:pPr>
            <w:r>
              <w:rPr>
                <w:b w:val="false"/>
                <w:bCs w:val="false"/>
                <w:sz w:val="19"/>
                <w:szCs w:val="19"/>
              </w:rPr>
              <w:t xml:space="preserve">1</w:t>
            </w:r>
          </w:p>
        </w:tc>
        <w:tc>
          <w:tcPr>
            <w:tcW w:type="dxa" w:w="1400"/>
            <w:tcMar>
              <w:top w:type="dxa" w:w="60"/>
              <w:left w:type="dxa" w:w="90"/>
              <w:bottom w:type="dxa" w:w="60"/>
              <w:right w:type="dxa" w:w="90"/>
            </w:tcMar>
          </w:tcPr>
          <w:p>
            <w:pPr>
              <w:spacing w:after="0"/>
            </w:pPr>
            <w:r>
              <w:rPr>
                <w:b w:val="false"/>
                <w:bCs w:val="false"/>
                <w:sz w:val="19"/>
                <w:szCs w:val="19"/>
              </w:rPr>
              <w:t xml:space="preserve">0.16</w:t>
            </w:r>
          </w:p>
        </w:tc>
        <w:tc>
          <w:tcPr>
            <w:tcW w:type="dxa" w:w="800"/>
            <w:tcMar>
              <w:top w:type="dxa" w:w="60"/>
              <w:left w:type="dxa" w:w="90"/>
              <w:bottom w:type="dxa" w:w="60"/>
              <w:right w:type="dxa" w:w="90"/>
            </w:tcMar>
          </w:tcPr>
          <w:p>
            <w:pPr>
              <w:spacing w:after="0"/>
            </w:pPr>
            <w:r>
              <w:rPr>
                <w:b w:val="false"/>
                <w:bCs w:val="false"/>
                <w:sz w:val="19"/>
                <w:szCs w:val="19"/>
              </w:rPr>
              <w:t xml:space="preserve">1</w:t>
            </w:r>
          </w:p>
        </w:tc>
      </w:tr>
      <w:tr>
        <w:tc>
          <w:tcPr>
            <w:tcW w:type="dxa" w:w="1400"/>
            <w:tcMar>
              <w:top w:type="dxa" w:w="60"/>
              <w:left w:type="dxa" w:w="90"/>
              <w:bottom w:type="dxa" w:w="60"/>
              <w:right w:type="dxa" w:w="90"/>
            </w:tcMar>
          </w:tcPr>
          <w:p>
            <w:pPr>
              <w:spacing w:after="0"/>
            </w:pPr>
            <w:r>
              <w:rPr>
                <w:b w:val="false"/>
                <w:bCs w:val="false"/>
                <w:sz w:val="19"/>
                <w:szCs w:val="19"/>
              </w:rPr>
              <w:t xml:space="preserve">sara</w:t>
            </w:r>
          </w:p>
        </w:tc>
        <w:tc>
          <w:tcPr>
            <w:tcW w:type="dxa" w:w="1150"/>
            <w:tcMar>
              <w:top w:type="dxa" w:w="60"/>
              <w:left w:type="dxa" w:w="90"/>
              <w:bottom w:type="dxa" w:w="60"/>
              <w:right w:type="dxa" w:w="90"/>
            </w:tcMar>
          </w:tcPr>
          <w:p>
            <w:pPr>
              <w:spacing w:after="0"/>
            </w:pPr>
            <w:r>
              <w:rPr>
                <w:b w:val="false"/>
                <w:bCs w:val="false"/>
                <w:sz w:val="19"/>
                <w:szCs w:val="19"/>
              </w:rPr>
              <w:t xml:space="preserve">full</w:t>
            </w:r>
          </w:p>
        </w:tc>
        <w:tc>
          <w:tcPr>
            <w:tcW w:type="dxa" w:w="800"/>
            <w:tcMar>
              <w:top w:type="dxa" w:w="60"/>
              <w:left w:type="dxa" w:w="90"/>
              <w:bottom w:type="dxa" w:w="60"/>
              <w:right w:type="dxa" w:w="90"/>
            </w:tcMar>
          </w:tcPr>
          <w:p>
            <w:pPr>
              <w:spacing w:after="0"/>
            </w:pPr>
            <w:r>
              <w:rPr>
                <w:b w:val="false"/>
                <w:bCs w:val="false"/>
                <w:sz w:val="19"/>
                <w:szCs w:val="19"/>
              </w:rPr>
              <w:t xml:space="preserve">5</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3</w:t>
            </w:r>
          </w:p>
        </w:tc>
        <w:tc>
          <w:tcPr>
            <w:tcW w:type="dxa" w:w="1250"/>
            <w:tcMar>
              <w:top w:type="dxa" w:w="60"/>
              <w:left w:type="dxa" w:w="90"/>
              <w:bottom w:type="dxa" w:w="60"/>
              <w:right w:type="dxa" w:w="90"/>
            </w:tcMar>
          </w:tcPr>
          <w:p>
            <w:pPr>
              <w:spacing w:after="0"/>
            </w:pPr>
            <w:r>
              <w:rPr>
                <w:b w:val="false"/>
                <w:bCs w:val="false"/>
                <w:sz w:val="19"/>
                <w:szCs w:val="19"/>
              </w:rPr>
              <w:t xml:space="preserve">1</w:t>
            </w:r>
          </w:p>
        </w:tc>
        <w:tc>
          <w:tcPr>
            <w:tcW w:type="dxa" w:w="1400"/>
            <w:tcMar>
              <w:top w:type="dxa" w:w="60"/>
              <w:left w:type="dxa" w:w="90"/>
              <w:bottom w:type="dxa" w:w="60"/>
              <w:right w:type="dxa" w:w="90"/>
            </w:tcMar>
          </w:tcPr>
          <w:p>
            <w:pPr>
              <w:spacing w:after="0"/>
            </w:pPr>
            <w:r>
              <w:rPr>
                <w:b w:val="false"/>
                <w:bCs w:val="false"/>
                <w:sz w:val="19"/>
                <w:szCs w:val="19"/>
              </w:rPr>
              <w:t xml:space="preserve">0.06</w:t>
            </w:r>
          </w:p>
        </w:tc>
        <w:tc>
          <w:tcPr>
            <w:tcW w:type="dxa" w:w="8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sara</w:t>
            </w:r>
          </w:p>
        </w:tc>
        <w:tc>
          <w:tcPr>
            <w:tcW w:type="dxa" w:w="1150"/>
            <w:tcMar>
              <w:top w:type="dxa" w:w="60"/>
              <w:left w:type="dxa" w:w="90"/>
              <w:bottom w:type="dxa" w:w="60"/>
              <w:right w:type="dxa" w:w="90"/>
            </w:tcMar>
          </w:tcPr>
          <w:p>
            <w:pPr>
              <w:spacing w:after="0"/>
            </w:pPr>
            <w:r>
              <w:rPr>
                <w:b w:val="false"/>
                <w:bCs w:val="false"/>
                <w:sz w:val="19"/>
                <w:szCs w:val="19"/>
              </w:rPr>
              <w:t xml:space="preserve">baseline</w:t>
            </w:r>
          </w:p>
        </w:tc>
        <w:tc>
          <w:tcPr>
            <w:tcW w:type="dxa" w:w="800"/>
            <w:tcMar>
              <w:top w:type="dxa" w:w="60"/>
              <w:left w:type="dxa" w:w="90"/>
              <w:bottom w:type="dxa" w:w="60"/>
              <w:right w:type="dxa" w:w="90"/>
            </w:tcMar>
          </w:tcPr>
          <w:p>
            <w:pPr>
              <w:spacing w:after="0"/>
            </w:pPr>
            <w:r>
              <w:rPr>
                <w:b w:val="false"/>
                <w:bCs w:val="false"/>
                <w:sz w:val="19"/>
                <w:szCs w:val="19"/>
              </w:rPr>
              <w:t xml:space="preserve">5</w:t>
            </w:r>
          </w:p>
        </w:tc>
        <w:tc>
          <w:tcPr>
            <w:tcW w:type="dxa" w:w="1050"/>
            <w:tcMar>
              <w:top w:type="dxa" w:w="60"/>
              <w:left w:type="dxa" w:w="90"/>
              <w:bottom w:type="dxa" w:w="60"/>
              <w:right w:type="dxa" w:w="90"/>
            </w:tcMar>
          </w:tcPr>
          <w:p>
            <w:pPr>
              <w:spacing w:after="0"/>
            </w:pPr>
            <w:r>
              <w:rPr>
                <w:b w:val="false"/>
                <w:bCs w:val="false"/>
                <w:sz w:val="19"/>
                <w:szCs w:val="19"/>
              </w:rPr>
              <w:t xml:space="preserve">all</w:t>
            </w:r>
          </w:p>
        </w:tc>
        <w:tc>
          <w:tcPr>
            <w:tcW w:type="dxa" w:w="1150"/>
            <w:tcMar>
              <w:top w:type="dxa" w:w="60"/>
              <w:left w:type="dxa" w:w="90"/>
              <w:bottom w:type="dxa" w:w="60"/>
              <w:right w:type="dxa" w:w="90"/>
            </w:tcMar>
          </w:tcPr>
          <w:p>
            <w:pPr>
              <w:spacing w:after="0"/>
            </w:pPr>
            <w:r>
              <w:rPr>
                <w:b w:val="false"/>
                <w:bCs w:val="false"/>
                <w:sz w:val="19"/>
                <w:szCs w:val="19"/>
              </w:rPr>
              <w:t xml:space="preserve">3</w:t>
            </w:r>
          </w:p>
        </w:tc>
        <w:tc>
          <w:tcPr>
            <w:tcW w:type="dxa" w:w="1250"/>
            <w:tcMar>
              <w:top w:type="dxa" w:w="60"/>
              <w:left w:type="dxa" w:w="90"/>
              <w:bottom w:type="dxa" w:w="60"/>
              <w:right w:type="dxa" w:w="90"/>
            </w:tcMar>
          </w:tcPr>
          <w:p>
            <w:pPr>
              <w:spacing w:after="0"/>
            </w:pPr>
            <w:r>
              <w:rPr>
                <w:b w:val="false"/>
                <w:bCs w:val="false"/>
                <w:sz w:val="19"/>
                <w:szCs w:val="19"/>
              </w:rPr>
              <w:t xml:space="preserve">1</w:t>
            </w:r>
          </w:p>
        </w:tc>
        <w:tc>
          <w:tcPr>
            <w:tcW w:type="dxa" w:w="1400"/>
            <w:tcMar>
              <w:top w:type="dxa" w:w="60"/>
              <w:left w:type="dxa" w:w="90"/>
              <w:bottom w:type="dxa" w:w="60"/>
              <w:right w:type="dxa" w:w="90"/>
            </w:tcMar>
          </w:tcPr>
          <w:p>
            <w:pPr>
              <w:spacing w:after="0"/>
            </w:pPr>
            <w:r>
              <w:rPr>
                <w:b w:val="false"/>
                <w:bCs w:val="false"/>
                <w:sz w:val="19"/>
                <w:szCs w:val="19"/>
              </w:rPr>
              <w:t xml:space="preserve">0.06</w:t>
            </w:r>
          </w:p>
        </w:tc>
        <w:tc>
          <w:tcPr>
            <w:tcW w:type="dxa" w:w="800"/>
            <w:tcMar>
              <w:top w:type="dxa" w:w="60"/>
              <w:left w:type="dxa" w:w="90"/>
              <w:bottom w:type="dxa" w:w="60"/>
              <w:right w:type="dxa" w:w="90"/>
            </w:tcMar>
          </w:tcPr>
          <w:p>
            <w:pPr>
              <w:spacing w:after="0"/>
            </w:pPr>
            <w:r>
              <w:rPr>
                <w:b w:val="false"/>
                <w:bCs w:val="false"/>
                <w:sz w:val="19"/>
                <w:szCs w:val="19"/>
              </w:rPr>
              <w:t xml:space="preserve">0.6</w:t>
            </w:r>
          </w:p>
        </w:tc>
      </w:tr>
    </w:tbl>
    <w:p>
      <w:pPr>
        <w:spacing w:after="120" w:before="100"/>
      </w:pPr>
      <w:r>
        <w:rPr>
          <w:i/>
          <w:iCs/>
          <w:color w:val="64748B"/>
          <w:sz w:val="18"/>
          <w:szCs w:val="18"/>
        </w:rPr>
        <w:t xml:space="preserve">Shown = how many gifts the system was confident enough to return, out of a maximum of five. Overlap = the share of this system's list that also appears in the other system's list.</w:t>
      </w:r>
    </w:p>
    <w:p>
      <w:pPr>
        <w:pStyle w:val="Heading1"/>
        <w:spacing w:after="140" w:before="280"/>
      </w:pPr>
      <w:r>
        <w:t xml:space="preserve">4. Findings</w:t>
      </w:r>
    </w:p>
    <w:p>
      <w:pPr>
        <w:pStyle w:val="Heading2"/>
        <w:spacing w:after="140" w:before="280"/>
      </w:pPr>
      <w:r>
        <w:t xml:space="preserve">Finding 1 — the signals change how much we can say, not the ranking</w:t>
      </w:r>
    </w:p>
    <w:p>
      <w:pPr>
        <w:spacing w:after="120" w:before="0"/>
      </w:pPr>
      <w:r>
        <w:t xml:space="preserve">Across the five recipients the full pipeline returned 25 recommendations; the quiz-only baseline returned 19. The gap is not that the baseline ranks badly. It is that a handful of quiz answers produce fewer and weaker interests, so fewer candidates clear the relevance gate and the system correctly declines to fill five slots.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000"/>
        <w:gridCol w:w="5800"/>
      </w:tblGrid>
      <w:tr>
        <w:trPr>
          <w:tblHeader/>
        </w:trPr>
        <w:tc>
          <w:tcPr>
            <w:tcW w:type="dxa" w:w="1300"/>
            <w:shd w:fill="E2E8F0" w:val="clear"/>
            <w:tcMar>
              <w:top w:type="dxa" w:w="60"/>
              <w:left w:type="dxa" w:w="90"/>
              <w:bottom w:type="dxa" w:w="60"/>
              <w:right w:type="dxa" w:w="90"/>
            </w:tcMar>
          </w:tcPr>
          <w:p>
            <w:pPr>
              <w:spacing w:after="0"/>
            </w:pPr>
            <w:r>
              <w:rPr>
                <w:b/>
                <w:bCs/>
                <w:sz w:val="19"/>
                <w:szCs w:val="19"/>
              </w:rPr>
              <w:t xml:space="preserve">Recipient</w:t>
            </w:r>
          </w:p>
        </w:tc>
        <w:tc>
          <w:tcPr>
            <w:tcW w:type="dxa" w:w="900"/>
            <w:shd w:fill="E2E8F0" w:val="clear"/>
            <w:tcMar>
              <w:top w:type="dxa" w:w="60"/>
              <w:left w:type="dxa" w:w="90"/>
              <w:bottom w:type="dxa" w:w="60"/>
              <w:right w:type="dxa" w:w="90"/>
            </w:tcMar>
          </w:tcPr>
          <w:p>
            <w:pPr>
              <w:spacing w:after="0"/>
            </w:pPr>
            <w:r>
              <w:rPr>
                <w:b/>
                <w:bCs/>
                <w:sz w:val="19"/>
                <w:szCs w:val="19"/>
              </w:rPr>
              <w:t xml:space="preserve">Full</w:t>
            </w:r>
          </w:p>
        </w:tc>
        <w:tc>
          <w:tcPr>
            <w:tcW w:type="dxa" w:w="1000"/>
            <w:shd w:fill="E2E8F0" w:val="clear"/>
            <w:tcMar>
              <w:top w:type="dxa" w:w="60"/>
              <w:left w:type="dxa" w:w="90"/>
              <w:bottom w:type="dxa" w:w="60"/>
              <w:right w:type="dxa" w:w="90"/>
            </w:tcMar>
          </w:tcPr>
          <w:p>
            <w:pPr>
              <w:spacing w:after="0"/>
            </w:pPr>
            <w:r>
              <w:rPr>
                <w:b/>
                <w:bCs/>
                <w:sz w:val="19"/>
                <w:szCs w:val="19"/>
              </w:rPr>
              <w:t xml:space="preserve">Baseline</w:t>
            </w:r>
          </w:p>
        </w:tc>
        <w:tc>
          <w:tcPr>
            <w:tcW w:type="dxa" w:w="5800"/>
            <w:shd w:fill="E2E8F0" w:val="clear"/>
            <w:tcMar>
              <w:top w:type="dxa" w:w="60"/>
              <w:left w:type="dxa" w:w="90"/>
              <w:bottom w:type="dxa" w:w="60"/>
              <w:right w:type="dxa" w:w="90"/>
            </w:tcMar>
          </w:tcPr>
          <w:p>
            <w:pPr>
              <w:spacing w:after="0"/>
            </w:pPr>
            <w:r>
              <w:rPr>
                <w:b/>
                <w:bCs/>
                <w:sz w:val="19"/>
                <w:szCs w:val="19"/>
              </w:rPr>
              <w:t xml:space="preserve">What happened</w:t>
            </w:r>
          </w:p>
        </w:tc>
      </w:tr>
      <w:tr>
        <w:tc>
          <w:tcPr>
            <w:tcW w:type="dxa" w:w="1300"/>
            <w:tcMar>
              <w:top w:type="dxa" w:w="60"/>
              <w:left w:type="dxa" w:w="90"/>
              <w:bottom w:type="dxa" w:w="60"/>
              <w:right w:type="dxa" w:w="90"/>
            </w:tcMar>
          </w:tcPr>
          <w:p>
            <w:pPr>
              <w:spacing w:after="0"/>
            </w:pPr>
            <w:r>
              <w:rPr>
                <w:b w:val="false"/>
                <w:bCs w:val="false"/>
                <w:sz w:val="19"/>
                <w:szCs w:val="19"/>
              </w:rPr>
              <w:t xml:space="preserve">Nouf</w:t>
            </w:r>
          </w:p>
        </w:tc>
        <w:tc>
          <w:tcPr>
            <w:tcW w:type="dxa" w:w="900"/>
            <w:tcMar>
              <w:top w:type="dxa" w:w="60"/>
              <w:left w:type="dxa" w:w="90"/>
              <w:bottom w:type="dxa" w:w="60"/>
              <w:right w:type="dxa" w:w="90"/>
            </w:tcMar>
          </w:tcPr>
          <w:p>
            <w:pPr>
              <w:spacing w:after="0"/>
            </w:pPr>
            <w:r>
              <w:rPr>
                <w:b w:val="false"/>
                <w:bCs w:val="false"/>
                <w:sz w:val="19"/>
                <w:szCs w:val="19"/>
              </w:rPr>
              <w:t xml:space="preserve">5 of 5</w:t>
            </w:r>
          </w:p>
        </w:tc>
        <w:tc>
          <w:tcPr>
            <w:tcW w:type="dxa" w:w="1000"/>
            <w:tcMar>
              <w:top w:type="dxa" w:w="60"/>
              <w:left w:type="dxa" w:w="90"/>
              <w:bottom w:type="dxa" w:w="60"/>
              <w:right w:type="dxa" w:w="90"/>
            </w:tcMar>
          </w:tcPr>
          <w:p>
            <w:pPr>
              <w:spacing w:after="0"/>
            </w:pPr>
            <w:r>
              <w:rPr>
                <w:b w:val="false"/>
                <w:bCs w:val="false"/>
                <w:sz w:val="19"/>
                <w:szCs w:val="19"/>
              </w:rPr>
              <w:t xml:space="preserve">2 of 5</w:t>
            </w:r>
          </w:p>
        </w:tc>
        <w:tc>
          <w:tcPr>
            <w:tcW w:type="dxa" w:w="5800"/>
            <w:tcMar>
              <w:top w:type="dxa" w:w="60"/>
              <w:left w:type="dxa" w:w="90"/>
              <w:bottom w:type="dxa" w:w="60"/>
              <w:right w:type="dxa" w:w="90"/>
            </w:tcMar>
          </w:tcPr>
          <w:p>
            <w:pPr>
              <w:spacing w:after="0"/>
            </w:pPr>
            <w:r>
              <w:rPr>
                <w:b w:val="false"/>
                <w:bCs w:val="false"/>
                <w:sz w:val="19"/>
                <w:szCs w:val="19"/>
              </w:rPr>
              <w:t xml:space="preserve">The clearest case. Quiz alone gave two confident gifts, both fragrance. The donated signals added skincare and home decor, and the list went from one category to three.</w:t>
            </w:r>
          </w:p>
        </w:tc>
      </w:tr>
      <w:tr>
        <w:tc>
          <w:tcPr>
            <w:tcW w:type="dxa" w:w="1300"/>
            <w:tcMar>
              <w:top w:type="dxa" w:w="60"/>
              <w:left w:type="dxa" w:w="90"/>
              <w:bottom w:type="dxa" w:w="60"/>
              <w:right w:type="dxa" w:w="90"/>
            </w:tcMar>
          </w:tcPr>
          <w:p>
            <w:pPr>
              <w:spacing w:after="0"/>
            </w:pPr>
            <w:r>
              <w:rPr>
                <w:b w:val="false"/>
                <w:bCs w:val="false"/>
                <w:sz w:val="19"/>
                <w:szCs w:val="19"/>
              </w:rPr>
              <w:t xml:space="preserve">Omar</w:t>
            </w:r>
          </w:p>
        </w:tc>
        <w:tc>
          <w:tcPr>
            <w:tcW w:type="dxa" w:w="900"/>
            <w:tcMar>
              <w:top w:type="dxa" w:w="60"/>
              <w:left w:type="dxa" w:w="90"/>
              <w:bottom w:type="dxa" w:w="60"/>
              <w:right w:type="dxa" w:w="90"/>
            </w:tcMar>
          </w:tcPr>
          <w:p>
            <w:pPr>
              <w:spacing w:after="0"/>
            </w:pPr>
            <w:r>
              <w:rPr>
                <w:b w:val="false"/>
                <w:bCs w:val="false"/>
                <w:sz w:val="19"/>
                <w:szCs w:val="19"/>
              </w:rPr>
              <w:t xml:space="preserve">5 of 5</w:t>
            </w:r>
          </w:p>
        </w:tc>
        <w:tc>
          <w:tcPr>
            <w:tcW w:type="dxa" w:w="1000"/>
            <w:tcMar>
              <w:top w:type="dxa" w:w="60"/>
              <w:left w:type="dxa" w:w="90"/>
              <w:bottom w:type="dxa" w:w="60"/>
              <w:right w:type="dxa" w:w="90"/>
            </w:tcMar>
          </w:tcPr>
          <w:p>
            <w:pPr>
              <w:spacing w:after="0"/>
            </w:pPr>
            <w:r>
              <w:rPr>
                <w:b w:val="false"/>
                <w:bCs w:val="false"/>
                <w:sz w:val="19"/>
                <w:szCs w:val="19"/>
              </w:rPr>
              <w:t xml:space="preserve">3 of 5</w:t>
            </w:r>
          </w:p>
        </w:tc>
        <w:tc>
          <w:tcPr>
            <w:tcW w:type="dxa" w:w="5800"/>
            <w:tcMar>
              <w:top w:type="dxa" w:w="60"/>
              <w:left w:type="dxa" w:w="90"/>
              <w:bottom w:type="dxa" w:w="60"/>
              <w:right w:type="dxa" w:w="90"/>
            </w:tcMar>
          </w:tcPr>
          <w:p>
            <w:pPr>
              <w:spacing w:after="0"/>
            </w:pPr>
            <w:r>
              <w:rPr>
                <w:b w:val="false"/>
                <w:bCs w:val="false"/>
                <w:sz w:val="19"/>
                <w:szCs w:val="19"/>
              </w:rPr>
              <w:t xml:space="preserve">Quiz alone found football and fitness. The donated signals added enough to fill the remaining slots.</w:t>
            </w:r>
          </w:p>
        </w:tc>
      </w:tr>
      <w:tr>
        <w:tc>
          <w:tcPr>
            <w:tcW w:type="dxa" w:w="1300"/>
            <w:tcMar>
              <w:top w:type="dxa" w:w="60"/>
              <w:left w:type="dxa" w:w="90"/>
              <w:bottom w:type="dxa" w:w="60"/>
              <w:right w:type="dxa" w:w="90"/>
            </w:tcMar>
          </w:tcPr>
          <w:p>
            <w:pPr>
              <w:spacing w:after="0"/>
            </w:pPr>
            <w:r>
              <w:rPr>
                <w:b w:val="false"/>
                <w:bCs w:val="false"/>
                <w:sz w:val="19"/>
                <w:szCs w:val="19"/>
              </w:rPr>
              <w:t xml:space="preserve">Faisal</w:t>
            </w:r>
          </w:p>
        </w:tc>
        <w:tc>
          <w:tcPr>
            <w:tcW w:type="dxa" w:w="900"/>
            <w:tcMar>
              <w:top w:type="dxa" w:w="60"/>
              <w:left w:type="dxa" w:w="90"/>
              <w:bottom w:type="dxa" w:w="60"/>
              <w:right w:type="dxa" w:w="90"/>
            </w:tcMar>
          </w:tcPr>
          <w:p>
            <w:pPr>
              <w:spacing w:after="0"/>
            </w:pPr>
            <w:r>
              <w:rPr>
                <w:b w:val="false"/>
                <w:bCs w:val="false"/>
                <w:sz w:val="19"/>
                <w:szCs w:val="19"/>
              </w:rPr>
              <w:t xml:space="preserve">5 of 5</w:t>
            </w:r>
          </w:p>
        </w:tc>
        <w:tc>
          <w:tcPr>
            <w:tcW w:type="dxa" w:w="1000"/>
            <w:tcMar>
              <w:top w:type="dxa" w:w="60"/>
              <w:left w:type="dxa" w:w="90"/>
              <w:bottom w:type="dxa" w:w="60"/>
              <w:right w:type="dxa" w:w="90"/>
            </w:tcMar>
          </w:tcPr>
          <w:p>
            <w:pPr>
              <w:spacing w:after="0"/>
            </w:pPr>
            <w:r>
              <w:rPr>
                <w:b w:val="false"/>
                <w:bCs w:val="false"/>
                <w:sz w:val="19"/>
                <w:szCs w:val="19"/>
              </w:rPr>
              <w:t xml:space="preserve">4 of 5</w:t>
            </w:r>
          </w:p>
        </w:tc>
        <w:tc>
          <w:tcPr>
            <w:tcW w:type="dxa" w:w="5800"/>
            <w:tcMar>
              <w:top w:type="dxa" w:w="60"/>
              <w:left w:type="dxa" w:w="90"/>
              <w:bottom w:type="dxa" w:w="60"/>
              <w:right w:type="dxa" w:w="90"/>
            </w:tcMar>
          </w:tcPr>
          <w:p>
            <w:pPr>
              <w:spacing w:after="0"/>
            </w:pPr>
            <w:r>
              <w:rPr>
                <w:b w:val="false"/>
                <w:bCs w:val="false"/>
                <w:sz w:val="19"/>
                <w:szCs w:val="19"/>
              </w:rPr>
              <w:t xml:space="preserve">One extra slot, and a third category.</w:t>
            </w:r>
          </w:p>
        </w:tc>
      </w:tr>
      <w:tr>
        <w:tc>
          <w:tcPr>
            <w:tcW w:type="dxa" w:w="1300"/>
            <w:tcMar>
              <w:top w:type="dxa" w:w="60"/>
              <w:left w:type="dxa" w:w="90"/>
              <w:bottom w:type="dxa" w:w="60"/>
              <w:right w:type="dxa" w:w="90"/>
            </w:tcMar>
          </w:tcPr>
          <w:p>
            <w:pPr>
              <w:spacing w:after="0"/>
            </w:pPr>
            <w:r>
              <w:rPr>
                <w:b w:val="false"/>
                <w:bCs w:val="false"/>
                <w:sz w:val="19"/>
                <w:szCs w:val="19"/>
              </w:rPr>
              <w:t xml:space="preserve">Layla, Sara</w:t>
            </w:r>
          </w:p>
        </w:tc>
        <w:tc>
          <w:tcPr>
            <w:tcW w:type="dxa" w:w="900"/>
            <w:tcMar>
              <w:top w:type="dxa" w:w="60"/>
              <w:left w:type="dxa" w:w="90"/>
              <w:bottom w:type="dxa" w:w="60"/>
              <w:right w:type="dxa" w:w="90"/>
            </w:tcMar>
          </w:tcPr>
          <w:p>
            <w:pPr>
              <w:spacing w:after="0"/>
            </w:pPr>
            <w:r>
              <w:rPr>
                <w:b w:val="false"/>
                <w:bCs w:val="false"/>
                <w:sz w:val="19"/>
                <w:szCs w:val="19"/>
              </w:rPr>
              <w:t xml:space="preserve">5 of 5</w:t>
            </w:r>
          </w:p>
        </w:tc>
        <w:tc>
          <w:tcPr>
            <w:tcW w:type="dxa" w:w="1000"/>
            <w:tcMar>
              <w:top w:type="dxa" w:w="60"/>
              <w:left w:type="dxa" w:w="90"/>
              <w:bottom w:type="dxa" w:w="60"/>
              <w:right w:type="dxa" w:w="90"/>
            </w:tcMar>
          </w:tcPr>
          <w:p>
            <w:pPr>
              <w:spacing w:after="0"/>
            </w:pPr>
            <w:r>
              <w:rPr>
                <w:b w:val="false"/>
                <w:bCs w:val="false"/>
                <w:sz w:val="19"/>
                <w:szCs w:val="19"/>
              </w:rPr>
              <w:t xml:space="preserve">5 of 5</w:t>
            </w:r>
          </w:p>
        </w:tc>
        <w:tc>
          <w:tcPr>
            <w:tcW w:type="dxa" w:w="5800"/>
            <w:tcMar>
              <w:top w:type="dxa" w:w="60"/>
              <w:left w:type="dxa" w:w="90"/>
              <w:bottom w:type="dxa" w:w="60"/>
              <w:right w:type="dxa" w:w="90"/>
            </w:tcMar>
          </w:tcPr>
          <w:p>
            <w:pPr>
              <w:spacing w:after="0"/>
            </w:pPr>
            <w:r>
              <w:rPr>
                <w:b w:val="false"/>
                <w:bCs w:val="false"/>
                <w:sz w:val="19"/>
                <w:szCs w:val="19"/>
              </w:rPr>
              <w:t xml:space="preserve">The quiz already captured the main interests, so the extra signals mostly confirmed what we knew.</w:t>
            </w:r>
          </w:p>
        </w:tc>
      </w:tr>
    </w:tbl>
    <w:p>
      <w:pPr>
        <w:pStyle w:val="Heading2"/>
        <w:spacing w:after="140" w:before="280"/>
      </w:pPr>
      <w:r>
        <w:t xml:space="preserve">Finding 2 — where both systems return five, the lists are similar</w:t>
      </w:r>
    </w:p>
    <w:p>
      <w:pPr>
        <w:spacing w:after="120" w:before="0"/>
      </w:pPr>
      <w:r>
        <w:t xml:space="preserve">Overlap runs from 0.4 to 1.0. For Layla and Sara, three of five items are the same in both systems. Read honestly, that means the donated TikTok activity is confirming the quiz more often than it is correcting it — at least for recipients whose sender already knows them well enough to answer the quiz accurately.</w:t>
      </w:r>
    </w:p>
    <w:p>
      <w:pPr>
        <w:spacing w:after="120" w:before="0"/>
      </w:pPr>
      <w:r>
        <w:t xml:space="preserve">That is a reasonable outcome rather than a disappointing one. Day 2 chose the quiz as the primary source precisely so the product works without social data. The evaluation supports that decision: the quiz alone is a strong baseline.</w:t>
      </w:r>
    </w:p>
    <w:p>
      <w:pPr>
        <w:pStyle w:val="Heading2"/>
        <w:spacing w:after="140" w:before="280"/>
      </w:pPr>
      <w:r>
        <w:t xml:space="preserve">Finding 3 — the constraints held on every run</w:t>
      </w:r>
    </w:p>
    <w:p>
      <w:pPr>
        <w:pStyle w:val="ListParagraph"/>
        <w:numPr>
          <w:ilvl w:val="0"/>
          <w:numId w:val="1"/>
        </w:numPr>
        <w:spacing w:after="80"/>
      </w:pPr>
      <w:r>
        <w:t xml:space="preserve">Budget: every one of the 44 recommendations across all ten runs was within the stated budget. No exceptions.</w:t>
      </w:r>
    </w:p>
    <w:p>
      <w:pPr>
        <w:pStyle w:val="ListParagraph"/>
        <w:numPr>
          <w:ilvl w:val="0"/>
          <w:numId w:val="1"/>
        </w:numPr>
        <w:spacing w:after="80"/>
      </w:pPr>
      <w:r>
        <w:t xml:space="preserve">Delivery: nothing was recommended that could not arrive before the occasion.</w:t>
      </w:r>
    </w:p>
    <w:p>
      <w:pPr>
        <w:pStyle w:val="ListParagraph"/>
        <w:numPr>
          <w:ilvl w:val="0"/>
          <w:numId w:val="1"/>
        </w:numPr>
        <w:spacing w:after="80"/>
      </w:pPr>
      <w:r>
        <w:t xml:space="preserve">Relationship: Sara's colleague request dropped five items on relationship fit and one on embarrassment risk before ranking began.</w:t>
      </w:r>
    </w:p>
    <w:p>
      <w:pPr>
        <w:pStyle w:val="ListParagraph"/>
        <w:numPr>
          <w:ilvl w:val="0"/>
          <w:numId w:val="1"/>
        </w:numPr>
        <w:spacing w:after="80"/>
      </w:pPr>
      <w:r>
        <w:t xml:space="preserve">Dislikes: Nouf's stated dislike of gaming and technology removed three candidates; Layla's already-owned milk frother was removed.</w:t>
      </w:r>
    </w:p>
    <w:p>
      <w:pPr>
        <w:pStyle w:val="ListParagraph"/>
        <w:numPr>
          <w:ilvl w:val="0"/>
          <w:numId w:val="1"/>
        </w:numPr>
        <w:spacing w:after="80"/>
      </w:pPr>
      <w:r>
        <w:t xml:space="preserve">Mean embarrassment risk stayed between 0.05 and 0.18 across every run, well under the per-relationship thresholds.</w:t>
      </w:r>
    </w:p>
    <w:p>
      <w:pPr>
        <w:pStyle w:val="Heading2"/>
        <w:spacing w:after="140" w:before="280"/>
      </w:pPr>
      <w:r>
        <w:t xml:space="preserve">Finding 4 — the relevance gate changed the result, and was worth it</w:t>
      </w:r>
    </w:p>
    <w:p>
      <w:pPr>
        <w:spacing w:after="120" w:before="0"/>
      </w:pPr>
      <w:r>
        <w:t xml:space="preserve">An earlier run returned five items for every recipient, including a pet water fountain for a football-mad teenager with no pets — it reached the list through the technology tag once a tight budget had thinned the candidate pool. Adding the gate (an item must be primarily about something they like, or connect to something they like strongly) reduced several lists below five. That is the intended behaviour: four good gifts beat five where one is noise, and it is also what exposed Finding 1.</w:t>
      </w:r>
    </w:p>
    <w:p>
      <w:pPr>
        <w:pStyle w:val="Heading1"/>
        <w:spacing w:after="140" w:before="280"/>
      </w:pPr>
      <w:r>
        <w:t xml:space="preserve">5. Human evaluation</w:t>
      </w:r>
    </w:p>
    <w:p>
      <w:pPr>
        <w:spacing w:after="120" w:before="0"/>
      </w:pPr>
      <w:r>
        <w:t xml:space="preserve">All 30 items were rated against the blind sheet. One rater completed it, so this is a single-rater pilot rather than the three-rater study the brief describes. There is no inter-rater agreement to report, and the blinding buys nothing when the same person sees every item — it is reported here as one informed judgement of thirty suggestions.</w:t>
      </w:r>
    </w:p>
    <w:p>
      <w:pPr>
        <w:pStyle w:val="Heading2"/>
        <w:spacing w:after="140" w:before="280"/>
      </w:pPr>
      <w:r>
        <w:t xml:space="preserve">5.1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1600"/>
        <w:gridCol w:w="1600"/>
      </w:tblGrid>
      <w:tr>
        <w:trPr>
          <w:tblHeader/>
        </w:trPr>
        <w:tc>
          <w:tcPr>
            <w:tcW w:type="dxa" w:w="2200"/>
            <w:shd w:fill="E2E8F0" w:val="clear"/>
            <w:tcMar>
              <w:top w:type="dxa" w:w="60"/>
              <w:left w:type="dxa" w:w="90"/>
              <w:bottom w:type="dxa" w:w="60"/>
              <w:right w:type="dxa" w:w="90"/>
            </w:tcMar>
          </w:tcPr>
          <w:p>
            <w:pPr>
              <w:spacing w:after="0"/>
            </w:pPr>
            <w:r>
              <w:rPr>
                <w:b/>
                <w:bCs/>
                <w:sz w:val="19"/>
                <w:szCs w:val="19"/>
              </w:rPr>
              <w:t xml:space="preserve">System</w:t>
            </w:r>
          </w:p>
        </w:tc>
        <w:tc>
          <w:tcPr>
            <w:tcW w:type="dxa" w:w="1400"/>
            <w:shd w:fill="E2E8F0" w:val="clear"/>
            <w:tcMar>
              <w:top w:type="dxa" w:w="60"/>
              <w:left w:type="dxa" w:w="90"/>
              <w:bottom w:type="dxa" w:w="60"/>
              <w:right w:type="dxa" w:w="90"/>
            </w:tcMar>
          </w:tcPr>
          <w:p>
            <w:pPr>
              <w:spacing w:after="0"/>
            </w:pPr>
            <w:r>
              <w:rPr>
                <w:b/>
                <w:bCs/>
                <w:sz w:val="19"/>
                <w:szCs w:val="19"/>
              </w:rPr>
              <w:t xml:space="preserve">Ratings</w:t>
            </w:r>
          </w:p>
        </w:tc>
        <w:tc>
          <w:tcPr>
            <w:tcW w:type="dxa" w:w="2200"/>
            <w:shd w:fill="E2E8F0" w:val="clear"/>
            <w:tcMar>
              <w:top w:type="dxa" w:w="60"/>
              <w:left w:type="dxa" w:w="90"/>
              <w:bottom w:type="dxa" w:w="60"/>
              <w:right w:type="dxa" w:w="90"/>
            </w:tcMar>
          </w:tcPr>
          <w:p>
            <w:pPr>
              <w:spacing w:after="0"/>
            </w:pPr>
            <w:r>
              <w:rPr>
                <w:b/>
                <w:bCs/>
                <w:sz w:val="19"/>
                <w:szCs w:val="19"/>
              </w:rPr>
              <w:t xml:space="preserve">Mean relevance (0–2)</w:t>
            </w:r>
          </w:p>
        </w:tc>
        <w:tc>
          <w:tcPr>
            <w:tcW w:type="dxa" w:w="1600"/>
            <w:shd w:fill="E2E8F0" w:val="clear"/>
            <w:tcMar>
              <w:top w:type="dxa" w:w="60"/>
              <w:left w:type="dxa" w:w="90"/>
              <w:bottom w:type="dxa" w:w="60"/>
              <w:right w:type="dxa" w:w="90"/>
            </w:tcMar>
          </w:tcPr>
          <w:p>
            <w:pPr>
              <w:spacing w:after="0"/>
            </w:pPr>
            <w:r>
              <w:rPr>
                <w:b/>
                <w:bCs/>
                <w:sz w:val="19"/>
                <w:szCs w:val="19"/>
              </w:rPr>
              <w:t xml:space="preserve">Delightful</w:t>
            </w:r>
          </w:p>
        </w:tc>
        <w:tc>
          <w:tcPr>
            <w:tcW w:type="dxa" w:w="1600"/>
            <w:shd w:fill="E2E8F0" w:val="clear"/>
            <w:tcMar>
              <w:top w:type="dxa" w:w="60"/>
              <w:left w:type="dxa" w:w="90"/>
              <w:bottom w:type="dxa" w:w="60"/>
              <w:right w:type="dxa" w:w="90"/>
            </w:tcMar>
          </w:tcPr>
          <w:p>
            <w:pPr>
              <w:spacing w:after="0"/>
            </w:pPr>
            <w:r>
              <w:rPr>
                <w:b/>
                <w:bCs/>
                <w:sz w:val="19"/>
                <w:szCs w:val="19"/>
              </w:rPr>
              <w:t xml:space="preserve">Embarrassing</w:t>
            </w:r>
          </w:p>
        </w:tc>
      </w:tr>
      <w:tr>
        <w:tc>
          <w:tcPr>
            <w:tcW w:type="dxa" w:w="2200"/>
            <w:tcMar>
              <w:top w:type="dxa" w:w="60"/>
              <w:left w:type="dxa" w:w="90"/>
              <w:bottom w:type="dxa" w:w="60"/>
              <w:right w:type="dxa" w:w="90"/>
            </w:tcMar>
          </w:tcPr>
          <w:p>
            <w:pPr>
              <w:spacing w:after="0"/>
            </w:pPr>
            <w:r>
              <w:rPr>
                <w:b w:val="false"/>
                <w:bCs w:val="false"/>
                <w:sz w:val="19"/>
                <w:szCs w:val="19"/>
              </w:rPr>
              <w:t xml:space="preserve">Full pipeline</w:t>
            </w:r>
          </w:p>
        </w:tc>
        <w:tc>
          <w:tcPr>
            <w:tcW w:type="dxa" w:w="1400"/>
            <w:tcMar>
              <w:top w:type="dxa" w:w="60"/>
              <w:left w:type="dxa" w:w="90"/>
              <w:bottom w:type="dxa" w:w="60"/>
              <w:right w:type="dxa" w:w="90"/>
            </w:tcMar>
          </w:tcPr>
          <w:p>
            <w:pPr>
              <w:spacing w:after="0"/>
            </w:pPr>
            <w:r>
              <w:rPr>
                <w:b w:val="false"/>
                <w:bCs w:val="false"/>
                <w:sz w:val="19"/>
                <w:szCs w:val="19"/>
              </w:rPr>
              <w:t xml:space="preserve">25</w:t>
            </w:r>
          </w:p>
        </w:tc>
        <w:tc>
          <w:tcPr>
            <w:tcW w:type="dxa" w:w="2200"/>
            <w:tcMar>
              <w:top w:type="dxa" w:w="60"/>
              <w:left w:type="dxa" w:w="90"/>
              <w:bottom w:type="dxa" w:w="60"/>
              <w:right w:type="dxa" w:w="90"/>
            </w:tcMar>
          </w:tcPr>
          <w:p>
            <w:pPr>
              <w:spacing w:after="0"/>
            </w:pPr>
            <w:r>
              <w:rPr>
                <w:b w:val="false"/>
                <w:bCs w:val="false"/>
                <w:sz w:val="19"/>
                <w:szCs w:val="19"/>
              </w:rPr>
              <w:t xml:space="preserve">1.52</w:t>
            </w:r>
          </w:p>
        </w:tc>
        <w:tc>
          <w:tcPr>
            <w:tcW w:type="dxa" w:w="1600"/>
            <w:tcMar>
              <w:top w:type="dxa" w:w="60"/>
              <w:left w:type="dxa" w:w="90"/>
              <w:bottom w:type="dxa" w:w="60"/>
              <w:right w:type="dxa" w:w="90"/>
            </w:tcMar>
          </w:tcPr>
          <w:p>
            <w:pPr>
              <w:spacing w:after="0"/>
            </w:pPr>
            <w:r>
              <w:rPr>
                <w:b w:val="false"/>
                <w:bCs w:val="false"/>
                <w:sz w:val="19"/>
                <w:szCs w:val="19"/>
              </w:rPr>
              <w:t xml:space="preserve">8%</w:t>
            </w:r>
          </w:p>
        </w:tc>
        <w:tc>
          <w:tcPr>
            <w:tcW w:type="dxa" w:w="1600"/>
            <w:tcMar>
              <w:top w:type="dxa" w:w="60"/>
              <w:left w:type="dxa" w:w="90"/>
              <w:bottom w:type="dxa" w:w="60"/>
              <w:right w:type="dxa" w:w="90"/>
            </w:tcMar>
          </w:tcPr>
          <w:p>
            <w:pPr>
              <w:spacing w:after="0"/>
            </w:pPr>
            <w:r>
              <w:rPr>
                <w:b w:val="false"/>
                <w:bCs w:val="false"/>
                <w:sz w:val="19"/>
                <w:szCs w:val="19"/>
              </w:rPr>
              <w:t xml:space="preserve">0%</w:t>
            </w:r>
          </w:p>
        </w:tc>
      </w:tr>
      <w:tr>
        <w:tc>
          <w:tcPr>
            <w:tcW w:type="dxa" w:w="2200"/>
            <w:tcMar>
              <w:top w:type="dxa" w:w="60"/>
              <w:left w:type="dxa" w:w="90"/>
              <w:bottom w:type="dxa" w:w="60"/>
              <w:right w:type="dxa" w:w="90"/>
            </w:tcMar>
          </w:tcPr>
          <w:p>
            <w:pPr>
              <w:spacing w:after="0"/>
            </w:pPr>
            <w:r>
              <w:rPr>
                <w:b w:val="false"/>
                <w:bCs w:val="false"/>
                <w:sz w:val="19"/>
                <w:szCs w:val="19"/>
              </w:rPr>
              <w:t xml:space="preserve">Quiz-only baseline</w:t>
            </w:r>
          </w:p>
        </w:tc>
        <w:tc>
          <w:tcPr>
            <w:tcW w:type="dxa" w:w="1400"/>
            <w:tcMar>
              <w:top w:type="dxa" w:w="60"/>
              <w:left w:type="dxa" w:w="90"/>
              <w:bottom w:type="dxa" w:w="60"/>
              <w:right w:type="dxa" w:w="90"/>
            </w:tcMar>
          </w:tcPr>
          <w:p>
            <w:pPr>
              <w:spacing w:after="0"/>
            </w:pPr>
            <w:r>
              <w:rPr>
                <w:b w:val="false"/>
                <w:bCs w:val="false"/>
                <w:sz w:val="19"/>
                <w:szCs w:val="19"/>
              </w:rPr>
              <w:t xml:space="preserve">19</w:t>
            </w:r>
          </w:p>
        </w:tc>
        <w:tc>
          <w:tcPr>
            <w:tcW w:type="dxa" w:w="2200"/>
            <w:tcMar>
              <w:top w:type="dxa" w:w="60"/>
              <w:left w:type="dxa" w:w="90"/>
              <w:bottom w:type="dxa" w:w="60"/>
              <w:right w:type="dxa" w:w="90"/>
            </w:tcMar>
          </w:tcPr>
          <w:p>
            <w:pPr>
              <w:spacing w:after="0"/>
            </w:pPr>
            <w:r>
              <w:rPr>
                <w:b w:val="false"/>
                <w:bCs w:val="false"/>
                <w:sz w:val="19"/>
                <w:szCs w:val="19"/>
              </w:rPr>
              <w:t xml:space="preserve">1.58</w:t>
            </w:r>
          </w:p>
        </w:tc>
        <w:tc>
          <w:tcPr>
            <w:tcW w:type="dxa" w:w="1600"/>
            <w:tcMar>
              <w:top w:type="dxa" w:w="60"/>
              <w:left w:type="dxa" w:w="90"/>
              <w:bottom w:type="dxa" w:w="60"/>
              <w:right w:type="dxa" w:w="90"/>
            </w:tcMar>
          </w:tcPr>
          <w:p>
            <w:pPr>
              <w:spacing w:after="0"/>
            </w:pPr>
            <w:r>
              <w:rPr>
                <w:b w:val="false"/>
                <w:bCs w:val="false"/>
                <w:sz w:val="19"/>
                <w:szCs w:val="19"/>
              </w:rPr>
              <w:t xml:space="preserve">11%</w:t>
            </w:r>
          </w:p>
        </w:tc>
        <w:tc>
          <w:tcPr>
            <w:tcW w:type="dxa" w:w="1600"/>
            <w:tcMar>
              <w:top w:type="dxa" w:w="60"/>
              <w:left w:type="dxa" w:w="90"/>
              <w:bottom w:type="dxa" w:w="60"/>
              <w:right w:type="dxa" w:w="90"/>
            </w:tcMar>
          </w:tcPr>
          <w:p>
            <w:pPr>
              <w:spacing w:after="0"/>
            </w:pPr>
            <w:r>
              <w:rPr>
                <w:b w:val="false"/>
                <w:bCs w:val="false"/>
                <w:sz w:val="19"/>
                <w:szCs w:val="19"/>
              </w:rPr>
              <w:t xml:space="preserve">0%</w:t>
            </w:r>
          </w:p>
        </w:tc>
      </w:tr>
      <w:tr>
        <w:tc>
          <w:tcPr>
            <w:tcW w:type="dxa" w:w="2200"/>
            <w:tcMar>
              <w:top w:type="dxa" w:w="60"/>
              <w:left w:type="dxa" w:w="90"/>
              <w:bottom w:type="dxa" w:w="60"/>
              <w:right w:type="dxa" w:w="90"/>
            </w:tcMar>
          </w:tcPr>
          <w:p>
            <w:pPr>
              <w:spacing w:after="0"/>
            </w:pPr>
            <w:r>
              <w:rPr>
                <w:b w:val="false"/>
                <w:bCs w:val="false"/>
                <w:sz w:val="19"/>
                <w:szCs w:val="19"/>
              </w:rPr>
              <w:t xml:space="preserve">Difference</w:t>
            </w:r>
          </w:p>
        </w:tc>
        <w:tc>
          <w:tcPr>
            <w:tcW w:type="dxa" w:w="1400"/>
            <w:tcMar>
              <w:top w:type="dxa" w:w="60"/>
              <w:left w:type="dxa" w:w="90"/>
              <w:bottom w:type="dxa" w:w="60"/>
              <w:right w:type="dxa" w:w="90"/>
            </w:tcMar>
          </w:tcPr>
          <w:p>
            <w:pPr>
              <w:spacing w:after="0"/>
            </w:pPr>
            <w:r>
              <w:rPr>
                <w:b w:val="false"/>
                <w:bCs w:val="false"/>
                <w:sz w:val="19"/>
                <w:szCs w:val="19"/>
              </w:rPr>
              <w:t xml:space="preserve">+6</w:t>
            </w:r>
          </w:p>
        </w:tc>
        <w:tc>
          <w:tcPr>
            <w:tcW w:type="dxa" w:w="2200"/>
            <w:tcMar>
              <w:top w:type="dxa" w:w="60"/>
              <w:left w:type="dxa" w:w="90"/>
              <w:bottom w:type="dxa" w:w="60"/>
              <w:right w:type="dxa" w:w="90"/>
            </w:tcMar>
          </w:tcPr>
          <w:p>
            <w:pPr>
              <w:spacing w:after="0"/>
            </w:pPr>
            <w:r>
              <w:rPr>
                <w:b w:val="false"/>
                <w:bCs w:val="false"/>
                <w:sz w:val="19"/>
                <w:szCs w:val="19"/>
              </w:rPr>
              <w:t xml:space="preserve">-0.06</w:t>
            </w:r>
          </w:p>
        </w:tc>
        <w:tc>
          <w:tcPr>
            <w:tcW w:type="dxa" w:w="1600"/>
            <w:tcMar>
              <w:top w:type="dxa" w:w="60"/>
              <w:left w:type="dxa" w:w="90"/>
              <w:bottom w:type="dxa" w:w="60"/>
              <w:right w:type="dxa" w:w="90"/>
            </w:tcMar>
          </w:tcPr>
          <w:p>
            <w:pPr>
              <w:spacing w:after="0"/>
            </w:pPr>
            <w:r>
              <w:rPr>
                <w:b w:val="false"/>
                <w:bCs w:val="false"/>
                <w:sz w:val="19"/>
                <w:szCs w:val="19"/>
              </w:rPr>
              <w:t xml:space="preserve">—</w:t>
            </w:r>
          </w:p>
        </w:tc>
        <w:tc>
          <w:tcPr>
            <w:tcW w:type="dxa" w:w="1600"/>
            <w:tcMar>
              <w:top w:type="dxa" w:w="60"/>
              <w:left w:type="dxa" w:w="90"/>
              <w:bottom w:type="dxa" w:w="60"/>
              <w:right w:type="dxa" w:w="90"/>
            </w:tcMar>
          </w:tcPr>
          <w:p>
            <w:pPr>
              <w:spacing w:after="0"/>
            </w:pPr>
            <w:r>
              <w:rPr>
                <w:b w:val="false"/>
                <w:bCs w:val="false"/>
                <w:sz w:val="19"/>
                <w:szCs w:val="19"/>
              </w:rPr>
              <w:t xml:space="preser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500"/>
        <w:gridCol w:w="1500"/>
      </w:tblGrid>
      <w:tr>
        <w:trPr>
          <w:tblHeader/>
        </w:trPr>
        <w:tc>
          <w:tcPr>
            <w:tcW w:type="dxa" w:w="2200"/>
            <w:shd w:fill="E2E8F0" w:val="clear"/>
            <w:tcMar>
              <w:top w:type="dxa" w:w="60"/>
              <w:left w:type="dxa" w:w="90"/>
              <w:bottom w:type="dxa" w:w="60"/>
              <w:right w:type="dxa" w:w="90"/>
            </w:tcMar>
          </w:tcPr>
          <w:p>
            <w:pPr>
              <w:spacing w:after="0"/>
            </w:pPr>
            <w:r>
              <w:rPr>
                <w:b/>
                <w:bCs/>
                <w:sz w:val="19"/>
                <w:szCs w:val="19"/>
              </w:rPr>
              <w:t xml:space="preserve">Recipient</w:t>
            </w:r>
          </w:p>
        </w:tc>
        <w:tc>
          <w:tcPr>
            <w:tcW w:type="dxa" w:w="1900"/>
            <w:shd w:fill="E2E8F0" w:val="clear"/>
            <w:tcMar>
              <w:top w:type="dxa" w:w="60"/>
              <w:left w:type="dxa" w:w="90"/>
              <w:bottom w:type="dxa" w:w="60"/>
              <w:right w:type="dxa" w:w="90"/>
            </w:tcMar>
          </w:tcPr>
          <w:p>
            <w:pPr>
              <w:spacing w:after="0"/>
            </w:pPr>
            <w:r>
              <w:rPr>
                <w:b/>
                <w:bCs/>
                <w:sz w:val="19"/>
                <w:szCs w:val="19"/>
              </w:rPr>
              <w:t xml:space="preserve">Full — relevance</w:t>
            </w:r>
          </w:p>
        </w:tc>
        <w:tc>
          <w:tcPr>
            <w:tcW w:type="dxa" w:w="1900"/>
            <w:shd w:fill="E2E8F0" w:val="clear"/>
            <w:tcMar>
              <w:top w:type="dxa" w:w="60"/>
              <w:left w:type="dxa" w:w="90"/>
              <w:bottom w:type="dxa" w:w="60"/>
              <w:right w:type="dxa" w:w="90"/>
            </w:tcMar>
          </w:tcPr>
          <w:p>
            <w:pPr>
              <w:spacing w:after="0"/>
            </w:pPr>
            <w:r>
              <w:rPr>
                <w:b/>
                <w:bCs/>
                <w:sz w:val="19"/>
                <w:szCs w:val="19"/>
              </w:rPr>
              <w:t xml:space="preserve">Baseline — relevance</w:t>
            </w:r>
          </w:p>
        </w:tc>
        <w:tc>
          <w:tcPr>
            <w:tcW w:type="dxa" w:w="1500"/>
            <w:shd w:fill="E2E8F0" w:val="clear"/>
            <w:tcMar>
              <w:top w:type="dxa" w:w="60"/>
              <w:left w:type="dxa" w:w="90"/>
              <w:bottom w:type="dxa" w:w="60"/>
              <w:right w:type="dxa" w:w="90"/>
            </w:tcMar>
          </w:tcPr>
          <w:p>
            <w:pPr>
              <w:spacing w:after="0"/>
            </w:pPr>
            <w:r>
              <w:rPr>
                <w:b/>
                <w:bCs/>
                <w:sz w:val="19"/>
                <w:szCs w:val="19"/>
              </w:rPr>
              <w:t xml:space="preserve">Full items</w:t>
            </w:r>
          </w:p>
        </w:tc>
        <w:tc>
          <w:tcPr>
            <w:tcW w:type="dxa" w:w="1500"/>
            <w:shd w:fill="E2E8F0" w:val="clear"/>
            <w:tcMar>
              <w:top w:type="dxa" w:w="60"/>
              <w:left w:type="dxa" w:w="90"/>
              <w:bottom w:type="dxa" w:w="60"/>
              <w:right w:type="dxa" w:w="90"/>
            </w:tcMar>
          </w:tcPr>
          <w:p>
            <w:pPr>
              <w:spacing w:after="0"/>
            </w:pPr>
            <w:r>
              <w:rPr>
                <w:b/>
                <w:bCs/>
                <w:sz w:val="19"/>
                <w:szCs w:val="19"/>
              </w:rPr>
              <w:t xml:space="preserve">Baseline items</w:t>
            </w:r>
          </w:p>
        </w:tc>
      </w:tr>
      <w:tr>
        <w:tc>
          <w:tcPr>
            <w:tcW w:type="dxa" w:w="2200"/>
            <w:tcMar>
              <w:top w:type="dxa" w:w="60"/>
              <w:left w:type="dxa" w:w="90"/>
              <w:bottom w:type="dxa" w:w="60"/>
              <w:right w:type="dxa" w:w="90"/>
            </w:tcMar>
          </w:tcPr>
          <w:p>
            <w:pPr>
              <w:spacing w:after="0"/>
            </w:pPr>
            <w:r>
              <w:rPr>
                <w:b w:val="false"/>
                <w:bCs w:val="false"/>
                <w:sz w:val="19"/>
                <w:szCs w:val="19"/>
              </w:rPr>
              <w:t xml:space="preserve">faisal</w:t>
            </w:r>
          </w:p>
        </w:tc>
        <w:tc>
          <w:tcPr>
            <w:tcW w:type="dxa" w:w="1900"/>
            <w:tcMar>
              <w:top w:type="dxa" w:w="60"/>
              <w:left w:type="dxa" w:w="90"/>
              <w:bottom w:type="dxa" w:w="60"/>
              <w:right w:type="dxa" w:w="90"/>
            </w:tcMar>
          </w:tcPr>
          <w:p>
            <w:pPr>
              <w:spacing w:after="0"/>
            </w:pPr>
            <w:r>
              <w:rPr>
                <w:b w:val="false"/>
                <w:bCs w:val="false"/>
                <w:sz w:val="19"/>
                <w:szCs w:val="19"/>
              </w:rPr>
              <w:t xml:space="preserve">2.00</w:t>
            </w:r>
          </w:p>
        </w:tc>
        <w:tc>
          <w:tcPr>
            <w:tcW w:type="dxa" w:w="1900"/>
            <w:tcMar>
              <w:top w:type="dxa" w:w="60"/>
              <w:left w:type="dxa" w:w="90"/>
              <w:bottom w:type="dxa" w:w="60"/>
              <w:right w:type="dxa" w:w="90"/>
            </w:tcMar>
          </w:tcPr>
          <w:p>
            <w:pPr>
              <w:spacing w:after="0"/>
            </w:pPr>
            <w:r>
              <w:rPr>
                <w:b w:val="false"/>
                <w:bCs w:val="false"/>
                <w:sz w:val="19"/>
                <w:szCs w:val="19"/>
              </w:rPr>
              <w:t xml:space="preserve">2.00</w:t>
            </w:r>
          </w:p>
        </w:tc>
        <w:tc>
          <w:tcPr>
            <w:tcW w:type="dxa" w:w="1500"/>
            <w:tcMar>
              <w:top w:type="dxa" w:w="60"/>
              <w:left w:type="dxa" w:w="90"/>
              <w:bottom w:type="dxa" w:w="60"/>
              <w:right w:type="dxa" w:w="90"/>
            </w:tcMar>
          </w:tcPr>
          <w:p>
            <w:pPr>
              <w:spacing w:after="0"/>
            </w:pPr>
            <w:r>
              <w:rPr>
                <w:b w:val="false"/>
                <w:bCs w:val="false"/>
                <w:sz w:val="19"/>
                <w:szCs w:val="19"/>
              </w:rPr>
              <w:t xml:space="preserve">5</w:t>
            </w:r>
          </w:p>
        </w:tc>
        <w:tc>
          <w:tcPr>
            <w:tcW w:type="dxa" w:w="1500"/>
            <w:tcMar>
              <w:top w:type="dxa" w:w="60"/>
              <w:left w:type="dxa" w:w="90"/>
              <w:bottom w:type="dxa" w:w="60"/>
              <w:right w:type="dxa" w:w="90"/>
            </w:tcMar>
          </w:tcPr>
          <w:p>
            <w:pPr>
              <w:spacing w:after="0"/>
            </w:pPr>
            <w:r>
              <w:rPr>
                <w:b w:val="false"/>
                <w:bCs w:val="false"/>
                <w:sz w:val="19"/>
                <w:szCs w:val="19"/>
              </w:rPr>
              <w:t xml:space="preserve">4</w:t>
            </w:r>
          </w:p>
        </w:tc>
      </w:tr>
      <w:tr>
        <w:tc>
          <w:tcPr>
            <w:tcW w:type="dxa" w:w="2200"/>
            <w:tcMar>
              <w:top w:type="dxa" w:w="60"/>
              <w:left w:type="dxa" w:w="90"/>
              <w:bottom w:type="dxa" w:w="60"/>
              <w:right w:type="dxa" w:w="90"/>
            </w:tcMar>
          </w:tcPr>
          <w:p>
            <w:pPr>
              <w:spacing w:after="0"/>
            </w:pPr>
            <w:r>
              <w:rPr>
                <w:b w:val="false"/>
                <w:bCs w:val="false"/>
                <w:sz w:val="19"/>
                <w:szCs w:val="19"/>
              </w:rPr>
              <w:t xml:space="preserve">layla</w:t>
            </w:r>
          </w:p>
        </w:tc>
        <w:tc>
          <w:tcPr>
            <w:tcW w:type="dxa" w:w="1900"/>
            <w:tcMar>
              <w:top w:type="dxa" w:w="60"/>
              <w:left w:type="dxa" w:w="90"/>
              <w:bottom w:type="dxa" w:w="60"/>
              <w:right w:type="dxa" w:w="90"/>
            </w:tcMar>
          </w:tcPr>
          <w:p>
            <w:pPr>
              <w:spacing w:after="0"/>
            </w:pPr>
            <w:r>
              <w:rPr>
                <w:b w:val="false"/>
                <w:bCs w:val="false"/>
                <w:sz w:val="19"/>
                <w:szCs w:val="19"/>
              </w:rPr>
              <w:t xml:space="preserve">1.80</w:t>
            </w:r>
          </w:p>
        </w:tc>
        <w:tc>
          <w:tcPr>
            <w:tcW w:type="dxa" w:w="1900"/>
            <w:tcMar>
              <w:top w:type="dxa" w:w="60"/>
              <w:left w:type="dxa" w:w="90"/>
              <w:bottom w:type="dxa" w:w="60"/>
              <w:right w:type="dxa" w:w="90"/>
            </w:tcMar>
          </w:tcPr>
          <w:p>
            <w:pPr>
              <w:spacing w:after="0"/>
            </w:pPr>
            <w:r>
              <w:rPr>
                <w:b w:val="false"/>
                <w:bCs w:val="false"/>
                <w:sz w:val="19"/>
                <w:szCs w:val="19"/>
              </w:rPr>
              <w:t xml:space="preserve">1.60</w:t>
            </w:r>
          </w:p>
        </w:tc>
        <w:tc>
          <w:tcPr>
            <w:tcW w:type="dxa" w:w="1500"/>
            <w:tcMar>
              <w:top w:type="dxa" w:w="60"/>
              <w:left w:type="dxa" w:w="90"/>
              <w:bottom w:type="dxa" w:w="60"/>
              <w:right w:type="dxa" w:w="90"/>
            </w:tcMar>
          </w:tcPr>
          <w:p>
            <w:pPr>
              <w:spacing w:after="0"/>
            </w:pPr>
            <w:r>
              <w:rPr>
                <w:b w:val="false"/>
                <w:bCs w:val="false"/>
                <w:sz w:val="19"/>
                <w:szCs w:val="19"/>
              </w:rPr>
              <w:t xml:space="preserve">5</w:t>
            </w:r>
          </w:p>
        </w:tc>
        <w:tc>
          <w:tcPr>
            <w:tcW w:type="dxa" w:w="1500"/>
            <w:tcMar>
              <w:top w:type="dxa" w:w="60"/>
              <w:left w:type="dxa" w:w="90"/>
              <w:bottom w:type="dxa" w:w="60"/>
              <w:right w:type="dxa" w:w="90"/>
            </w:tcMar>
          </w:tcPr>
          <w:p>
            <w:pPr>
              <w:spacing w:after="0"/>
            </w:pPr>
            <w:r>
              <w:rPr>
                <w:b w:val="false"/>
                <w:bCs w:val="false"/>
                <w:sz w:val="19"/>
                <w:szCs w:val="19"/>
              </w:rPr>
              <w:t xml:space="preserve">5</w:t>
            </w:r>
          </w:p>
        </w:tc>
      </w:tr>
      <w:tr>
        <w:tc>
          <w:tcPr>
            <w:tcW w:type="dxa" w:w="2200"/>
            <w:tcMar>
              <w:top w:type="dxa" w:w="60"/>
              <w:left w:type="dxa" w:w="90"/>
              <w:bottom w:type="dxa" w:w="60"/>
              <w:right w:type="dxa" w:w="90"/>
            </w:tcMar>
          </w:tcPr>
          <w:p>
            <w:pPr>
              <w:spacing w:after="0"/>
            </w:pPr>
            <w:r>
              <w:rPr>
                <w:b w:val="false"/>
                <w:bCs w:val="false"/>
                <w:sz w:val="19"/>
                <w:szCs w:val="19"/>
              </w:rPr>
              <w:t xml:space="preserve">nouf</w:t>
            </w:r>
          </w:p>
        </w:tc>
        <w:tc>
          <w:tcPr>
            <w:tcW w:type="dxa" w:w="1900"/>
            <w:tcMar>
              <w:top w:type="dxa" w:w="60"/>
              <w:left w:type="dxa" w:w="90"/>
              <w:bottom w:type="dxa" w:w="60"/>
              <w:right w:type="dxa" w:w="90"/>
            </w:tcMar>
          </w:tcPr>
          <w:p>
            <w:pPr>
              <w:spacing w:after="0"/>
            </w:pPr>
            <w:r>
              <w:rPr>
                <w:b w:val="false"/>
                <w:bCs w:val="false"/>
                <w:sz w:val="19"/>
                <w:szCs w:val="19"/>
              </w:rPr>
              <w:t xml:space="preserve">1.60</w:t>
            </w:r>
          </w:p>
        </w:tc>
        <w:tc>
          <w:tcPr>
            <w:tcW w:type="dxa" w:w="1900"/>
            <w:tcMar>
              <w:top w:type="dxa" w:w="60"/>
              <w:left w:type="dxa" w:w="90"/>
              <w:bottom w:type="dxa" w:w="60"/>
              <w:right w:type="dxa" w:w="90"/>
            </w:tcMar>
          </w:tcPr>
          <w:p>
            <w:pPr>
              <w:spacing w:after="0"/>
            </w:pPr>
            <w:r>
              <w:rPr>
                <w:b w:val="false"/>
                <w:bCs w:val="false"/>
                <w:sz w:val="19"/>
                <w:szCs w:val="19"/>
              </w:rPr>
              <w:t xml:space="preserve">1.50</w:t>
            </w:r>
          </w:p>
        </w:tc>
        <w:tc>
          <w:tcPr>
            <w:tcW w:type="dxa" w:w="1500"/>
            <w:tcMar>
              <w:top w:type="dxa" w:w="60"/>
              <w:left w:type="dxa" w:w="90"/>
              <w:bottom w:type="dxa" w:w="60"/>
              <w:right w:type="dxa" w:w="90"/>
            </w:tcMar>
          </w:tcPr>
          <w:p>
            <w:pPr>
              <w:spacing w:after="0"/>
            </w:pPr>
            <w:r>
              <w:rPr>
                <w:b w:val="false"/>
                <w:bCs w:val="false"/>
                <w:sz w:val="19"/>
                <w:szCs w:val="19"/>
              </w:rPr>
              <w:t xml:space="preserve">5</w:t>
            </w:r>
          </w:p>
        </w:tc>
        <w:tc>
          <w:tcPr>
            <w:tcW w:type="dxa" w:w="1500"/>
            <w:tcMar>
              <w:top w:type="dxa" w:w="60"/>
              <w:left w:type="dxa" w:w="90"/>
              <w:bottom w:type="dxa" w:w="60"/>
              <w:right w:type="dxa" w:w="90"/>
            </w:tcMar>
          </w:tcPr>
          <w:p>
            <w:pPr>
              <w:spacing w:after="0"/>
            </w:pPr>
            <w:r>
              <w:rPr>
                <w:b w:val="false"/>
                <w:bCs w:val="false"/>
                <w:sz w:val="19"/>
                <w:szCs w:val="19"/>
              </w:rPr>
              <w:t xml:space="preserve">2</w:t>
            </w:r>
          </w:p>
        </w:tc>
      </w:tr>
      <w:tr>
        <w:tc>
          <w:tcPr>
            <w:tcW w:type="dxa" w:w="2200"/>
            <w:tcMar>
              <w:top w:type="dxa" w:w="60"/>
              <w:left w:type="dxa" w:w="90"/>
              <w:bottom w:type="dxa" w:w="60"/>
              <w:right w:type="dxa" w:w="90"/>
            </w:tcMar>
          </w:tcPr>
          <w:p>
            <w:pPr>
              <w:spacing w:after="0"/>
            </w:pPr>
            <w:r>
              <w:rPr>
                <w:b w:val="false"/>
                <w:bCs w:val="false"/>
                <w:sz w:val="19"/>
                <w:szCs w:val="19"/>
              </w:rPr>
              <w:t xml:space="preserve">omar</w:t>
            </w:r>
          </w:p>
        </w:tc>
        <w:tc>
          <w:tcPr>
            <w:tcW w:type="dxa" w:w="1900"/>
            <w:tcMar>
              <w:top w:type="dxa" w:w="60"/>
              <w:left w:type="dxa" w:w="90"/>
              <w:bottom w:type="dxa" w:w="60"/>
              <w:right w:type="dxa" w:w="90"/>
            </w:tcMar>
          </w:tcPr>
          <w:p>
            <w:pPr>
              <w:spacing w:after="0"/>
            </w:pPr>
            <w:r>
              <w:rPr>
                <w:b w:val="false"/>
                <w:bCs w:val="false"/>
                <w:sz w:val="19"/>
                <w:szCs w:val="19"/>
              </w:rPr>
              <w:t xml:space="preserve">1.20</w:t>
            </w:r>
          </w:p>
        </w:tc>
        <w:tc>
          <w:tcPr>
            <w:tcW w:type="dxa" w:w="1900"/>
            <w:tcMar>
              <w:top w:type="dxa" w:w="60"/>
              <w:left w:type="dxa" w:w="90"/>
              <w:bottom w:type="dxa" w:w="60"/>
              <w:right w:type="dxa" w:w="90"/>
            </w:tcMar>
          </w:tcPr>
          <w:p>
            <w:pPr>
              <w:spacing w:after="0"/>
            </w:pPr>
            <w:r>
              <w:rPr>
                <w:b w:val="false"/>
                <w:bCs w:val="false"/>
                <w:sz w:val="19"/>
                <w:szCs w:val="19"/>
              </w:rPr>
              <w:t xml:space="preserve">1.00</w:t>
            </w:r>
          </w:p>
        </w:tc>
        <w:tc>
          <w:tcPr>
            <w:tcW w:type="dxa" w:w="1500"/>
            <w:tcMar>
              <w:top w:type="dxa" w:w="60"/>
              <w:left w:type="dxa" w:w="90"/>
              <w:bottom w:type="dxa" w:w="60"/>
              <w:right w:type="dxa" w:w="90"/>
            </w:tcMar>
          </w:tcPr>
          <w:p>
            <w:pPr>
              <w:spacing w:after="0"/>
            </w:pPr>
            <w:r>
              <w:rPr>
                <w:b w:val="false"/>
                <w:bCs w:val="false"/>
                <w:sz w:val="19"/>
                <w:szCs w:val="19"/>
              </w:rPr>
              <w:t xml:space="preserve">5</w:t>
            </w:r>
          </w:p>
        </w:tc>
        <w:tc>
          <w:tcPr>
            <w:tcW w:type="dxa" w:w="1500"/>
            <w:tcMar>
              <w:top w:type="dxa" w:w="60"/>
              <w:left w:type="dxa" w:w="90"/>
              <w:bottom w:type="dxa" w:w="60"/>
              <w:right w:type="dxa" w:w="90"/>
            </w:tcMar>
          </w:tcPr>
          <w:p>
            <w:pPr>
              <w:spacing w:after="0"/>
            </w:pPr>
            <w:r>
              <w:rPr>
                <w:b w:val="false"/>
                <w:bCs w:val="false"/>
                <w:sz w:val="19"/>
                <w:szCs w:val="19"/>
              </w:rPr>
              <w:t xml:space="preserve">3</w:t>
            </w:r>
          </w:p>
        </w:tc>
      </w:tr>
      <w:tr>
        <w:tc>
          <w:tcPr>
            <w:tcW w:type="dxa" w:w="2200"/>
            <w:tcMar>
              <w:top w:type="dxa" w:w="60"/>
              <w:left w:type="dxa" w:w="90"/>
              <w:bottom w:type="dxa" w:w="60"/>
              <w:right w:type="dxa" w:w="90"/>
            </w:tcMar>
          </w:tcPr>
          <w:p>
            <w:pPr>
              <w:spacing w:after="0"/>
            </w:pPr>
            <w:r>
              <w:rPr>
                <w:b w:val="false"/>
                <w:bCs w:val="false"/>
                <w:sz w:val="19"/>
                <w:szCs w:val="19"/>
              </w:rPr>
              <w:t xml:space="preserve">sara</w:t>
            </w:r>
          </w:p>
        </w:tc>
        <w:tc>
          <w:tcPr>
            <w:tcW w:type="dxa" w:w="1900"/>
            <w:tcMar>
              <w:top w:type="dxa" w:w="60"/>
              <w:left w:type="dxa" w:w="90"/>
              <w:bottom w:type="dxa" w:w="60"/>
              <w:right w:type="dxa" w:w="90"/>
            </w:tcMar>
          </w:tcPr>
          <w:p>
            <w:pPr>
              <w:spacing w:after="0"/>
            </w:pPr>
            <w:r>
              <w:rPr>
                <w:b w:val="false"/>
                <w:bCs w:val="false"/>
                <w:sz w:val="19"/>
                <w:szCs w:val="19"/>
              </w:rPr>
              <w:t xml:space="preserve">1.00</w:t>
            </w:r>
          </w:p>
        </w:tc>
        <w:tc>
          <w:tcPr>
            <w:tcW w:type="dxa" w:w="1900"/>
            <w:tcMar>
              <w:top w:type="dxa" w:w="60"/>
              <w:left w:type="dxa" w:w="90"/>
              <w:bottom w:type="dxa" w:w="60"/>
              <w:right w:type="dxa" w:w="90"/>
            </w:tcMar>
          </w:tcPr>
          <w:p>
            <w:pPr>
              <w:spacing w:after="0"/>
            </w:pPr>
            <w:r>
              <w:rPr>
                <w:b w:val="false"/>
                <w:bCs w:val="false"/>
                <w:sz w:val="19"/>
                <w:szCs w:val="19"/>
              </w:rPr>
              <w:t xml:space="preserve">1.60</w:t>
            </w:r>
          </w:p>
        </w:tc>
        <w:tc>
          <w:tcPr>
            <w:tcW w:type="dxa" w:w="1500"/>
            <w:tcMar>
              <w:top w:type="dxa" w:w="60"/>
              <w:left w:type="dxa" w:w="90"/>
              <w:bottom w:type="dxa" w:w="60"/>
              <w:right w:type="dxa" w:w="90"/>
            </w:tcMar>
          </w:tcPr>
          <w:p>
            <w:pPr>
              <w:spacing w:after="0"/>
            </w:pPr>
            <w:r>
              <w:rPr>
                <w:b w:val="false"/>
                <w:bCs w:val="false"/>
                <w:sz w:val="19"/>
                <w:szCs w:val="19"/>
              </w:rPr>
              <w:t xml:space="preserve">5</w:t>
            </w:r>
          </w:p>
        </w:tc>
        <w:tc>
          <w:tcPr>
            <w:tcW w:type="dxa" w:w="1500"/>
            <w:tcMar>
              <w:top w:type="dxa" w:w="60"/>
              <w:left w:type="dxa" w:w="90"/>
              <w:bottom w:type="dxa" w:w="60"/>
              <w:right w:type="dxa" w:w="90"/>
            </w:tcMar>
          </w:tcPr>
          <w:p>
            <w:pPr>
              <w:spacing w:after="0"/>
            </w:pPr>
            <w:r>
              <w:rPr>
                <w:b w:val="false"/>
                <w:bCs w:val="false"/>
                <w:sz w:val="19"/>
                <w:szCs w:val="19"/>
              </w:rPr>
              <w:t xml:space="preserve">5</w:t>
            </w:r>
          </w:p>
        </w:tc>
      </w:tr>
    </w:tbl>
    <w:p>
      <w:pPr>
        <w:pStyle w:val="Heading2"/>
        <w:spacing w:after="140" w:before="280"/>
      </w:pPr>
      <w:r>
        <w:t xml:space="preserve">5.2 What the ratings say</w:t>
      </w:r>
    </w:p>
    <w:p>
      <w:pPr>
        <w:spacing w:after="120" w:before="0"/>
      </w:pPr>
      <w:r>
        <w:rPr>
          <w:b/>
          <w:bCs/>
        </w:rPr>
        <w:t xml:space="preserve">Relevance is a tie. </w:t>
      </w:r>
      <w:r>
        <w:t xml:space="preserve">1.52 for the full pipeline against 1.58 for the baseline — a difference of -0.06 on a three-point scale, which is noise at this sample size. The donated signals did not produce better-ranked gifts. What they produced, as section 4 showed, is more of them: 25 rated recommendations against 19.</w:t>
      </w:r>
    </w:p>
    <w:p>
      <w:pPr>
        <w:spacing w:after="120" w:before="0"/>
      </w:pPr>
      <w:r>
        <w:rPr>
          <w:b/>
          <w:bCs/>
        </w:rPr>
        <w:t xml:space="preserve">Nothing was rated embarrassing. </w:t>
      </w:r>
      <w:r>
        <w:t xml:space="preserve">Zero of 30 items, across relationships as different as a brother at graduation and a colleague starting a new job. The per-relationship embarrassment thresholds and the relationship_fit filter did the job they were added for — Sara's colleague request alone dropped five items on relationship fit and one on embarrassment risk before ranking began.</w:t>
      </w:r>
    </w:p>
    <w:p>
      <w:pPr>
        <w:spacing w:after="120" w:before="0"/>
      </w:pPr>
      <w:r>
        <w:rPr>
          <w:b/>
          <w:bCs/>
        </w:rPr>
        <w:t xml:space="preserve">Almost nothing was rated wrong. </w:t>
      </w:r>
      <w:r>
        <w:t xml:space="preserve">28 of 30 items scored 1 or 2. The pipeline is reliably producing plausible gifts.</w:t>
      </w:r>
    </w:p>
    <w:p>
      <w:pPr>
        <w:spacing w:after="120" w:before="0"/>
      </w:pPr>
      <w:r>
        <w:rPr>
          <w:b/>
          <w:bCs/>
        </w:rPr>
        <w:t xml:space="preserve">Very little was rated delightful. </w:t>
      </w:r>
      <w:r>
        <w:t xml:space="preserve">Only 2 of 25 full-pipeline ratings were marked as a pleasant surprise, all of them for one recipient. The recommendations are sensible rather than surprising. That points straight at the ranking weights: novelty carries 0.10 while giftability and budget fit together carry 0.35, so the safe, obvious gift wins. P2 treats delight as a target, not a bonus, and on this evidence we are under-weighting it.</w:t>
      </w:r>
    </w:p>
    <w:p>
      <w:pPr>
        <w:spacing w:after="120" w:before="0"/>
      </w:pPr>
      <w:r>
        <w:rPr>
          <w:b/>
          <w:bCs/>
        </w:rPr>
        <w:t xml:space="preserve">The items both systems agree on are the best ones. </w:t>
      </w:r>
      <w:r>
        <w:t xml:space="preserve">Shared items averaged 1.64 (n=14), against 1.36 for items only the full pipeline found (n=11) and 1.40 for baseline-only items (n=5). Where quiz and donated signals converge, the recommendation is strong; the extra slots each system fills on its own are the weaker half of the list.</w:t>
      </w:r>
    </w:p>
    <w:p>
      <w:pPr>
        <w:pStyle w:val="Heading2"/>
        <w:spacing w:after="140" w:before="280"/>
      </w:pPr>
      <w:r>
        <w:t xml:space="preserve">5.3 The one clear failure</w:t>
      </w:r>
    </w:p>
    <w:p>
      <w:pPr>
        <w:spacing w:after="120" w:before="0"/>
      </w:pPr>
      <w:r>
        <w:t xml:space="preserve">Sara is the only recipient where the full pipeline scored worse than the baseline (1.00 against 1.60), and the cause is specific rather than statistical. Both items rated 0 in the whole study are hers, and both came from the full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rPr>
          <w:tblHeader/>
        </w:trPr>
        <w:tc>
          <w:tcPr>
            <w:tcW w:type="dxa" w:w="3600"/>
            <w:shd w:fill="E2E8F0" w:val="clear"/>
            <w:tcMar>
              <w:top w:type="dxa" w:w="60"/>
              <w:left w:type="dxa" w:w="90"/>
              <w:bottom w:type="dxa" w:w="60"/>
              <w:right w:type="dxa" w:w="90"/>
            </w:tcMar>
          </w:tcPr>
          <w:p>
            <w:pPr>
              <w:spacing w:after="0"/>
            </w:pPr>
            <w:r>
              <w:rPr>
                <w:b/>
                <w:bCs/>
                <w:sz w:val="19"/>
                <w:szCs w:val="19"/>
              </w:rPr>
              <w:t xml:space="preserve">Item</w:t>
            </w:r>
          </w:p>
        </w:tc>
        <w:tc>
          <w:tcPr>
            <w:tcW w:type="dxa" w:w="1200"/>
            <w:shd w:fill="E2E8F0" w:val="clear"/>
            <w:tcMar>
              <w:top w:type="dxa" w:w="60"/>
              <w:left w:type="dxa" w:w="90"/>
              <w:bottom w:type="dxa" w:w="60"/>
              <w:right w:type="dxa" w:w="90"/>
            </w:tcMar>
          </w:tcPr>
          <w:p>
            <w:pPr>
              <w:spacing w:after="0"/>
            </w:pPr>
            <w:r>
              <w:rPr>
                <w:b/>
                <w:bCs/>
                <w:sz w:val="19"/>
                <w:szCs w:val="19"/>
              </w:rPr>
              <w:t xml:space="preserve">Price</w:t>
            </w:r>
          </w:p>
        </w:tc>
        <w:tc>
          <w:tcPr>
            <w:tcW w:type="dxa" w:w="4200"/>
            <w:shd w:fill="E2E8F0" w:val="clear"/>
            <w:tcMar>
              <w:top w:type="dxa" w:w="60"/>
              <w:left w:type="dxa" w:w="90"/>
              <w:bottom w:type="dxa" w:w="60"/>
              <w:right w:type="dxa" w:w="90"/>
            </w:tcMar>
          </w:tcPr>
          <w:p>
            <w:pPr>
              <w:spacing w:after="0"/>
            </w:pPr>
            <w:r>
              <w:rPr>
                <w:b/>
                <w:bCs/>
                <w:sz w:val="19"/>
                <w:szCs w:val="19"/>
              </w:rPr>
              <w:t xml:space="preserve">Why it got through</w:t>
            </w:r>
          </w:p>
        </w:tc>
      </w:tr>
      <w:tr>
        <w:tc>
          <w:tcPr>
            <w:tcW w:type="dxa" w:w="3600"/>
            <w:tcMar>
              <w:top w:type="dxa" w:w="60"/>
              <w:left w:type="dxa" w:w="90"/>
              <w:bottom w:type="dxa" w:w="60"/>
              <w:right w:type="dxa" w:w="90"/>
            </w:tcMar>
          </w:tcPr>
          <w:p>
            <w:pPr>
              <w:spacing w:after="0"/>
            </w:pPr>
            <w:r>
              <w:rPr>
                <w:b w:val="false"/>
                <w:bCs w:val="false"/>
                <w:sz w:val="19"/>
                <w:szCs w:val="19"/>
              </w:rPr>
              <w:t xml:space="preserve">Waterproof action camera mount kit</w:t>
            </w:r>
          </w:p>
        </w:tc>
        <w:tc>
          <w:tcPr>
            <w:tcW w:type="dxa" w:w="1200"/>
            <w:tcMar>
              <w:top w:type="dxa" w:w="60"/>
              <w:left w:type="dxa" w:w="90"/>
              <w:bottom w:type="dxa" w:w="60"/>
              <w:right w:type="dxa" w:w="90"/>
            </w:tcMar>
          </w:tcPr>
          <w:p>
            <w:pPr>
              <w:spacing w:after="0"/>
            </w:pPr>
            <w:r>
              <w:rPr>
                <w:b w:val="false"/>
                <w:bCs w:val="false"/>
                <w:sz w:val="19"/>
                <w:szCs w:val="19"/>
              </w:rPr>
              <w:t xml:space="preserve">195 SAR</w:t>
            </w:r>
          </w:p>
        </w:tc>
        <w:tc>
          <w:tcPr>
            <w:tcW w:type="dxa" w:w="4200"/>
            <w:tcMar>
              <w:top w:type="dxa" w:w="60"/>
              <w:left w:type="dxa" w:w="90"/>
              <w:bottom w:type="dxa" w:w="60"/>
              <w:right w:type="dxa" w:w="90"/>
            </w:tcMar>
          </w:tcPr>
          <w:p>
            <w:pPr>
              <w:spacing w:after="0"/>
            </w:pPr>
            <w:r>
              <w:rPr>
                <w:b w:val="false"/>
                <w:bCs w:val="false"/>
                <w:sz w:val="19"/>
                <w:szCs w:val="19"/>
              </w:rPr>
              <w:t xml:space="preserve">Matched her travel interest (weight 0.76), which the catalog also attaches to camping and diving gear.</w:t>
            </w:r>
          </w:p>
        </w:tc>
      </w:tr>
      <w:tr>
        <w:tc>
          <w:tcPr>
            <w:tcW w:type="dxa" w:w="3600"/>
            <w:tcMar>
              <w:top w:type="dxa" w:w="60"/>
              <w:left w:type="dxa" w:w="90"/>
              <w:bottom w:type="dxa" w:w="60"/>
              <w:right w:type="dxa" w:w="90"/>
            </w:tcMar>
          </w:tcPr>
          <w:p>
            <w:pPr>
              <w:spacing w:after="0"/>
            </w:pPr>
            <w:r>
              <w:rPr>
                <w:b w:val="false"/>
                <w:bCs w:val="false"/>
                <w:sz w:val="19"/>
                <w:szCs w:val="19"/>
              </w:rPr>
              <w:t xml:space="preserve">Insulated cooler backpack</w:t>
            </w:r>
          </w:p>
        </w:tc>
        <w:tc>
          <w:tcPr>
            <w:tcW w:type="dxa" w:w="1200"/>
            <w:tcMar>
              <w:top w:type="dxa" w:w="60"/>
              <w:left w:type="dxa" w:w="90"/>
              <w:bottom w:type="dxa" w:w="60"/>
              <w:right w:type="dxa" w:w="90"/>
            </w:tcMar>
          </w:tcPr>
          <w:p>
            <w:pPr>
              <w:spacing w:after="0"/>
            </w:pPr>
            <w:r>
              <w:rPr>
                <w:b w:val="false"/>
                <w:bCs w:val="false"/>
                <w:sz w:val="19"/>
                <w:szCs w:val="19"/>
              </w:rPr>
              <w:t xml:space="preserve">230 SAR</w:t>
            </w:r>
          </w:p>
        </w:tc>
        <w:tc>
          <w:tcPr>
            <w:tcW w:type="dxa" w:w="4200"/>
            <w:tcMar>
              <w:top w:type="dxa" w:w="60"/>
              <w:left w:type="dxa" w:w="90"/>
              <w:bottom w:type="dxa" w:w="60"/>
              <w:right w:type="dxa" w:w="90"/>
            </w:tcMar>
          </w:tcPr>
          <w:p>
            <w:pPr>
              <w:spacing w:after="0"/>
            </w:pPr>
            <w:r>
              <w:rPr>
                <w:b w:val="false"/>
                <w:bCs w:val="false"/>
                <w:sz w:val="19"/>
                <w:szCs w:val="19"/>
              </w:rPr>
              <w:t xml:space="preserve">Matched her travel interest (weight 0.76), which the catalog also attaches to camping and diving gear.</w:t>
            </w:r>
          </w:p>
        </w:tc>
      </w:tr>
    </w:tbl>
    <w:p>
      <w:pPr>
        <w:spacing w:after="120" w:before="0"/>
      </w:pPr>
      <w:r>
        <w:t xml:space="preserve">Her travel signals are about city trips and photography — "carry-on packing for a 3 day trip", "street photography walk in old Jeddah". The catalog files an action-camera mount and a cooler backpack under the same travel key. One key is carrying two unrelated meanings, so a strong interest pulled in products for an activity she never showed.</w:t>
      </w:r>
    </w:p>
    <w:p>
      <w:pPr>
        <w:spacing w:after="120" w:before="0"/>
      </w:pPr>
      <w:r>
        <w:rPr>
          <w:b/>
          <w:bCs/>
        </w:rPr>
        <w:t xml:space="preserve">This is a taxonomy problem, not a ranking problem. </w:t>
      </w:r>
      <w:r>
        <w:t xml:space="preserve">The weights, the filters and the score all behaved correctly; they were fed a key too broad to be useful. The fix is to split travel into trip/city-travel and outdoor/adventure, which is a catalog and taxonomy edit rather than a change to the engine. It is also the kind of fault only a human rater catches — every objective metric scored those two items as a clean match.</w:t>
      </w:r>
    </w:p>
    <w:p>
      <w:pPr>
        <w:spacing w:after="120" w:before="100"/>
      </w:pPr>
      <w:r>
        <w:rPr>
          <w:i/>
          <w:iCs/>
          <w:color w:val="64748B"/>
          <w:sz w:val="18"/>
          <w:szCs w:val="18"/>
        </w:rPr>
        <w:t xml:space="preserve">Meanwhile the full pipeline beat the baseline for 3 of the 5 recipients and tied on 1. One bad taxonomy key is enough to swing the overall average, which is a fair warning about how much weight five recipients can carry.</w:t>
      </w:r>
    </w:p>
    <w:p>
      <w:pPr>
        <w:pStyle w:val="Heading1"/>
        <w:spacing w:after="140" w:before="280"/>
      </w:pPr>
      <w:r>
        <w:t xml:space="preserve">6. What each recipient was recommended</w:t>
      </w:r>
    </w:p>
    <w:p>
      <w:pPr>
        <w:spacing w:after="120" w:before="0"/>
      </w:pPr>
      <w:r>
        <w:t xml:space="preserve">Full pipeline results, for reference during the presentation and while rating.</w:t>
      </w:r>
    </w:p>
    <w:p>
      <w:pPr>
        <w:spacing w:after="60" w:before="140"/>
      </w:pPr>
      <w:r>
        <w:rPr>
          <w:b/>
          <w:bCs/>
        </w:rPr>
        <w:t xml:space="preserve">Faisal — </w:t>
      </w:r>
      <w:r>
        <w:t xml:space="preserve">brother, graduation, up to 1000 SAR, 21 days. </w:t>
      </w:r>
      <w:r>
        <w:rPr>
          <w:i/>
          <w:iCs/>
        </w:rPr>
        <w:t xml:space="preserve">Interests: formula1 0.77, cars 0.74, gaming 0.63, collectibles 0.58. </w:t>
      </w:r>
      <w:r>
        <w:rPr>
          <w:i/>
          <w:iCs/>
        </w:rPr>
        <w:t xml:space="preserve">Avoid: fragrance.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5150"/>
        <w:gridCol w:w="900"/>
        <w:gridCol w:w="2500"/>
      </w:tblGrid>
      <w:tr>
        <w:trPr>
          <w:tblHeader/>
        </w:trPr>
        <w:tc>
          <w:tcPr>
            <w:tcW w:type="dxa" w:w="450"/>
            <w:shd w:fill="E2E8F0" w:val="clear"/>
            <w:tcMar>
              <w:top w:type="dxa" w:w="60"/>
              <w:left w:type="dxa" w:w="90"/>
              <w:bottom w:type="dxa" w:w="60"/>
              <w:right w:type="dxa" w:w="90"/>
            </w:tcMar>
          </w:tcPr>
          <w:p>
            <w:pPr>
              <w:spacing w:after="0"/>
            </w:pPr>
            <w:r>
              <w:rPr>
                <w:b/>
                <w:bCs/>
                <w:sz w:val="19"/>
                <w:szCs w:val="19"/>
              </w:rPr>
              <w:t xml:space="preserve">#</w:t>
            </w:r>
          </w:p>
        </w:tc>
        <w:tc>
          <w:tcPr>
            <w:tcW w:type="dxa" w:w="5150"/>
            <w:shd w:fill="E2E8F0" w:val="clear"/>
            <w:tcMar>
              <w:top w:type="dxa" w:w="60"/>
              <w:left w:type="dxa" w:w="90"/>
              <w:bottom w:type="dxa" w:w="60"/>
              <w:right w:type="dxa" w:w="90"/>
            </w:tcMar>
          </w:tcPr>
          <w:p>
            <w:pPr>
              <w:spacing w:after="0"/>
            </w:pPr>
            <w:r>
              <w:rPr>
                <w:b/>
                <w:bCs/>
                <w:sz w:val="19"/>
                <w:szCs w:val="19"/>
              </w:rPr>
              <w:t xml:space="preserve">Gift</w:t>
            </w:r>
          </w:p>
        </w:tc>
        <w:tc>
          <w:tcPr>
            <w:tcW w:type="dxa" w:w="900"/>
            <w:shd w:fill="E2E8F0" w:val="clear"/>
            <w:tcMar>
              <w:top w:type="dxa" w:w="60"/>
              <w:left w:type="dxa" w:w="90"/>
              <w:bottom w:type="dxa" w:w="60"/>
              <w:right w:type="dxa" w:w="90"/>
            </w:tcMar>
          </w:tcPr>
          <w:p>
            <w:pPr>
              <w:spacing w:after="0"/>
            </w:pPr>
            <w:r>
              <w:rPr>
                <w:b/>
                <w:bCs/>
                <w:sz w:val="19"/>
                <w:szCs w:val="19"/>
              </w:rPr>
              <w:t xml:space="preserve">SAR</w:t>
            </w:r>
          </w:p>
        </w:tc>
        <w:tc>
          <w:tcPr>
            <w:tcW w:type="dxa" w:w="2500"/>
            <w:shd w:fill="E2E8F0" w:val="clear"/>
            <w:tcMar>
              <w:top w:type="dxa" w:w="60"/>
              <w:left w:type="dxa" w:w="90"/>
              <w:bottom w:type="dxa" w:w="60"/>
              <w:right w:type="dxa" w:w="90"/>
            </w:tcMar>
          </w:tcPr>
          <w:p>
            <w:pPr>
              <w:spacing w:after="0"/>
            </w:pPr>
            <w:r>
              <w:rPr>
                <w:b/>
                <w:bCs/>
                <w:sz w:val="19"/>
                <w:szCs w:val="19"/>
              </w:rPr>
              <w:t xml:space="preserve">Category</w:t>
            </w:r>
          </w:p>
        </w:tc>
      </w:tr>
      <w:tr>
        <w:tc>
          <w:tcPr>
            <w:tcW w:type="dxa" w:w="450"/>
            <w:tcMar>
              <w:top w:type="dxa" w:w="60"/>
              <w:left w:type="dxa" w:w="90"/>
              <w:bottom w:type="dxa" w:w="60"/>
              <w:right w:type="dxa" w:w="90"/>
            </w:tcMar>
          </w:tcPr>
          <w:p>
            <w:pPr>
              <w:spacing w:after="0"/>
            </w:pPr>
            <w:r>
              <w:rPr>
                <w:b w:val="false"/>
                <w:bCs w:val="false"/>
                <w:sz w:val="19"/>
                <w:szCs w:val="19"/>
              </w:rPr>
              <w:t xml:space="preserve">1</w:t>
            </w:r>
          </w:p>
        </w:tc>
        <w:tc>
          <w:tcPr>
            <w:tcW w:type="dxa" w:w="5150"/>
            <w:tcMar>
              <w:top w:type="dxa" w:w="60"/>
              <w:left w:type="dxa" w:w="90"/>
              <w:bottom w:type="dxa" w:w="60"/>
              <w:right w:type="dxa" w:w="90"/>
            </w:tcMar>
          </w:tcPr>
          <w:p>
            <w:pPr>
              <w:spacing w:after="0"/>
            </w:pPr>
            <w:r>
              <w:rPr>
                <w:b w:val="false"/>
                <w:bCs w:val="false"/>
                <w:sz w:val="19"/>
                <w:szCs w:val="19"/>
              </w:rPr>
              <w:t xml:space="preserve">LEGO Technic racing car set</w:t>
            </w:r>
          </w:p>
        </w:tc>
        <w:tc>
          <w:tcPr>
            <w:tcW w:type="dxa" w:w="900"/>
            <w:tcMar>
              <w:top w:type="dxa" w:w="60"/>
              <w:left w:type="dxa" w:w="90"/>
              <w:bottom w:type="dxa" w:w="60"/>
              <w:right w:type="dxa" w:w="90"/>
            </w:tcMar>
          </w:tcPr>
          <w:p>
            <w:pPr>
              <w:spacing w:after="0"/>
            </w:pPr>
            <w:r>
              <w:rPr>
                <w:b w:val="false"/>
                <w:bCs w:val="false"/>
                <w:sz w:val="19"/>
                <w:szCs w:val="19"/>
              </w:rPr>
              <w:t xml:space="preserve">640</w:t>
            </w:r>
          </w:p>
        </w:tc>
        <w:tc>
          <w:tcPr>
            <w:tcW w:type="dxa" w:w="2500"/>
            <w:tcMar>
              <w:top w:type="dxa" w:w="60"/>
              <w:left w:type="dxa" w:w="90"/>
              <w:bottom w:type="dxa" w:w="60"/>
              <w:right w:type="dxa" w:w="90"/>
            </w:tcMar>
          </w:tcPr>
          <w:p>
            <w:pPr>
              <w:spacing w:after="0"/>
            </w:pPr>
            <w:r>
              <w:rPr>
                <w:b w:val="false"/>
                <w:bCs w:val="false"/>
                <w:sz w:val="19"/>
                <w:szCs w:val="19"/>
              </w:rPr>
              <w:t xml:space="preserve">hobby_collectibles</w:t>
            </w:r>
          </w:p>
        </w:tc>
      </w:tr>
      <w:tr>
        <w:tc>
          <w:tcPr>
            <w:tcW w:type="dxa" w:w="450"/>
            <w:tcMar>
              <w:top w:type="dxa" w:w="60"/>
              <w:left w:type="dxa" w:w="90"/>
              <w:bottom w:type="dxa" w:w="60"/>
              <w:right w:type="dxa" w:w="90"/>
            </w:tcMar>
          </w:tcPr>
          <w:p>
            <w:pPr>
              <w:spacing w:after="0"/>
            </w:pPr>
            <w:r>
              <w:rPr>
                <w:b w:val="false"/>
                <w:bCs w:val="false"/>
                <w:sz w:val="19"/>
                <w:szCs w:val="19"/>
              </w:rPr>
              <w:t xml:space="preserve">2</w:t>
            </w:r>
          </w:p>
        </w:tc>
        <w:tc>
          <w:tcPr>
            <w:tcW w:type="dxa" w:w="5150"/>
            <w:tcMar>
              <w:top w:type="dxa" w:w="60"/>
              <w:left w:type="dxa" w:w="90"/>
              <w:bottom w:type="dxa" w:w="60"/>
              <w:right w:type="dxa" w:w="90"/>
            </w:tcMar>
          </w:tcPr>
          <w:p>
            <w:pPr>
              <w:spacing w:after="0"/>
            </w:pPr>
            <w:r>
              <w:rPr>
                <w:b w:val="false"/>
                <w:bCs w:val="false"/>
                <w:sz w:val="19"/>
                <w:szCs w:val="19"/>
              </w:rPr>
              <w:t xml:space="preserve">1:18 die-cast sports car model</w:t>
            </w:r>
          </w:p>
        </w:tc>
        <w:tc>
          <w:tcPr>
            <w:tcW w:type="dxa" w:w="900"/>
            <w:tcMar>
              <w:top w:type="dxa" w:w="60"/>
              <w:left w:type="dxa" w:w="90"/>
              <w:bottom w:type="dxa" w:w="60"/>
              <w:right w:type="dxa" w:w="90"/>
            </w:tcMar>
          </w:tcPr>
          <w:p>
            <w:pPr>
              <w:spacing w:after="0"/>
            </w:pPr>
            <w:r>
              <w:rPr>
                <w:b w:val="false"/>
                <w:bCs w:val="false"/>
                <w:sz w:val="19"/>
                <w:szCs w:val="19"/>
              </w:rPr>
              <w:t xml:space="preserve">520</w:t>
            </w:r>
          </w:p>
        </w:tc>
        <w:tc>
          <w:tcPr>
            <w:tcW w:type="dxa" w:w="2500"/>
            <w:tcMar>
              <w:top w:type="dxa" w:w="60"/>
              <w:left w:type="dxa" w:w="90"/>
              <w:bottom w:type="dxa" w:w="60"/>
              <w:right w:type="dxa" w:w="90"/>
            </w:tcMar>
          </w:tcPr>
          <w:p>
            <w:pPr>
              <w:spacing w:after="0"/>
            </w:pPr>
            <w:r>
              <w:rPr>
                <w:b w:val="false"/>
                <w:bCs w:val="false"/>
                <w:sz w:val="19"/>
                <w:szCs w:val="19"/>
              </w:rPr>
              <w:t xml:space="preserve">hobby_collectibles</w:t>
            </w:r>
          </w:p>
        </w:tc>
      </w:tr>
      <w:tr>
        <w:tc>
          <w:tcPr>
            <w:tcW w:type="dxa" w:w="450"/>
            <w:tcMar>
              <w:top w:type="dxa" w:w="60"/>
              <w:left w:type="dxa" w:w="90"/>
              <w:bottom w:type="dxa" w:w="60"/>
              <w:right w:type="dxa" w:w="90"/>
            </w:tcMar>
          </w:tcPr>
          <w:p>
            <w:pPr>
              <w:spacing w:after="0"/>
            </w:pPr>
            <w:r>
              <w:rPr>
                <w:b w:val="false"/>
                <w:bCs w:val="false"/>
                <w:sz w:val="19"/>
                <w:szCs w:val="19"/>
              </w:rPr>
              <w:t xml:space="preserve">3</w:t>
            </w:r>
          </w:p>
        </w:tc>
        <w:tc>
          <w:tcPr>
            <w:tcW w:type="dxa" w:w="5150"/>
            <w:tcMar>
              <w:top w:type="dxa" w:w="60"/>
              <w:left w:type="dxa" w:w="90"/>
              <w:bottom w:type="dxa" w:w="60"/>
              <w:right w:type="dxa" w:w="90"/>
            </w:tcMar>
          </w:tcPr>
          <w:p>
            <w:pPr>
              <w:spacing w:after="0"/>
            </w:pPr>
            <w:r>
              <w:rPr>
                <w:b w:val="false"/>
                <w:bCs w:val="false"/>
                <w:sz w:val="19"/>
                <w:szCs w:val="19"/>
              </w:rPr>
              <w:t xml:space="preserve">Karting session, 2 races</w:t>
            </w:r>
          </w:p>
        </w:tc>
        <w:tc>
          <w:tcPr>
            <w:tcW w:type="dxa" w:w="900"/>
            <w:tcMar>
              <w:top w:type="dxa" w:w="60"/>
              <w:left w:type="dxa" w:w="90"/>
              <w:bottom w:type="dxa" w:w="60"/>
              <w:right w:type="dxa" w:w="90"/>
            </w:tcMar>
          </w:tcPr>
          <w:p>
            <w:pPr>
              <w:spacing w:after="0"/>
            </w:pPr>
            <w:r>
              <w:rPr>
                <w:b w:val="false"/>
                <w:bCs w:val="false"/>
                <w:sz w:val="19"/>
                <w:szCs w:val="19"/>
              </w:rPr>
              <w:t xml:space="preserve">220</w:t>
            </w:r>
          </w:p>
        </w:tc>
        <w:tc>
          <w:tcPr>
            <w:tcW w:type="dxa" w:w="2500"/>
            <w:tcMar>
              <w:top w:type="dxa" w:w="60"/>
              <w:left w:type="dxa" w:w="90"/>
              <w:bottom w:type="dxa" w:w="60"/>
              <w:right w:type="dxa" w:w="90"/>
            </w:tcMar>
          </w:tcPr>
          <w:p>
            <w:pPr>
              <w:spacing w:after="0"/>
            </w:pPr>
            <w:r>
              <w:rPr>
                <w:b w:val="false"/>
                <w:bCs w:val="false"/>
                <w:sz w:val="19"/>
                <w:szCs w:val="19"/>
              </w:rPr>
              <w:t xml:space="preserve">experience</w:t>
            </w:r>
          </w:p>
        </w:tc>
      </w:tr>
      <w:tr>
        <w:tc>
          <w:tcPr>
            <w:tcW w:type="dxa" w:w="450"/>
            <w:tcMar>
              <w:top w:type="dxa" w:w="60"/>
              <w:left w:type="dxa" w:w="90"/>
              <w:bottom w:type="dxa" w:w="60"/>
              <w:right w:type="dxa" w:w="90"/>
            </w:tcMar>
          </w:tcPr>
          <w:p>
            <w:pPr>
              <w:spacing w:after="0"/>
            </w:pPr>
            <w:r>
              <w:rPr>
                <w:b w:val="false"/>
                <w:bCs w:val="false"/>
                <w:sz w:val="19"/>
                <w:szCs w:val="19"/>
              </w:rPr>
              <w:t xml:space="preserve">4</w:t>
            </w:r>
          </w:p>
        </w:tc>
        <w:tc>
          <w:tcPr>
            <w:tcW w:type="dxa" w:w="5150"/>
            <w:tcMar>
              <w:top w:type="dxa" w:w="60"/>
              <w:left w:type="dxa" w:w="90"/>
              <w:bottom w:type="dxa" w:w="60"/>
              <w:right w:type="dxa" w:w="90"/>
            </w:tcMar>
          </w:tcPr>
          <w:p>
            <w:pPr>
              <w:spacing w:after="0"/>
            </w:pPr>
            <w:r>
              <w:rPr>
                <w:b w:val="false"/>
                <w:bCs w:val="false"/>
                <w:sz w:val="19"/>
                <w:szCs w:val="19"/>
              </w:rPr>
              <w:t xml:space="preserve">Handheld retro game console</w:t>
            </w:r>
          </w:p>
        </w:tc>
        <w:tc>
          <w:tcPr>
            <w:tcW w:type="dxa" w:w="900"/>
            <w:tcMar>
              <w:top w:type="dxa" w:w="60"/>
              <w:left w:type="dxa" w:w="90"/>
              <w:bottom w:type="dxa" w:w="60"/>
              <w:right w:type="dxa" w:w="90"/>
            </w:tcMar>
          </w:tcPr>
          <w:p>
            <w:pPr>
              <w:spacing w:after="0"/>
            </w:pPr>
            <w:r>
              <w:rPr>
                <w:b w:val="false"/>
                <w:bCs w:val="false"/>
                <w:sz w:val="19"/>
                <w:szCs w:val="19"/>
              </w:rPr>
              <w:t xml:space="preserve">330</w:t>
            </w:r>
          </w:p>
        </w:tc>
        <w:tc>
          <w:tcPr>
            <w:tcW w:type="dxa" w:w="2500"/>
            <w:tcMar>
              <w:top w:type="dxa" w:w="60"/>
              <w:left w:type="dxa" w:w="90"/>
              <w:bottom w:type="dxa" w:w="60"/>
              <w:right w:type="dxa" w:w="90"/>
            </w:tcMar>
          </w:tcPr>
          <w:p>
            <w:pPr>
              <w:spacing w:after="0"/>
            </w:pPr>
            <w:r>
              <w:rPr>
                <w:b w:val="false"/>
                <w:bCs w:val="false"/>
                <w:sz w:val="19"/>
                <w:szCs w:val="19"/>
              </w:rPr>
              <w:t xml:space="preserve">tech_gaming</w:t>
            </w:r>
          </w:p>
        </w:tc>
      </w:tr>
      <w:tr>
        <w:tc>
          <w:tcPr>
            <w:tcW w:type="dxa" w:w="450"/>
            <w:tcMar>
              <w:top w:type="dxa" w:w="60"/>
              <w:left w:type="dxa" w:w="90"/>
              <w:bottom w:type="dxa" w:w="60"/>
              <w:right w:type="dxa" w:w="90"/>
            </w:tcMar>
          </w:tcPr>
          <w:p>
            <w:pPr>
              <w:spacing w:after="0"/>
            </w:pPr>
            <w:r>
              <w:rPr>
                <w:b w:val="false"/>
                <w:bCs w:val="false"/>
                <w:sz w:val="19"/>
                <w:szCs w:val="19"/>
              </w:rPr>
              <w:t xml:space="preserve">5</w:t>
            </w:r>
          </w:p>
        </w:tc>
        <w:tc>
          <w:tcPr>
            <w:tcW w:type="dxa" w:w="5150"/>
            <w:tcMar>
              <w:top w:type="dxa" w:w="60"/>
              <w:left w:type="dxa" w:w="90"/>
              <w:bottom w:type="dxa" w:w="60"/>
              <w:right w:type="dxa" w:w="90"/>
            </w:tcMar>
          </w:tcPr>
          <w:p>
            <w:pPr>
              <w:spacing w:after="0"/>
            </w:pPr>
            <w:r>
              <w:rPr>
                <w:b w:val="false"/>
                <w:bCs w:val="false"/>
                <w:sz w:val="19"/>
                <w:szCs w:val="19"/>
              </w:rPr>
              <w:t xml:space="preserve">Mechanical keyboard, 75% layout</w:t>
            </w:r>
          </w:p>
        </w:tc>
        <w:tc>
          <w:tcPr>
            <w:tcW w:type="dxa" w:w="900"/>
            <w:tcMar>
              <w:top w:type="dxa" w:w="60"/>
              <w:left w:type="dxa" w:w="90"/>
              <w:bottom w:type="dxa" w:w="60"/>
              <w:right w:type="dxa" w:w="90"/>
            </w:tcMar>
          </w:tcPr>
          <w:p>
            <w:pPr>
              <w:spacing w:after="0"/>
            </w:pPr>
            <w:r>
              <w:rPr>
                <w:b w:val="false"/>
                <w:bCs w:val="false"/>
                <w:sz w:val="19"/>
                <w:szCs w:val="19"/>
              </w:rPr>
              <w:t xml:space="preserve">520</w:t>
            </w:r>
          </w:p>
        </w:tc>
        <w:tc>
          <w:tcPr>
            <w:tcW w:type="dxa" w:w="2500"/>
            <w:tcMar>
              <w:top w:type="dxa" w:w="60"/>
              <w:left w:type="dxa" w:w="90"/>
              <w:bottom w:type="dxa" w:w="60"/>
              <w:right w:type="dxa" w:w="90"/>
            </w:tcMar>
          </w:tcPr>
          <w:p>
            <w:pPr>
              <w:spacing w:after="0"/>
            </w:pPr>
            <w:r>
              <w:rPr>
                <w:b w:val="false"/>
                <w:bCs w:val="false"/>
                <w:sz w:val="19"/>
                <w:szCs w:val="19"/>
              </w:rPr>
              <w:t xml:space="preserve">tech_gaming</w:t>
            </w:r>
          </w:p>
        </w:tc>
      </w:tr>
    </w:tbl>
    <w:p>
      <w:pPr>
        <w:spacing w:after="60" w:before="140"/>
      </w:pPr>
      <w:r>
        <w:rPr>
          <w:b/>
          <w:bCs/>
        </w:rPr>
        <w:t xml:space="preserve">Layla — </w:t>
      </w:r>
      <w:r>
        <w:t xml:space="preserve">best friend, birthday, up to 500 SAR, 14 days. </w:t>
      </w:r>
      <w:r>
        <w:rPr>
          <w:i/>
          <w:iCs/>
        </w:rPr>
        <w:t xml:space="preserve">Interests: matcha 0.79, reading 0.78, home_decor 0.62, coffee 0.52. </w:t>
      </w:r>
      <w:r>
        <w:rPr>
          <w:i/>
          <w:iCs/>
        </w:rPr>
        <w:t xml:space="preserve">Avoid: makeup.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5150"/>
        <w:gridCol w:w="900"/>
        <w:gridCol w:w="2500"/>
      </w:tblGrid>
      <w:tr>
        <w:trPr>
          <w:tblHeader/>
        </w:trPr>
        <w:tc>
          <w:tcPr>
            <w:tcW w:type="dxa" w:w="450"/>
            <w:shd w:fill="E2E8F0" w:val="clear"/>
            <w:tcMar>
              <w:top w:type="dxa" w:w="60"/>
              <w:left w:type="dxa" w:w="90"/>
              <w:bottom w:type="dxa" w:w="60"/>
              <w:right w:type="dxa" w:w="90"/>
            </w:tcMar>
          </w:tcPr>
          <w:p>
            <w:pPr>
              <w:spacing w:after="0"/>
            </w:pPr>
            <w:r>
              <w:rPr>
                <w:b/>
                <w:bCs/>
                <w:sz w:val="19"/>
                <w:szCs w:val="19"/>
              </w:rPr>
              <w:t xml:space="preserve">#</w:t>
            </w:r>
          </w:p>
        </w:tc>
        <w:tc>
          <w:tcPr>
            <w:tcW w:type="dxa" w:w="5150"/>
            <w:shd w:fill="E2E8F0" w:val="clear"/>
            <w:tcMar>
              <w:top w:type="dxa" w:w="60"/>
              <w:left w:type="dxa" w:w="90"/>
              <w:bottom w:type="dxa" w:w="60"/>
              <w:right w:type="dxa" w:w="90"/>
            </w:tcMar>
          </w:tcPr>
          <w:p>
            <w:pPr>
              <w:spacing w:after="0"/>
            </w:pPr>
            <w:r>
              <w:rPr>
                <w:b/>
                <w:bCs/>
                <w:sz w:val="19"/>
                <w:szCs w:val="19"/>
              </w:rPr>
              <w:t xml:space="preserve">Gift</w:t>
            </w:r>
          </w:p>
        </w:tc>
        <w:tc>
          <w:tcPr>
            <w:tcW w:type="dxa" w:w="900"/>
            <w:shd w:fill="E2E8F0" w:val="clear"/>
            <w:tcMar>
              <w:top w:type="dxa" w:w="60"/>
              <w:left w:type="dxa" w:w="90"/>
              <w:bottom w:type="dxa" w:w="60"/>
              <w:right w:type="dxa" w:w="90"/>
            </w:tcMar>
          </w:tcPr>
          <w:p>
            <w:pPr>
              <w:spacing w:after="0"/>
            </w:pPr>
            <w:r>
              <w:rPr>
                <w:b/>
                <w:bCs/>
                <w:sz w:val="19"/>
                <w:szCs w:val="19"/>
              </w:rPr>
              <w:t xml:space="preserve">SAR</w:t>
            </w:r>
          </w:p>
        </w:tc>
        <w:tc>
          <w:tcPr>
            <w:tcW w:type="dxa" w:w="2500"/>
            <w:shd w:fill="E2E8F0" w:val="clear"/>
            <w:tcMar>
              <w:top w:type="dxa" w:w="60"/>
              <w:left w:type="dxa" w:w="90"/>
              <w:bottom w:type="dxa" w:w="60"/>
              <w:right w:type="dxa" w:w="90"/>
            </w:tcMar>
          </w:tcPr>
          <w:p>
            <w:pPr>
              <w:spacing w:after="0"/>
            </w:pPr>
            <w:r>
              <w:rPr>
                <w:b/>
                <w:bCs/>
                <w:sz w:val="19"/>
                <w:szCs w:val="19"/>
              </w:rPr>
              <w:t xml:space="preserve">Category</w:t>
            </w:r>
          </w:p>
        </w:tc>
      </w:tr>
      <w:tr>
        <w:tc>
          <w:tcPr>
            <w:tcW w:type="dxa" w:w="450"/>
            <w:tcMar>
              <w:top w:type="dxa" w:w="60"/>
              <w:left w:type="dxa" w:w="90"/>
              <w:bottom w:type="dxa" w:w="60"/>
              <w:right w:type="dxa" w:w="90"/>
            </w:tcMar>
          </w:tcPr>
          <w:p>
            <w:pPr>
              <w:spacing w:after="0"/>
            </w:pPr>
            <w:r>
              <w:rPr>
                <w:b w:val="false"/>
                <w:bCs w:val="false"/>
                <w:sz w:val="19"/>
                <w:szCs w:val="19"/>
              </w:rPr>
              <w:t xml:space="preserve">1</w:t>
            </w:r>
          </w:p>
        </w:tc>
        <w:tc>
          <w:tcPr>
            <w:tcW w:type="dxa" w:w="5150"/>
            <w:tcMar>
              <w:top w:type="dxa" w:w="60"/>
              <w:left w:type="dxa" w:w="90"/>
              <w:bottom w:type="dxa" w:w="60"/>
              <w:right w:type="dxa" w:w="90"/>
            </w:tcMar>
          </w:tcPr>
          <w:p>
            <w:pPr>
              <w:spacing w:after="0"/>
            </w:pPr>
            <w:r>
              <w:rPr>
                <w:b w:val="false"/>
                <w:bCs w:val="false"/>
                <w:sz w:val="19"/>
                <w:szCs w:val="19"/>
              </w:rPr>
              <w:t xml:space="preserve">Matcha and tea gift hamper</w:t>
            </w:r>
          </w:p>
        </w:tc>
        <w:tc>
          <w:tcPr>
            <w:tcW w:type="dxa" w:w="900"/>
            <w:tcMar>
              <w:top w:type="dxa" w:w="60"/>
              <w:left w:type="dxa" w:w="90"/>
              <w:bottom w:type="dxa" w:w="60"/>
              <w:right w:type="dxa" w:w="90"/>
            </w:tcMar>
          </w:tcPr>
          <w:p>
            <w:pPr>
              <w:spacing w:after="0"/>
            </w:pPr>
            <w:r>
              <w:rPr>
                <w:b w:val="false"/>
                <w:bCs w:val="false"/>
                <w:sz w:val="19"/>
                <w:szCs w:val="19"/>
              </w:rPr>
              <w:t xml:space="preserve">260</w:t>
            </w:r>
          </w:p>
        </w:tc>
        <w:tc>
          <w:tcPr>
            <w:tcW w:type="dxa" w:w="2500"/>
            <w:tcMar>
              <w:top w:type="dxa" w:w="60"/>
              <w:left w:type="dxa" w:w="90"/>
              <w:bottom w:type="dxa" w:w="60"/>
              <w:right w:type="dxa" w:w="90"/>
            </w:tcMar>
          </w:tcPr>
          <w:p>
            <w:pPr>
              <w:spacing w:after="0"/>
            </w:pPr>
            <w:r>
              <w:rPr>
                <w:b w:val="false"/>
                <w:bCs w:val="false"/>
                <w:sz w:val="19"/>
                <w:szCs w:val="19"/>
              </w:rPr>
              <w:t xml:space="preserve">drinkware</w:t>
            </w:r>
          </w:p>
        </w:tc>
      </w:tr>
      <w:tr>
        <w:tc>
          <w:tcPr>
            <w:tcW w:type="dxa" w:w="450"/>
            <w:tcMar>
              <w:top w:type="dxa" w:w="60"/>
              <w:left w:type="dxa" w:w="90"/>
              <w:bottom w:type="dxa" w:w="60"/>
              <w:right w:type="dxa" w:w="90"/>
            </w:tcMar>
          </w:tcPr>
          <w:p>
            <w:pPr>
              <w:spacing w:after="0"/>
            </w:pPr>
            <w:r>
              <w:rPr>
                <w:b w:val="false"/>
                <w:bCs w:val="false"/>
                <w:sz w:val="19"/>
                <w:szCs w:val="19"/>
              </w:rPr>
              <w:t xml:space="preserve">2</w:t>
            </w:r>
          </w:p>
        </w:tc>
        <w:tc>
          <w:tcPr>
            <w:tcW w:type="dxa" w:w="5150"/>
            <w:tcMar>
              <w:top w:type="dxa" w:w="60"/>
              <w:left w:type="dxa" w:w="90"/>
              <w:bottom w:type="dxa" w:w="60"/>
              <w:right w:type="dxa" w:w="90"/>
            </w:tcMar>
          </w:tcPr>
          <w:p>
            <w:pPr>
              <w:spacing w:after="0"/>
            </w:pPr>
            <w:r>
              <w:rPr>
                <w:b w:val="false"/>
                <w:bCs w:val="false"/>
                <w:sz w:val="19"/>
                <w:szCs w:val="19"/>
              </w:rPr>
              <w:t xml:space="preserve">Matcha and pastry tasting for two</w:t>
            </w:r>
          </w:p>
        </w:tc>
        <w:tc>
          <w:tcPr>
            <w:tcW w:type="dxa" w:w="900"/>
            <w:tcMar>
              <w:top w:type="dxa" w:w="60"/>
              <w:left w:type="dxa" w:w="90"/>
              <w:bottom w:type="dxa" w:w="60"/>
              <w:right w:type="dxa" w:w="90"/>
            </w:tcMar>
          </w:tcPr>
          <w:p>
            <w:pPr>
              <w:spacing w:after="0"/>
            </w:pPr>
            <w:r>
              <w:rPr>
                <w:b w:val="false"/>
                <w:bCs w:val="false"/>
                <w:sz w:val="19"/>
                <w:szCs w:val="19"/>
              </w:rPr>
              <w:t xml:space="preserve">260</w:t>
            </w:r>
          </w:p>
        </w:tc>
        <w:tc>
          <w:tcPr>
            <w:tcW w:type="dxa" w:w="2500"/>
            <w:tcMar>
              <w:top w:type="dxa" w:w="60"/>
              <w:left w:type="dxa" w:w="90"/>
              <w:bottom w:type="dxa" w:w="60"/>
              <w:right w:type="dxa" w:w="90"/>
            </w:tcMar>
          </w:tcPr>
          <w:p>
            <w:pPr>
              <w:spacing w:after="0"/>
            </w:pPr>
            <w:r>
              <w:rPr>
                <w:b w:val="false"/>
                <w:bCs w:val="false"/>
                <w:sz w:val="19"/>
                <w:szCs w:val="19"/>
              </w:rPr>
              <w:t xml:space="preserve">experience</w:t>
            </w:r>
          </w:p>
        </w:tc>
      </w:tr>
      <w:tr>
        <w:tc>
          <w:tcPr>
            <w:tcW w:type="dxa" w:w="450"/>
            <w:tcMar>
              <w:top w:type="dxa" w:w="60"/>
              <w:left w:type="dxa" w:w="90"/>
              <w:bottom w:type="dxa" w:w="60"/>
              <w:right w:type="dxa" w:w="90"/>
            </w:tcMar>
          </w:tcPr>
          <w:p>
            <w:pPr>
              <w:spacing w:after="0"/>
            </w:pPr>
            <w:r>
              <w:rPr>
                <w:b w:val="false"/>
                <w:bCs w:val="false"/>
                <w:sz w:val="19"/>
                <w:szCs w:val="19"/>
              </w:rPr>
              <w:t xml:space="preserve">3</w:t>
            </w:r>
          </w:p>
        </w:tc>
        <w:tc>
          <w:tcPr>
            <w:tcW w:type="dxa" w:w="5150"/>
            <w:tcMar>
              <w:top w:type="dxa" w:w="60"/>
              <w:left w:type="dxa" w:w="90"/>
              <w:bottom w:type="dxa" w:w="60"/>
              <w:right w:type="dxa" w:w="90"/>
            </w:tcMar>
          </w:tcPr>
          <w:p>
            <w:pPr>
              <w:spacing w:after="0"/>
            </w:pPr>
            <w:r>
              <w:rPr>
                <w:b w:val="false"/>
                <w:bCs w:val="false"/>
                <w:sz w:val="19"/>
                <w:szCs w:val="19"/>
              </w:rPr>
              <w:t xml:space="preserve">Arabic coffee dallah with finjan set</w:t>
            </w:r>
          </w:p>
        </w:tc>
        <w:tc>
          <w:tcPr>
            <w:tcW w:type="dxa" w:w="900"/>
            <w:tcMar>
              <w:top w:type="dxa" w:w="60"/>
              <w:left w:type="dxa" w:w="90"/>
              <w:bottom w:type="dxa" w:w="60"/>
              <w:right w:type="dxa" w:w="90"/>
            </w:tcMar>
          </w:tcPr>
          <w:p>
            <w:pPr>
              <w:spacing w:after="0"/>
            </w:pPr>
            <w:r>
              <w:rPr>
                <w:b w:val="false"/>
                <w:bCs w:val="false"/>
                <w:sz w:val="19"/>
                <w:szCs w:val="19"/>
              </w:rPr>
              <w:t xml:space="preserve">380</w:t>
            </w:r>
          </w:p>
        </w:tc>
        <w:tc>
          <w:tcPr>
            <w:tcW w:type="dxa" w:w="2500"/>
            <w:tcMar>
              <w:top w:type="dxa" w:w="60"/>
              <w:left w:type="dxa" w:w="90"/>
              <w:bottom w:type="dxa" w:w="60"/>
              <w:right w:type="dxa" w:w="90"/>
            </w:tcMar>
          </w:tcPr>
          <w:p>
            <w:pPr>
              <w:spacing w:after="0"/>
            </w:pPr>
            <w:r>
              <w:rPr>
                <w:b w:val="false"/>
                <w:bCs w:val="false"/>
                <w:sz w:val="19"/>
                <w:szCs w:val="19"/>
              </w:rPr>
              <w:t xml:space="preserve">drinkware</w:t>
            </w:r>
          </w:p>
        </w:tc>
      </w:tr>
      <w:tr>
        <w:tc>
          <w:tcPr>
            <w:tcW w:type="dxa" w:w="450"/>
            <w:tcMar>
              <w:top w:type="dxa" w:w="60"/>
              <w:left w:type="dxa" w:w="90"/>
              <w:bottom w:type="dxa" w:w="60"/>
              <w:right w:type="dxa" w:w="90"/>
            </w:tcMar>
          </w:tcPr>
          <w:p>
            <w:pPr>
              <w:spacing w:after="0"/>
            </w:pPr>
            <w:r>
              <w:rPr>
                <w:b w:val="false"/>
                <w:bCs w:val="false"/>
                <w:sz w:val="19"/>
                <w:szCs w:val="19"/>
              </w:rPr>
              <w:t xml:space="preserve">4</w:t>
            </w:r>
          </w:p>
        </w:tc>
        <w:tc>
          <w:tcPr>
            <w:tcW w:type="dxa" w:w="5150"/>
            <w:tcMar>
              <w:top w:type="dxa" w:w="60"/>
              <w:left w:type="dxa" w:w="90"/>
              <w:bottom w:type="dxa" w:w="60"/>
              <w:right w:type="dxa" w:w="90"/>
            </w:tcMar>
          </w:tcPr>
          <w:p>
            <w:pPr>
              <w:spacing w:after="0"/>
            </w:pPr>
            <w:r>
              <w:rPr>
                <w:b w:val="false"/>
                <w:bCs w:val="false"/>
                <w:sz w:val="19"/>
                <w:szCs w:val="19"/>
              </w:rPr>
              <w:t xml:space="preserve">Personalised name neon sign</w:t>
            </w:r>
          </w:p>
        </w:tc>
        <w:tc>
          <w:tcPr>
            <w:tcW w:type="dxa" w:w="900"/>
            <w:tcMar>
              <w:top w:type="dxa" w:w="60"/>
              <w:left w:type="dxa" w:w="90"/>
              <w:bottom w:type="dxa" w:w="60"/>
              <w:right w:type="dxa" w:w="90"/>
            </w:tcMar>
          </w:tcPr>
          <w:p>
            <w:pPr>
              <w:spacing w:after="0"/>
            </w:pPr>
            <w:r>
              <w:rPr>
                <w:b w:val="false"/>
                <w:bCs w:val="false"/>
                <w:sz w:val="19"/>
                <w:szCs w:val="19"/>
              </w:rPr>
              <w:t xml:space="preserve">420</w:t>
            </w:r>
          </w:p>
        </w:tc>
        <w:tc>
          <w:tcPr>
            <w:tcW w:type="dxa" w:w="2500"/>
            <w:tcMar>
              <w:top w:type="dxa" w:w="60"/>
              <w:left w:type="dxa" w:w="90"/>
              <w:bottom w:type="dxa" w:w="60"/>
              <w:right w:type="dxa" w:w="90"/>
            </w:tcMar>
          </w:tcPr>
          <w:p>
            <w:pPr>
              <w:spacing w:after="0"/>
            </w:pPr>
            <w:r>
              <w:rPr>
                <w:b w:val="false"/>
                <w:bCs w:val="false"/>
                <w:sz w:val="19"/>
                <w:szCs w:val="19"/>
              </w:rPr>
              <w:t xml:space="preserve">home_decor</w:t>
            </w:r>
          </w:p>
        </w:tc>
      </w:tr>
      <w:tr>
        <w:tc>
          <w:tcPr>
            <w:tcW w:type="dxa" w:w="450"/>
            <w:tcMar>
              <w:top w:type="dxa" w:w="60"/>
              <w:left w:type="dxa" w:w="90"/>
              <w:bottom w:type="dxa" w:w="60"/>
              <w:right w:type="dxa" w:w="90"/>
            </w:tcMar>
          </w:tcPr>
          <w:p>
            <w:pPr>
              <w:spacing w:after="0"/>
            </w:pPr>
            <w:r>
              <w:rPr>
                <w:b w:val="false"/>
                <w:bCs w:val="false"/>
                <w:sz w:val="19"/>
                <w:szCs w:val="19"/>
              </w:rPr>
              <w:t xml:space="preserve">5</w:t>
            </w:r>
          </w:p>
        </w:tc>
        <w:tc>
          <w:tcPr>
            <w:tcW w:type="dxa" w:w="5150"/>
            <w:tcMar>
              <w:top w:type="dxa" w:w="60"/>
              <w:left w:type="dxa" w:w="90"/>
              <w:bottom w:type="dxa" w:w="60"/>
              <w:right w:type="dxa" w:w="90"/>
            </w:tcMar>
          </w:tcPr>
          <w:p>
            <w:pPr>
              <w:spacing w:after="0"/>
            </w:pPr>
            <w:r>
              <w:rPr>
                <w:b w:val="false"/>
                <w:bCs w:val="false"/>
                <w:sz w:val="19"/>
                <w:szCs w:val="19"/>
              </w:rPr>
              <w:t xml:space="preserve">English bestseller bundle, 3 paperbacks</w:t>
            </w:r>
          </w:p>
        </w:tc>
        <w:tc>
          <w:tcPr>
            <w:tcW w:type="dxa" w:w="900"/>
            <w:tcMar>
              <w:top w:type="dxa" w:w="60"/>
              <w:left w:type="dxa" w:w="90"/>
              <w:bottom w:type="dxa" w:w="60"/>
              <w:right w:type="dxa" w:w="90"/>
            </w:tcMar>
          </w:tcPr>
          <w:p>
            <w:pPr>
              <w:spacing w:after="0"/>
            </w:pPr>
            <w:r>
              <w:rPr>
                <w:b w:val="false"/>
                <w:bCs w:val="false"/>
                <w:sz w:val="19"/>
                <w:szCs w:val="19"/>
              </w:rPr>
              <w:t xml:space="preserve">190</w:t>
            </w:r>
          </w:p>
        </w:tc>
        <w:tc>
          <w:tcPr>
            <w:tcW w:type="dxa" w:w="2500"/>
            <w:tcMar>
              <w:top w:type="dxa" w:w="60"/>
              <w:left w:type="dxa" w:w="90"/>
              <w:bottom w:type="dxa" w:w="60"/>
              <w:right w:type="dxa" w:w="90"/>
            </w:tcMar>
          </w:tcPr>
          <w:p>
            <w:pPr>
              <w:spacing w:after="0"/>
            </w:pPr>
            <w:r>
              <w:rPr>
                <w:b w:val="false"/>
                <w:bCs w:val="false"/>
                <w:sz w:val="19"/>
                <w:szCs w:val="19"/>
              </w:rPr>
              <w:t xml:space="preserve">books_stationery</w:t>
            </w:r>
          </w:p>
        </w:tc>
      </w:tr>
    </w:tbl>
    <w:p>
      <w:pPr>
        <w:spacing w:after="60" w:before="140"/>
      </w:pPr>
      <w:r>
        <w:rPr>
          <w:b/>
          <w:bCs/>
        </w:rPr>
        <w:t xml:space="preserve">Nouf — </w:t>
      </w:r>
      <w:r>
        <w:t xml:space="preserve">mother, thank you, up to 500 SAR, 10 days. </w:t>
      </w:r>
      <w:r>
        <w:rPr>
          <w:i/>
          <w:iCs/>
        </w:rPr>
        <w:t xml:space="preserve">Interests: fragrance 0.79, skincare 0.77, home_decor 0.68. </w:t>
      </w:r>
      <w:r>
        <w:rPr>
          <w:i/>
          <w:iCs/>
        </w:rPr>
        <w:t xml:space="preserve">Avoid: gaming, technology.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5150"/>
        <w:gridCol w:w="900"/>
        <w:gridCol w:w="2500"/>
      </w:tblGrid>
      <w:tr>
        <w:trPr>
          <w:tblHeader/>
        </w:trPr>
        <w:tc>
          <w:tcPr>
            <w:tcW w:type="dxa" w:w="450"/>
            <w:shd w:fill="E2E8F0" w:val="clear"/>
            <w:tcMar>
              <w:top w:type="dxa" w:w="60"/>
              <w:left w:type="dxa" w:w="90"/>
              <w:bottom w:type="dxa" w:w="60"/>
              <w:right w:type="dxa" w:w="90"/>
            </w:tcMar>
          </w:tcPr>
          <w:p>
            <w:pPr>
              <w:spacing w:after="0"/>
            </w:pPr>
            <w:r>
              <w:rPr>
                <w:b/>
                <w:bCs/>
                <w:sz w:val="19"/>
                <w:szCs w:val="19"/>
              </w:rPr>
              <w:t xml:space="preserve">#</w:t>
            </w:r>
          </w:p>
        </w:tc>
        <w:tc>
          <w:tcPr>
            <w:tcW w:type="dxa" w:w="5150"/>
            <w:shd w:fill="E2E8F0" w:val="clear"/>
            <w:tcMar>
              <w:top w:type="dxa" w:w="60"/>
              <w:left w:type="dxa" w:w="90"/>
              <w:bottom w:type="dxa" w:w="60"/>
              <w:right w:type="dxa" w:w="90"/>
            </w:tcMar>
          </w:tcPr>
          <w:p>
            <w:pPr>
              <w:spacing w:after="0"/>
            </w:pPr>
            <w:r>
              <w:rPr>
                <w:b/>
                <w:bCs/>
                <w:sz w:val="19"/>
                <w:szCs w:val="19"/>
              </w:rPr>
              <w:t xml:space="preserve">Gift</w:t>
            </w:r>
          </w:p>
        </w:tc>
        <w:tc>
          <w:tcPr>
            <w:tcW w:type="dxa" w:w="900"/>
            <w:shd w:fill="E2E8F0" w:val="clear"/>
            <w:tcMar>
              <w:top w:type="dxa" w:w="60"/>
              <w:left w:type="dxa" w:w="90"/>
              <w:bottom w:type="dxa" w:w="60"/>
              <w:right w:type="dxa" w:w="90"/>
            </w:tcMar>
          </w:tcPr>
          <w:p>
            <w:pPr>
              <w:spacing w:after="0"/>
            </w:pPr>
            <w:r>
              <w:rPr>
                <w:b/>
                <w:bCs/>
                <w:sz w:val="19"/>
                <w:szCs w:val="19"/>
              </w:rPr>
              <w:t xml:space="preserve">SAR</w:t>
            </w:r>
          </w:p>
        </w:tc>
        <w:tc>
          <w:tcPr>
            <w:tcW w:type="dxa" w:w="2500"/>
            <w:shd w:fill="E2E8F0" w:val="clear"/>
            <w:tcMar>
              <w:top w:type="dxa" w:w="60"/>
              <w:left w:type="dxa" w:w="90"/>
              <w:bottom w:type="dxa" w:w="60"/>
              <w:right w:type="dxa" w:w="90"/>
            </w:tcMar>
          </w:tcPr>
          <w:p>
            <w:pPr>
              <w:spacing w:after="0"/>
            </w:pPr>
            <w:r>
              <w:rPr>
                <w:b/>
                <w:bCs/>
                <w:sz w:val="19"/>
                <w:szCs w:val="19"/>
              </w:rPr>
              <w:t xml:space="preserve">Category</w:t>
            </w:r>
          </w:p>
        </w:tc>
      </w:tr>
      <w:tr>
        <w:tc>
          <w:tcPr>
            <w:tcW w:type="dxa" w:w="450"/>
            <w:tcMar>
              <w:top w:type="dxa" w:w="60"/>
              <w:left w:type="dxa" w:w="90"/>
              <w:bottom w:type="dxa" w:w="60"/>
              <w:right w:type="dxa" w:w="90"/>
            </w:tcMar>
          </w:tcPr>
          <w:p>
            <w:pPr>
              <w:spacing w:after="0"/>
            </w:pPr>
            <w:r>
              <w:rPr>
                <w:b w:val="false"/>
                <w:bCs w:val="false"/>
                <w:sz w:val="19"/>
                <w:szCs w:val="19"/>
              </w:rPr>
              <w:t xml:space="preserve">1</w:t>
            </w:r>
          </w:p>
        </w:tc>
        <w:tc>
          <w:tcPr>
            <w:tcW w:type="dxa" w:w="5150"/>
            <w:tcMar>
              <w:top w:type="dxa" w:w="60"/>
              <w:left w:type="dxa" w:w="90"/>
              <w:bottom w:type="dxa" w:w="60"/>
              <w:right w:type="dxa" w:w="90"/>
            </w:tcMar>
          </w:tcPr>
          <w:p>
            <w:pPr>
              <w:spacing w:after="0"/>
            </w:pPr>
            <w:r>
              <w:rPr>
                <w:b w:val="false"/>
                <w:bCs w:val="false"/>
                <w:sz w:val="19"/>
                <w:szCs w:val="19"/>
              </w:rPr>
              <w:t xml:space="preserve">Niche fragrance discovery set, 5 vials</w:t>
            </w:r>
          </w:p>
        </w:tc>
        <w:tc>
          <w:tcPr>
            <w:tcW w:type="dxa" w:w="900"/>
            <w:tcMar>
              <w:top w:type="dxa" w:w="60"/>
              <w:left w:type="dxa" w:w="90"/>
              <w:bottom w:type="dxa" w:w="60"/>
              <w:right w:type="dxa" w:w="90"/>
            </w:tcMar>
          </w:tcPr>
          <w:p>
            <w:pPr>
              <w:spacing w:after="0"/>
            </w:pPr>
            <w:r>
              <w:rPr>
                <w:b w:val="false"/>
                <w:bCs w:val="false"/>
                <w:sz w:val="19"/>
                <w:szCs w:val="19"/>
              </w:rPr>
              <w:t xml:space="preserve">290</w:t>
            </w:r>
          </w:p>
        </w:tc>
        <w:tc>
          <w:tcPr>
            <w:tcW w:type="dxa" w:w="2500"/>
            <w:tcMar>
              <w:top w:type="dxa" w:w="60"/>
              <w:left w:type="dxa" w:w="90"/>
              <w:bottom w:type="dxa" w:w="60"/>
              <w:right w:type="dxa" w:w="90"/>
            </w:tcMar>
          </w:tcPr>
          <w:p>
            <w:pPr>
              <w:spacing w:after="0"/>
            </w:pPr>
            <w:r>
              <w:rPr>
                <w:b w:val="false"/>
                <w:bCs w:val="false"/>
                <w:sz w:val="19"/>
                <w:szCs w:val="19"/>
              </w:rPr>
              <w:t xml:space="preserve">beauty_fragrance</w:t>
            </w:r>
          </w:p>
        </w:tc>
      </w:tr>
      <w:tr>
        <w:tc>
          <w:tcPr>
            <w:tcW w:type="dxa" w:w="450"/>
            <w:tcMar>
              <w:top w:type="dxa" w:w="60"/>
              <w:left w:type="dxa" w:w="90"/>
              <w:bottom w:type="dxa" w:w="60"/>
              <w:right w:type="dxa" w:w="90"/>
            </w:tcMar>
          </w:tcPr>
          <w:p>
            <w:pPr>
              <w:spacing w:after="0"/>
            </w:pPr>
            <w:r>
              <w:rPr>
                <w:b w:val="false"/>
                <w:bCs w:val="false"/>
                <w:sz w:val="19"/>
                <w:szCs w:val="19"/>
              </w:rPr>
              <w:t xml:space="preserve">2</w:t>
            </w:r>
          </w:p>
        </w:tc>
        <w:tc>
          <w:tcPr>
            <w:tcW w:type="dxa" w:w="5150"/>
            <w:tcMar>
              <w:top w:type="dxa" w:w="60"/>
              <w:left w:type="dxa" w:w="90"/>
              <w:bottom w:type="dxa" w:w="60"/>
              <w:right w:type="dxa" w:w="90"/>
            </w:tcMar>
          </w:tcPr>
          <w:p>
            <w:pPr>
              <w:spacing w:after="0"/>
            </w:pPr>
            <w:r>
              <w:rPr>
                <w:b w:val="false"/>
                <w:bCs w:val="false"/>
                <w:sz w:val="19"/>
                <w:szCs w:val="19"/>
              </w:rPr>
              <w:t xml:space="preserve">Layered oud and amber perfume, 50ml</w:t>
            </w:r>
          </w:p>
        </w:tc>
        <w:tc>
          <w:tcPr>
            <w:tcW w:type="dxa" w:w="900"/>
            <w:tcMar>
              <w:top w:type="dxa" w:w="60"/>
              <w:left w:type="dxa" w:w="90"/>
              <w:bottom w:type="dxa" w:w="60"/>
              <w:right w:type="dxa" w:w="90"/>
            </w:tcMar>
          </w:tcPr>
          <w:p>
            <w:pPr>
              <w:spacing w:after="0"/>
            </w:pPr>
            <w:r>
              <w:rPr>
                <w:b w:val="false"/>
                <w:bCs w:val="false"/>
                <w:sz w:val="19"/>
                <w:szCs w:val="19"/>
              </w:rPr>
              <w:t xml:space="preserve">350</w:t>
            </w:r>
          </w:p>
        </w:tc>
        <w:tc>
          <w:tcPr>
            <w:tcW w:type="dxa" w:w="2500"/>
            <w:tcMar>
              <w:top w:type="dxa" w:w="60"/>
              <w:left w:type="dxa" w:w="90"/>
              <w:bottom w:type="dxa" w:w="60"/>
              <w:right w:type="dxa" w:w="90"/>
            </w:tcMar>
          </w:tcPr>
          <w:p>
            <w:pPr>
              <w:spacing w:after="0"/>
            </w:pPr>
            <w:r>
              <w:rPr>
                <w:b w:val="false"/>
                <w:bCs w:val="false"/>
                <w:sz w:val="19"/>
                <w:szCs w:val="19"/>
              </w:rPr>
              <w:t xml:space="preserve">beauty_fragrance</w:t>
            </w:r>
          </w:p>
        </w:tc>
      </w:tr>
      <w:tr>
        <w:tc>
          <w:tcPr>
            <w:tcW w:type="dxa" w:w="450"/>
            <w:tcMar>
              <w:top w:type="dxa" w:w="60"/>
              <w:left w:type="dxa" w:w="90"/>
              <w:bottom w:type="dxa" w:w="60"/>
              <w:right w:type="dxa" w:w="90"/>
            </w:tcMar>
          </w:tcPr>
          <w:p>
            <w:pPr>
              <w:spacing w:after="0"/>
            </w:pPr>
            <w:r>
              <w:rPr>
                <w:b w:val="false"/>
                <w:bCs w:val="false"/>
                <w:sz w:val="19"/>
                <w:szCs w:val="19"/>
              </w:rPr>
              <w:t xml:space="preserve">3</w:t>
            </w:r>
          </w:p>
        </w:tc>
        <w:tc>
          <w:tcPr>
            <w:tcW w:type="dxa" w:w="5150"/>
            <w:tcMar>
              <w:top w:type="dxa" w:w="60"/>
              <w:left w:type="dxa" w:w="90"/>
              <w:bottom w:type="dxa" w:w="60"/>
              <w:right w:type="dxa" w:w="90"/>
            </w:tcMar>
          </w:tcPr>
          <w:p>
            <w:pPr>
              <w:spacing w:after="0"/>
            </w:pPr>
            <w:r>
              <w:rPr>
                <w:b w:val="false"/>
                <w:bCs w:val="false"/>
                <w:sz w:val="19"/>
                <w:szCs w:val="19"/>
              </w:rPr>
              <w:t xml:space="preserve">Personalised name neon sign</w:t>
            </w:r>
          </w:p>
        </w:tc>
        <w:tc>
          <w:tcPr>
            <w:tcW w:type="dxa" w:w="900"/>
            <w:tcMar>
              <w:top w:type="dxa" w:w="60"/>
              <w:left w:type="dxa" w:w="90"/>
              <w:bottom w:type="dxa" w:w="60"/>
              <w:right w:type="dxa" w:w="90"/>
            </w:tcMar>
          </w:tcPr>
          <w:p>
            <w:pPr>
              <w:spacing w:after="0"/>
            </w:pPr>
            <w:r>
              <w:rPr>
                <w:b w:val="false"/>
                <w:bCs w:val="false"/>
                <w:sz w:val="19"/>
                <w:szCs w:val="19"/>
              </w:rPr>
              <w:t xml:space="preserve">420</w:t>
            </w:r>
          </w:p>
        </w:tc>
        <w:tc>
          <w:tcPr>
            <w:tcW w:type="dxa" w:w="2500"/>
            <w:tcMar>
              <w:top w:type="dxa" w:w="60"/>
              <w:left w:type="dxa" w:w="90"/>
              <w:bottom w:type="dxa" w:w="60"/>
              <w:right w:type="dxa" w:w="90"/>
            </w:tcMar>
          </w:tcPr>
          <w:p>
            <w:pPr>
              <w:spacing w:after="0"/>
            </w:pPr>
            <w:r>
              <w:rPr>
                <w:b w:val="false"/>
                <w:bCs w:val="false"/>
                <w:sz w:val="19"/>
                <w:szCs w:val="19"/>
              </w:rPr>
              <w:t xml:space="preserve">home_decor</w:t>
            </w:r>
          </w:p>
        </w:tc>
      </w:tr>
      <w:tr>
        <w:tc>
          <w:tcPr>
            <w:tcW w:type="dxa" w:w="450"/>
            <w:tcMar>
              <w:top w:type="dxa" w:w="60"/>
              <w:left w:type="dxa" w:w="90"/>
              <w:bottom w:type="dxa" w:w="60"/>
              <w:right w:type="dxa" w:w="90"/>
            </w:tcMar>
          </w:tcPr>
          <w:p>
            <w:pPr>
              <w:spacing w:after="0"/>
            </w:pPr>
            <w:r>
              <w:rPr>
                <w:b w:val="false"/>
                <w:bCs w:val="false"/>
                <w:sz w:val="19"/>
                <w:szCs w:val="19"/>
              </w:rPr>
              <w:t xml:space="preserve">4</w:t>
            </w:r>
          </w:p>
        </w:tc>
        <w:tc>
          <w:tcPr>
            <w:tcW w:type="dxa" w:w="5150"/>
            <w:tcMar>
              <w:top w:type="dxa" w:w="60"/>
              <w:left w:type="dxa" w:w="90"/>
              <w:bottom w:type="dxa" w:w="60"/>
              <w:right w:type="dxa" w:w="90"/>
            </w:tcMar>
          </w:tcPr>
          <w:p>
            <w:pPr>
              <w:spacing w:after="0"/>
            </w:pPr>
            <w:r>
              <w:rPr>
                <w:b w:val="false"/>
                <w:bCs w:val="false"/>
                <w:sz w:val="19"/>
                <w:szCs w:val="19"/>
              </w:rPr>
              <w:t xml:space="preserve">Arabic coffee dallah with finjan set</w:t>
            </w:r>
          </w:p>
        </w:tc>
        <w:tc>
          <w:tcPr>
            <w:tcW w:type="dxa" w:w="900"/>
            <w:tcMar>
              <w:top w:type="dxa" w:w="60"/>
              <w:left w:type="dxa" w:w="90"/>
              <w:bottom w:type="dxa" w:w="60"/>
              <w:right w:type="dxa" w:w="90"/>
            </w:tcMar>
          </w:tcPr>
          <w:p>
            <w:pPr>
              <w:spacing w:after="0"/>
            </w:pPr>
            <w:r>
              <w:rPr>
                <w:b w:val="false"/>
                <w:bCs w:val="false"/>
                <w:sz w:val="19"/>
                <w:szCs w:val="19"/>
              </w:rPr>
              <w:t xml:space="preserve">380</w:t>
            </w:r>
          </w:p>
        </w:tc>
        <w:tc>
          <w:tcPr>
            <w:tcW w:type="dxa" w:w="2500"/>
            <w:tcMar>
              <w:top w:type="dxa" w:w="60"/>
              <w:left w:type="dxa" w:w="90"/>
              <w:bottom w:type="dxa" w:w="60"/>
              <w:right w:type="dxa" w:w="90"/>
            </w:tcMar>
          </w:tcPr>
          <w:p>
            <w:pPr>
              <w:spacing w:after="0"/>
            </w:pPr>
            <w:r>
              <w:rPr>
                <w:b w:val="false"/>
                <w:bCs w:val="false"/>
                <w:sz w:val="19"/>
                <w:szCs w:val="19"/>
              </w:rPr>
              <w:t xml:space="preserve">drinkware</w:t>
            </w:r>
          </w:p>
        </w:tc>
      </w:tr>
      <w:tr>
        <w:tc>
          <w:tcPr>
            <w:tcW w:type="dxa" w:w="450"/>
            <w:tcMar>
              <w:top w:type="dxa" w:w="60"/>
              <w:left w:type="dxa" w:w="90"/>
              <w:bottom w:type="dxa" w:w="60"/>
              <w:right w:type="dxa" w:w="90"/>
            </w:tcMar>
          </w:tcPr>
          <w:p>
            <w:pPr>
              <w:spacing w:after="0"/>
            </w:pPr>
            <w:r>
              <w:rPr>
                <w:b w:val="false"/>
                <w:bCs w:val="false"/>
                <w:sz w:val="19"/>
                <w:szCs w:val="19"/>
              </w:rPr>
              <w:t xml:space="preserve">5</w:t>
            </w:r>
          </w:p>
        </w:tc>
        <w:tc>
          <w:tcPr>
            <w:tcW w:type="dxa" w:w="5150"/>
            <w:tcMar>
              <w:top w:type="dxa" w:w="60"/>
              <w:left w:type="dxa" w:w="90"/>
              <w:bottom w:type="dxa" w:w="60"/>
              <w:right w:type="dxa" w:w="90"/>
            </w:tcMar>
          </w:tcPr>
          <w:p>
            <w:pPr>
              <w:spacing w:after="0"/>
            </w:pPr>
            <w:r>
              <w:rPr>
                <w:b w:val="false"/>
                <w:bCs w:val="false"/>
                <w:sz w:val="19"/>
                <w:szCs w:val="19"/>
              </w:rPr>
              <w:t xml:space="preserve">Ceramic diffuser with essential oils</w:t>
            </w:r>
          </w:p>
        </w:tc>
        <w:tc>
          <w:tcPr>
            <w:tcW w:type="dxa" w:w="900"/>
            <w:tcMar>
              <w:top w:type="dxa" w:w="60"/>
              <w:left w:type="dxa" w:w="90"/>
              <w:bottom w:type="dxa" w:w="60"/>
              <w:right w:type="dxa" w:w="90"/>
            </w:tcMar>
          </w:tcPr>
          <w:p>
            <w:pPr>
              <w:spacing w:after="0"/>
            </w:pPr>
            <w:r>
              <w:rPr>
                <w:b w:val="false"/>
                <w:bCs w:val="false"/>
                <w:sz w:val="19"/>
                <w:szCs w:val="19"/>
              </w:rPr>
              <w:t xml:space="preserve">195</w:t>
            </w:r>
          </w:p>
        </w:tc>
        <w:tc>
          <w:tcPr>
            <w:tcW w:type="dxa" w:w="2500"/>
            <w:tcMar>
              <w:top w:type="dxa" w:w="60"/>
              <w:left w:type="dxa" w:w="90"/>
              <w:bottom w:type="dxa" w:w="60"/>
              <w:right w:type="dxa" w:w="90"/>
            </w:tcMar>
          </w:tcPr>
          <w:p>
            <w:pPr>
              <w:spacing w:after="0"/>
            </w:pPr>
            <w:r>
              <w:rPr>
                <w:b w:val="false"/>
                <w:bCs w:val="false"/>
                <w:sz w:val="19"/>
                <w:szCs w:val="19"/>
              </w:rPr>
              <w:t xml:space="preserve">home_decor</w:t>
            </w:r>
          </w:p>
        </w:tc>
      </w:tr>
    </w:tbl>
    <w:p>
      <w:pPr>
        <w:spacing w:after="60" w:before="140"/>
      </w:pPr>
      <w:r>
        <w:rPr>
          <w:b/>
          <w:bCs/>
        </w:rPr>
        <w:t xml:space="preserve">Omar — </w:t>
      </w:r>
      <w:r>
        <w:t xml:space="preserve">classmate, birthday, up to 250 SAR, 5 days. </w:t>
      </w:r>
      <w:r>
        <w:rPr>
          <w:i/>
          <w:iCs/>
        </w:rPr>
        <w:t xml:space="preserve">Interests: football 0.89, fitness 0.67, technology 0.49. </w:t>
      </w:r>
      <w:r>
        <w:rPr>
          <w:i/>
          <w:iCs/>
        </w:rPr>
        <w:t xml:space="preserve">Avoid: reading.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5150"/>
        <w:gridCol w:w="900"/>
        <w:gridCol w:w="2500"/>
      </w:tblGrid>
      <w:tr>
        <w:trPr>
          <w:tblHeader/>
        </w:trPr>
        <w:tc>
          <w:tcPr>
            <w:tcW w:type="dxa" w:w="450"/>
            <w:shd w:fill="E2E8F0" w:val="clear"/>
            <w:tcMar>
              <w:top w:type="dxa" w:w="60"/>
              <w:left w:type="dxa" w:w="90"/>
              <w:bottom w:type="dxa" w:w="60"/>
              <w:right w:type="dxa" w:w="90"/>
            </w:tcMar>
          </w:tcPr>
          <w:p>
            <w:pPr>
              <w:spacing w:after="0"/>
            </w:pPr>
            <w:r>
              <w:rPr>
                <w:b/>
                <w:bCs/>
                <w:sz w:val="19"/>
                <w:szCs w:val="19"/>
              </w:rPr>
              <w:t xml:space="preserve">#</w:t>
            </w:r>
          </w:p>
        </w:tc>
        <w:tc>
          <w:tcPr>
            <w:tcW w:type="dxa" w:w="5150"/>
            <w:shd w:fill="E2E8F0" w:val="clear"/>
            <w:tcMar>
              <w:top w:type="dxa" w:w="60"/>
              <w:left w:type="dxa" w:w="90"/>
              <w:bottom w:type="dxa" w:w="60"/>
              <w:right w:type="dxa" w:w="90"/>
            </w:tcMar>
          </w:tcPr>
          <w:p>
            <w:pPr>
              <w:spacing w:after="0"/>
            </w:pPr>
            <w:r>
              <w:rPr>
                <w:b/>
                <w:bCs/>
                <w:sz w:val="19"/>
                <w:szCs w:val="19"/>
              </w:rPr>
              <w:t xml:space="preserve">Gift</w:t>
            </w:r>
          </w:p>
        </w:tc>
        <w:tc>
          <w:tcPr>
            <w:tcW w:type="dxa" w:w="900"/>
            <w:shd w:fill="E2E8F0" w:val="clear"/>
            <w:tcMar>
              <w:top w:type="dxa" w:w="60"/>
              <w:left w:type="dxa" w:w="90"/>
              <w:bottom w:type="dxa" w:w="60"/>
              <w:right w:type="dxa" w:w="90"/>
            </w:tcMar>
          </w:tcPr>
          <w:p>
            <w:pPr>
              <w:spacing w:after="0"/>
            </w:pPr>
            <w:r>
              <w:rPr>
                <w:b/>
                <w:bCs/>
                <w:sz w:val="19"/>
                <w:szCs w:val="19"/>
              </w:rPr>
              <w:t xml:space="preserve">SAR</w:t>
            </w:r>
          </w:p>
        </w:tc>
        <w:tc>
          <w:tcPr>
            <w:tcW w:type="dxa" w:w="2500"/>
            <w:shd w:fill="E2E8F0" w:val="clear"/>
            <w:tcMar>
              <w:top w:type="dxa" w:w="60"/>
              <w:left w:type="dxa" w:w="90"/>
              <w:bottom w:type="dxa" w:w="60"/>
              <w:right w:type="dxa" w:w="90"/>
            </w:tcMar>
          </w:tcPr>
          <w:p>
            <w:pPr>
              <w:spacing w:after="0"/>
            </w:pPr>
            <w:r>
              <w:rPr>
                <w:b/>
                <w:bCs/>
                <w:sz w:val="19"/>
                <w:szCs w:val="19"/>
              </w:rPr>
              <w:t xml:space="preserve">Category</w:t>
            </w:r>
          </w:p>
        </w:tc>
      </w:tr>
      <w:tr>
        <w:tc>
          <w:tcPr>
            <w:tcW w:type="dxa" w:w="450"/>
            <w:tcMar>
              <w:top w:type="dxa" w:w="60"/>
              <w:left w:type="dxa" w:w="90"/>
              <w:bottom w:type="dxa" w:w="60"/>
              <w:right w:type="dxa" w:w="90"/>
            </w:tcMar>
          </w:tcPr>
          <w:p>
            <w:pPr>
              <w:spacing w:after="0"/>
            </w:pPr>
            <w:r>
              <w:rPr>
                <w:b w:val="false"/>
                <w:bCs w:val="false"/>
                <w:sz w:val="19"/>
                <w:szCs w:val="19"/>
              </w:rPr>
              <w:t xml:space="preserve">1</w:t>
            </w:r>
          </w:p>
        </w:tc>
        <w:tc>
          <w:tcPr>
            <w:tcW w:type="dxa" w:w="5150"/>
            <w:tcMar>
              <w:top w:type="dxa" w:w="60"/>
              <w:left w:type="dxa" w:w="90"/>
              <w:bottom w:type="dxa" w:w="60"/>
              <w:right w:type="dxa" w:w="90"/>
            </w:tcMar>
          </w:tcPr>
          <w:p>
            <w:pPr>
              <w:spacing w:after="0"/>
            </w:pPr>
            <w:r>
              <w:rPr>
                <w:b w:val="false"/>
                <w:bCs w:val="false"/>
                <w:sz w:val="19"/>
                <w:szCs w:val="19"/>
              </w:rPr>
              <w:t xml:space="preserve">Match ball, size 5</w:t>
            </w:r>
          </w:p>
        </w:tc>
        <w:tc>
          <w:tcPr>
            <w:tcW w:type="dxa" w:w="900"/>
            <w:tcMar>
              <w:top w:type="dxa" w:w="60"/>
              <w:left w:type="dxa" w:w="90"/>
              <w:bottom w:type="dxa" w:w="60"/>
              <w:right w:type="dxa" w:w="90"/>
            </w:tcMar>
          </w:tcPr>
          <w:p>
            <w:pPr>
              <w:spacing w:after="0"/>
            </w:pPr>
            <w:r>
              <w:rPr>
                <w:b w:val="false"/>
                <w:bCs w:val="false"/>
                <w:sz w:val="19"/>
                <w:szCs w:val="19"/>
              </w:rPr>
              <w:t xml:space="preserve">175</w:t>
            </w:r>
          </w:p>
        </w:tc>
        <w:tc>
          <w:tcPr>
            <w:tcW w:type="dxa" w:w="2500"/>
            <w:tcMar>
              <w:top w:type="dxa" w:w="60"/>
              <w:left w:type="dxa" w:w="90"/>
              <w:bottom w:type="dxa" w:w="60"/>
              <w:right w:type="dxa" w:w="90"/>
            </w:tcMar>
          </w:tcPr>
          <w:p>
            <w:pPr>
              <w:spacing w:after="0"/>
            </w:pPr>
            <w:r>
              <w:rPr>
                <w:b w:val="false"/>
                <w:bCs w:val="false"/>
                <w:sz w:val="19"/>
                <w:szCs w:val="19"/>
              </w:rPr>
              <w:t xml:space="preserve">sports_fitness</w:t>
            </w:r>
          </w:p>
        </w:tc>
      </w:tr>
      <w:tr>
        <w:tc>
          <w:tcPr>
            <w:tcW w:type="dxa" w:w="450"/>
            <w:tcMar>
              <w:top w:type="dxa" w:w="60"/>
              <w:left w:type="dxa" w:w="90"/>
              <w:bottom w:type="dxa" w:w="60"/>
              <w:right w:type="dxa" w:w="90"/>
            </w:tcMar>
          </w:tcPr>
          <w:p>
            <w:pPr>
              <w:spacing w:after="0"/>
            </w:pPr>
            <w:r>
              <w:rPr>
                <w:b w:val="false"/>
                <w:bCs w:val="false"/>
                <w:sz w:val="19"/>
                <w:szCs w:val="19"/>
              </w:rPr>
              <w:t xml:space="preserve">2</w:t>
            </w:r>
          </w:p>
        </w:tc>
        <w:tc>
          <w:tcPr>
            <w:tcW w:type="dxa" w:w="5150"/>
            <w:tcMar>
              <w:top w:type="dxa" w:w="60"/>
              <w:left w:type="dxa" w:w="90"/>
              <w:bottom w:type="dxa" w:w="60"/>
              <w:right w:type="dxa" w:w="90"/>
            </w:tcMar>
          </w:tcPr>
          <w:p>
            <w:pPr>
              <w:spacing w:after="0"/>
            </w:pPr>
            <w:r>
              <w:rPr>
                <w:b w:val="false"/>
                <w:bCs w:val="false"/>
                <w:sz w:val="19"/>
                <w:szCs w:val="19"/>
              </w:rPr>
              <w:t xml:space="preserve">Official football club scarf</w:t>
            </w:r>
          </w:p>
        </w:tc>
        <w:tc>
          <w:tcPr>
            <w:tcW w:type="dxa" w:w="900"/>
            <w:tcMar>
              <w:top w:type="dxa" w:w="60"/>
              <w:left w:type="dxa" w:w="90"/>
              <w:bottom w:type="dxa" w:w="60"/>
              <w:right w:type="dxa" w:w="90"/>
            </w:tcMar>
          </w:tcPr>
          <w:p>
            <w:pPr>
              <w:spacing w:after="0"/>
            </w:pPr>
            <w:r>
              <w:rPr>
                <w:b w:val="false"/>
                <w:bCs w:val="false"/>
                <w:sz w:val="19"/>
                <w:szCs w:val="19"/>
              </w:rPr>
              <w:t xml:space="preserve">130</w:t>
            </w:r>
          </w:p>
        </w:tc>
        <w:tc>
          <w:tcPr>
            <w:tcW w:type="dxa" w:w="2500"/>
            <w:tcMar>
              <w:top w:type="dxa" w:w="60"/>
              <w:left w:type="dxa" w:w="90"/>
              <w:bottom w:type="dxa" w:w="60"/>
              <w:right w:type="dxa" w:w="90"/>
            </w:tcMar>
          </w:tcPr>
          <w:p>
            <w:pPr>
              <w:spacing w:after="0"/>
            </w:pPr>
            <w:r>
              <w:rPr>
                <w:b w:val="false"/>
                <w:bCs w:val="false"/>
                <w:sz w:val="19"/>
                <w:szCs w:val="19"/>
              </w:rPr>
              <w:t xml:space="preserve">sports_fitness</w:t>
            </w:r>
          </w:p>
        </w:tc>
      </w:tr>
      <w:tr>
        <w:tc>
          <w:tcPr>
            <w:tcW w:type="dxa" w:w="450"/>
            <w:tcMar>
              <w:top w:type="dxa" w:w="60"/>
              <w:left w:type="dxa" w:w="90"/>
              <w:bottom w:type="dxa" w:w="60"/>
              <w:right w:type="dxa" w:w="90"/>
            </w:tcMar>
          </w:tcPr>
          <w:p>
            <w:pPr>
              <w:spacing w:after="0"/>
            </w:pPr>
            <w:r>
              <w:rPr>
                <w:b w:val="false"/>
                <w:bCs w:val="false"/>
                <w:sz w:val="19"/>
                <w:szCs w:val="19"/>
              </w:rPr>
              <w:t xml:space="preserve">3</w:t>
            </w:r>
          </w:p>
        </w:tc>
        <w:tc>
          <w:tcPr>
            <w:tcW w:type="dxa" w:w="5150"/>
            <w:tcMar>
              <w:top w:type="dxa" w:w="60"/>
              <w:left w:type="dxa" w:w="90"/>
              <w:bottom w:type="dxa" w:w="60"/>
              <w:right w:type="dxa" w:w="90"/>
            </w:tcMar>
          </w:tcPr>
          <w:p>
            <w:pPr>
              <w:spacing w:after="0"/>
            </w:pPr>
            <w:r>
              <w:rPr>
                <w:b w:val="false"/>
                <w:bCs w:val="false"/>
                <w:sz w:val="19"/>
                <w:szCs w:val="19"/>
              </w:rPr>
              <w:t xml:space="preserve">Engraved stainless steel water bottle, 750ml</w:t>
            </w:r>
          </w:p>
        </w:tc>
        <w:tc>
          <w:tcPr>
            <w:tcW w:type="dxa" w:w="900"/>
            <w:tcMar>
              <w:top w:type="dxa" w:w="60"/>
              <w:left w:type="dxa" w:w="90"/>
              <w:bottom w:type="dxa" w:w="60"/>
              <w:right w:type="dxa" w:w="90"/>
            </w:tcMar>
          </w:tcPr>
          <w:p>
            <w:pPr>
              <w:spacing w:after="0"/>
            </w:pPr>
            <w:r>
              <w:rPr>
                <w:b w:val="false"/>
                <w:bCs w:val="false"/>
                <w:sz w:val="19"/>
                <w:szCs w:val="19"/>
              </w:rPr>
              <w:t xml:space="preserve">130</w:t>
            </w:r>
          </w:p>
        </w:tc>
        <w:tc>
          <w:tcPr>
            <w:tcW w:type="dxa" w:w="2500"/>
            <w:tcMar>
              <w:top w:type="dxa" w:w="60"/>
              <w:left w:type="dxa" w:w="90"/>
              <w:bottom w:type="dxa" w:w="60"/>
              <w:right w:type="dxa" w:w="90"/>
            </w:tcMar>
          </w:tcPr>
          <w:p>
            <w:pPr>
              <w:spacing w:after="0"/>
            </w:pPr>
            <w:r>
              <w:rPr>
                <w:b w:val="false"/>
                <w:bCs w:val="false"/>
                <w:sz w:val="19"/>
                <w:szCs w:val="19"/>
              </w:rPr>
              <w:t xml:space="preserve">drinkware</w:t>
            </w:r>
          </w:p>
        </w:tc>
      </w:tr>
      <w:tr>
        <w:tc>
          <w:tcPr>
            <w:tcW w:type="dxa" w:w="450"/>
            <w:tcMar>
              <w:top w:type="dxa" w:w="60"/>
              <w:left w:type="dxa" w:w="90"/>
              <w:bottom w:type="dxa" w:w="60"/>
              <w:right w:type="dxa" w:w="90"/>
            </w:tcMar>
          </w:tcPr>
          <w:p>
            <w:pPr>
              <w:spacing w:after="0"/>
            </w:pPr>
            <w:r>
              <w:rPr>
                <w:b w:val="false"/>
                <w:bCs w:val="false"/>
                <w:sz w:val="19"/>
                <w:szCs w:val="19"/>
              </w:rPr>
              <w:t xml:space="preserve">4</w:t>
            </w:r>
          </w:p>
        </w:tc>
        <w:tc>
          <w:tcPr>
            <w:tcW w:type="dxa" w:w="5150"/>
            <w:tcMar>
              <w:top w:type="dxa" w:w="60"/>
              <w:left w:type="dxa" w:w="90"/>
              <w:bottom w:type="dxa" w:w="60"/>
              <w:right w:type="dxa" w:w="90"/>
            </w:tcMar>
          </w:tcPr>
          <w:p>
            <w:pPr>
              <w:spacing w:after="0"/>
            </w:pPr>
            <w:r>
              <w:rPr>
                <w:b w:val="false"/>
                <w:bCs w:val="false"/>
                <w:sz w:val="19"/>
                <w:szCs w:val="19"/>
              </w:rPr>
              <w:t xml:space="preserve">Portable power bank, 20000mAh</w:t>
            </w:r>
          </w:p>
        </w:tc>
        <w:tc>
          <w:tcPr>
            <w:tcW w:type="dxa" w:w="900"/>
            <w:tcMar>
              <w:top w:type="dxa" w:w="60"/>
              <w:left w:type="dxa" w:w="90"/>
              <w:bottom w:type="dxa" w:w="60"/>
              <w:right w:type="dxa" w:w="90"/>
            </w:tcMar>
          </w:tcPr>
          <w:p>
            <w:pPr>
              <w:spacing w:after="0"/>
            </w:pPr>
            <w:r>
              <w:rPr>
                <w:b w:val="false"/>
                <w:bCs w:val="false"/>
                <w:sz w:val="19"/>
                <w:szCs w:val="19"/>
              </w:rPr>
              <w:t xml:space="preserve">180</w:t>
            </w:r>
          </w:p>
        </w:tc>
        <w:tc>
          <w:tcPr>
            <w:tcW w:type="dxa" w:w="2500"/>
            <w:tcMar>
              <w:top w:type="dxa" w:w="60"/>
              <w:left w:type="dxa" w:w="90"/>
              <w:bottom w:type="dxa" w:w="60"/>
              <w:right w:type="dxa" w:w="90"/>
            </w:tcMar>
          </w:tcPr>
          <w:p>
            <w:pPr>
              <w:spacing w:after="0"/>
            </w:pPr>
            <w:r>
              <w:rPr>
                <w:b w:val="false"/>
                <w:bCs w:val="false"/>
                <w:sz w:val="19"/>
                <w:szCs w:val="19"/>
              </w:rPr>
              <w:t xml:space="preserve">tech_gaming</w:t>
            </w:r>
          </w:p>
        </w:tc>
      </w:tr>
      <w:tr>
        <w:tc>
          <w:tcPr>
            <w:tcW w:type="dxa" w:w="450"/>
            <w:tcMar>
              <w:top w:type="dxa" w:w="60"/>
              <w:left w:type="dxa" w:w="90"/>
              <w:bottom w:type="dxa" w:w="60"/>
              <w:right w:type="dxa" w:w="90"/>
            </w:tcMar>
          </w:tcPr>
          <w:p>
            <w:pPr>
              <w:spacing w:after="0"/>
            </w:pPr>
            <w:r>
              <w:rPr>
                <w:b w:val="false"/>
                <w:bCs w:val="false"/>
                <w:sz w:val="19"/>
                <w:szCs w:val="19"/>
              </w:rPr>
              <w:t xml:space="preserve">5</w:t>
            </w:r>
          </w:p>
        </w:tc>
        <w:tc>
          <w:tcPr>
            <w:tcW w:type="dxa" w:w="5150"/>
            <w:tcMar>
              <w:top w:type="dxa" w:w="60"/>
              <w:left w:type="dxa" w:w="90"/>
              <w:bottom w:type="dxa" w:w="60"/>
              <w:right w:type="dxa" w:w="90"/>
            </w:tcMar>
          </w:tcPr>
          <w:p>
            <w:pPr>
              <w:spacing w:after="0"/>
            </w:pPr>
            <w:r>
              <w:rPr>
                <w:b w:val="false"/>
                <w:bCs w:val="false"/>
                <w:sz w:val="19"/>
                <w:szCs w:val="19"/>
              </w:rPr>
              <w:t xml:space="preserve">Braided cable organiser set</w:t>
            </w:r>
          </w:p>
        </w:tc>
        <w:tc>
          <w:tcPr>
            <w:tcW w:type="dxa" w:w="900"/>
            <w:tcMar>
              <w:top w:type="dxa" w:w="60"/>
              <w:left w:type="dxa" w:w="90"/>
              <w:bottom w:type="dxa" w:w="60"/>
              <w:right w:type="dxa" w:w="90"/>
            </w:tcMar>
          </w:tcPr>
          <w:p>
            <w:pPr>
              <w:spacing w:after="0"/>
            </w:pPr>
            <w:r>
              <w:rPr>
                <w:b w:val="false"/>
                <w:bCs w:val="false"/>
                <w:sz w:val="19"/>
                <w:szCs w:val="19"/>
              </w:rPr>
              <w:t xml:space="preserve">45</w:t>
            </w:r>
          </w:p>
        </w:tc>
        <w:tc>
          <w:tcPr>
            <w:tcW w:type="dxa" w:w="2500"/>
            <w:tcMar>
              <w:top w:type="dxa" w:w="60"/>
              <w:left w:type="dxa" w:w="90"/>
              <w:bottom w:type="dxa" w:w="60"/>
              <w:right w:type="dxa" w:w="90"/>
            </w:tcMar>
          </w:tcPr>
          <w:p>
            <w:pPr>
              <w:spacing w:after="0"/>
            </w:pPr>
            <w:r>
              <w:rPr>
                <w:b w:val="false"/>
                <w:bCs w:val="false"/>
                <w:sz w:val="19"/>
                <w:szCs w:val="19"/>
              </w:rPr>
              <w:t xml:space="preserve">tech_gaming</w:t>
            </w:r>
          </w:p>
        </w:tc>
      </w:tr>
    </w:tbl>
    <w:p>
      <w:pPr>
        <w:spacing w:after="60" w:before="140"/>
      </w:pPr>
      <w:r>
        <w:rPr>
          <w:b/>
          <w:bCs/>
        </w:rPr>
        <w:t xml:space="preserve">Sara — </w:t>
      </w:r>
      <w:r>
        <w:t xml:space="preserve">colleague, new job, up to 500 SAR, 7 days. </w:t>
      </w:r>
      <w:r>
        <w:rPr>
          <w:i/>
          <w:iCs/>
        </w:rPr>
        <w:t xml:space="preserve">Interests: photography 0.86, travel 0.76, coffee 0.64. </w:t>
      </w:r>
      <w:r>
        <w:rPr>
          <w:i/>
          <w:iCs/>
        </w:rPr>
        <w:t xml:space="preserve">Avoid: jewellery.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5150"/>
        <w:gridCol w:w="900"/>
        <w:gridCol w:w="2500"/>
      </w:tblGrid>
      <w:tr>
        <w:trPr>
          <w:tblHeader/>
        </w:trPr>
        <w:tc>
          <w:tcPr>
            <w:tcW w:type="dxa" w:w="450"/>
            <w:shd w:fill="E2E8F0" w:val="clear"/>
            <w:tcMar>
              <w:top w:type="dxa" w:w="60"/>
              <w:left w:type="dxa" w:w="90"/>
              <w:bottom w:type="dxa" w:w="60"/>
              <w:right w:type="dxa" w:w="90"/>
            </w:tcMar>
          </w:tcPr>
          <w:p>
            <w:pPr>
              <w:spacing w:after="0"/>
            </w:pPr>
            <w:r>
              <w:rPr>
                <w:b/>
                <w:bCs/>
                <w:sz w:val="19"/>
                <w:szCs w:val="19"/>
              </w:rPr>
              <w:t xml:space="preserve">#</w:t>
            </w:r>
          </w:p>
        </w:tc>
        <w:tc>
          <w:tcPr>
            <w:tcW w:type="dxa" w:w="5150"/>
            <w:shd w:fill="E2E8F0" w:val="clear"/>
            <w:tcMar>
              <w:top w:type="dxa" w:w="60"/>
              <w:left w:type="dxa" w:w="90"/>
              <w:bottom w:type="dxa" w:w="60"/>
              <w:right w:type="dxa" w:w="90"/>
            </w:tcMar>
          </w:tcPr>
          <w:p>
            <w:pPr>
              <w:spacing w:after="0"/>
            </w:pPr>
            <w:r>
              <w:rPr>
                <w:b/>
                <w:bCs/>
                <w:sz w:val="19"/>
                <w:szCs w:val="19"/>
              </w:rPr>
              <w:t xml:space="preserve">Gift</w:t>
            </w:r>
          </w:p>
        </w:tc>
        <w:tc>
          <w:tcPr>
            <w:tcW w:type="dxa" w:w="900"/>
            <w:shd w:fill="E2E8F0" w:val="clear"/>
            <w:tcMar>
              <w:top w:type="dxa" w:w="60"/>
              <w:left w:type="dxa" w:w="90"/>
              <w:bottom w:type="dxa" w:w="60"/>
              <w:right w:type="dxa" w:w="90"/>
            </w:tcMar>
          </w:tcPr>
          <w:p>
            <w:pPr>
              <w:spacing w:after="0"/>
            </w:pPr>
            <w:r>
              <w:rPr>
                <w:b/>
                <w:bCs/>
                <w:sz w:val="19"/>
                <w:szCs w:val="19"/>
              </w:rPr>
              <w:t xml:space="preserve">SAR</w:t>
            </w:r>
          </w:p>
        </w:tc>
        <w:tc>
          <w:tcPr>
            <w:tcW w:type="dxa" w:w="2500"/>
            <w:shd w:fill="E2E8F0" w:val="clear"/>
            <w:tcMar>
              <w:top w:type="dxa" w:w="60"/>
              <w:left w:type="dxa" w:w="90"/>
              <w:bottom w:type="dxa" w:w="60"/>
              <w:right w:type="dxa" w:w="90"/>
            </w:tcMar>
          </w:tcPr>
          <w:p>
            <w:pPr>
              <w:spacing w:after="0"/>
            </w:pPr>
            <w:r>
              <w:rPr>
                <w:b/>
                <w:bCs/>
                <w:sz w:val="19"/>
                <w:szCs w:val="19"/>
              </w:rPr>
              <w:t xml:space="preserve">Category</w:t>
            </w:r>
          </w:p>
        </w:tc>
      </w:tr>
      <w:tr>
        <w:tc>
          <w:tcPr>
            <w:tcW w:type="dxa" w:w="450"/>
            <w:tcMar>
              <w:top w:type="dxa" w:w="60"/>
              <w:left w:type="dxa" w:w="90"/>
              <w:bottom w:type="dxa" w:w="60"/>
              <w:right w:type="dxa" w:w="90"/>
            </w:tcMar>
          </w:tcPr>
          <w:p>
            <w:pPr>
              <w:spacing w:after="0"/>
            </w:pPr>
            <w:r>
              <w:rPr>
                <w:b w:val="false"/>
                <w:bCs w:val="false"/>
                <w:sz w:val="19"/>
                <w:szCs w:val="19"/>
              </w:rPr>
              <w:t xml:space="preserve">1</w:t>
            </w:r>
          </w:p>
        </w:tc>
        <w:tc>
          <w:tcPr>
            <w:tcW w:type="dxa" w:w="5150"/>
            <w:tcMar>
              <w:top w:type="dxa" w:w="60"/>
              <w:left w:type="dxa" w:w="90"/>
              <w:bottom w:type="dxa" w:w="60"/>
              <w:right w:type="dxa" w:w="90"/>
            </w:tcMar>
          </w:tcPr>
          <w:p>
            <w:pPr>
              <w:spacing w:after="0"/>
            </w:pPr>
            <w:r>
              <w:rPr>
                <w:b w:val="false"/>
                <w:bCs w:val="false"/>
                <w:sz w:val="19"/>
                <w:szCs w:val="19"/>
              </w:rPr>
              <w:t xml:space="preserve">Instant photo printer for phone</w:t>
            </w:r>
          </w:p>
        </w:tc>
        <w:tc>
          <w:tcPr>
            <w:tcW w:type="dxa" w:w="900"/>
            <w:tcMar>
              <w:top w:type="dxa" w:w="60"/>
              <w:left w:type="dxa" w:w="90"/>
              <w:bottom w:type="dxa" w:w="60"/>
              <w:right w:type="dxa" w:w="90"/>
            </w:tcMar>
          </w:tcPr>
          <w:p>
            <w:pPr>
              <w:spacing w:after="0"/>
            </w:pPr>
            <w:r>
              <w:rPr>
                <w:b w:val="false"/>
                <w:bCs w:val="false"/>
                <w:sz w:val="19"/>
                <w:szCs w:val="19"/>
              </w:rPr>
              <w:t xml:space="preserve">450</w:t>
            </w:r>
          </w:p>
        </w:tc>
        <w:tc>
          <w:tcPr>
            <w:tcW w:type="dxa" w:w="2500"/>
            <w:tcMar>
              <w:top w:type="dxa" w:w="60"/>
              <w:left w:type="dxa" w:w="90"/>
              <w:bottom w:type="dxa" w:w="60"/>
              <w:right w:type="dxa" w:w="90"/>
            </w:tcMar>
          </w:tcPr>
          <w:p>
            <w:pPr>
              <w:spacing w:after="0"/>
            </w:pPr>
            <w:r>
              <w:rPr>
                <w:b w:val="false"/>
                <w:bCs w:val="false"/>
                <w:sz w:val="19"/>
                <w:szCs w:val="19"/>
              </w:rPr>
              <w:t xml:space="preserve">tech_gaming</w:t>
            </w:r>
          </w:p>
        </w:tc>
      </w:tr>
      <w:tr>
        <w:tc>
          <w:tcPr>
            <w:tcW w:type="dxa" w:w="450"/>
            <w:tcMar>
              <w:top w:type="dxa" w:w="60"/>
              <w:left w:type="dxa" w:w="90"/>
              <w:bottom w:type="dxa" w:w="60"/>
              <w:right w:type="dxa" w:w="90"/>
            </w:tcMar>
          </w:tcPr>
          <w:p>
            <w:pPr>
              <w:spacing w:after="0"/>
            </w:pPr>
            <w:r>
              <w:rPr>
                <w:b w:val="false"/>
                <w:bCs w:val="false"/>
                <w:sz w:val="19"/>
                <w:szCs w:val="19"/>
              </w:rPr>
              <w:t xml:space="preserve">2</w:t>
            </w:r>
          </w:p>
        </w:tc>
        <w:tc>
          <w:tcPr>
            <w:tcW w:type="dxa" w:w="5150"/>
            <w:tcMar>
              <w:top w:type="dxa" w:w="60"/>
              <w:left w:type="dxa" w:w="90"/>
              <w:bottom w:type="dxa" w:w="60"/>
              <w:right w:type="dxa" w:w="90"/>
            </w:tcMar>
          </w:tcPr>
          <w:p>
            <w:pPr>
              <w:spacing w:after="0"/>
            </w:pPr>
            <w:r>
              <w:rPr>
                <w:b w:val="false"/>
                <w:bCs w:val="false"/>
                <w:sz w:val="19"/>
                <w:szCs w:val="19"/>
              </w:rPr>
              <w:t xml:space="preserve">Phone gimbal stabiliser</w:t>
            </w:r>
          </w:p>
        </w:tc>
        <w:tc>
          <w:tcPr>
            <w:tcW w:type="dxa" w:w="900"/>
            <w:tcMar>
              <w:top w:type="dxa" w:w="60"/>
              <w:left w:type="dxa" w:w="90"/>
              <w:bottom w:type="dxa" w:w="60"/>
              <w:right w:type="dxa" w:w="90"/>
            </w:tcMar>
          </w:tcPr>
          <w:p>
            <w:pPr>
              <w:spacing w:after="0"/>
            </w:pPr>
            <w:r>
              <w:rPr>
                <w:b w:val="false"/>
                <w:bCs w:val="false"/>
                <w:sz w:val="19"/>
                <w:szCs w:val="19"/>
              </w:rPr>
              <w:t xml:space="preserve">470</w:t>
            </w:r>
          </w:p>
        </w:tc>
        <w:tc>
          <w:tcPr>
            <w:tcW w:type="dxa" w:w="2500"/>
            <w:tcMar>
              <w:top w:type="dxa" w:w="60"/>
              <w:left w:type="dxa" w:w="90"/>
              <w:bottom w:type="dxa" w:w="60"/>
              <w:right w:type="dxa" w:w="90"/>
            </w:tcMar>
          </w:tcPr>
          <w:p>
            <w:pPr>
              <w:spacing w:after="0"/>
            </w:pPr>
            <w:r>
              <w:rPr>
                <w:b w:val="false"/>
                <w:bCs w:val="false"/>
                <w:sz w:val="19"/>
                <w:szCs w:val="19"/>
              </w:rPr>
              <w:t xml:space="preserve">tech_gaming</w:t>
            </w:r>
          </w:p>
        </w:tc>
      </w:tr>
      <w:tr>
        <w:tc>
          <w:tcPr>
            <w:tcW w:type="dxa" w:w="450"/>
            <w:tcMar>
              <w:top w:type="dxa" w:w="60"/>
              <w:left w:type="dxa" w:w="90"/>
              <w:bottom w:type="dxa" w:w="60"/>
              <w:right w:type="dxa" w:w="90"/>
            </w:tcMar>
          </w:tcPr>
          <w:p>
            <w:pPr>
              <w:spacing w:after="0"/>
            </w:pPr>
            <w:r>
              <w:rPr>
                <w:b w:val="false"/>
                <w:bCs w:val="false"/>
                <w:sz w:val="19"/>
                <w:szCs w:val="19"/>
              </w:rPr>
              <w:t xml:space="preserve">3</w:t>
            </w:r>
          </w:p>
        </w:tc>
        <w:tc>
          <w:tcPr>
            <w:tcW w:type="dxa" w:w="5150"/>
            <w:tcMar>
              <w:top w:type="dxa" w:w="60"/>
              <w:left w:type="dxa" w:w="90"/>
              <w:bottom w:type="dxa" w:w="60"/>
              <w:right w:type="dxa" w:w="90"/>
            </w:tcMar>
          </w:tcPr>
          <w:p>
            <w:pPr>
              <w:spacing w:after="0"/>
            </w:pPr>
            <w:r>
              <w:rPr>
                <w:b w:val="false"/>
                <w:bCs w:val="false"/>
                <w:sz w:val="19"/>
                <w:szCs w:val="19"/>
              </w:rPr>
              <w:t xml:space="preserve">Arabic coffee dallah with finjan set</w:t>
            </w:r>
          </w:p>
        </w:tc>
        <w:tc>
          <w:tcPr>
            <w:tcW w:type="dxa" w:w="900"/>
            <w:tcMar>
              <w:top w:type="dxa" w:w="60"/>
              <w:left w:type="dxa" w:w="90"/>
              <w:bottom w:type="dxa" w:w="60"/>
              <w:right w:type="dxa" w:w="90"/>
            </w:tcMar>
          </w:tcPr>
          <w:p>
            <w:pPr>
              <w:spacing w:after="0"/>
            </w:pPr>
            <w:r>
              <w:rPr>
                <w:b w:val="false"/>
                <w:bCs w:val="false"/>
                <w:sz w:val="19"/>
                <w:szCs w:val="19"/>
              </w:rPr>
              <w:t xml:space="preserve">380</w:t>
            </w:r>
          </w:p>
        </w:tc>
        <w:tc>
          <w:tcPr>
            <w:tcW w:type="dxa" w:w="2500"/>
            <w:tcMar>
              <w:top w:type="dxa" w:w="60"/>
              <w:left w:type="dxa" w:w="90"/>
              <w:bottom w:type="dxa" w:w="60"/>
              <w:right w:type="dxa" w:w="90"/>
            </w:tcMar>
          </w:tcPr>
          <w:p>
            <w:pPr>
              <w:spacing w:after="0"/>
            </w:pPr>
            <w:r>
              <w:rPr>
                <w:b w:val="false"/>
                <w:bCs w:val="false"/>
                <w:sz w:val="19"/>
                <w:szCs w:val="19"/>
              </w:rPr>
              <w:t xml:space="preserve">drinkware</w:t>
            </w:r>
          </w:p>
        </w:tc>
      </w:tr>
      <w:tr>
        <w:tc>
          <w:tcPr>
            <w:tcW w:type="dxa" w:w="450"/>
            <w:tcMar>
              <w:top w:type="dxa" w:w="60"/>
              <w:left w:type="dxa" w:w="90"/>
              <w:bottom w:type="dxa" w:w="60"/>
              <w:right w:type="dxa" w:w="90"/>
            </w:tcMar>
          </w:tcPr>
          <w:p>
            <w:pPr>
              <w:spacing w:after="0"/>
            </w:pPr>
            <w:r>
              <w:rPr>
                <w:b w:val="false"/>
                <w:bCs w:val="false"/>
                <w:sz w:val="19"/>
                <w:szCs w:val="19"/>
              </w:rPr>
              <w:t xml:space="preserve">4</w:t>
            </w:r>
          </w:p>
        </w:tc>
        <w:tc>
          <w:tcPr>
            <w:tcW w:type="dxa" w:w="5150"/>
            <w:tcMar>
              <w:top w:type="dxa" w:w="60"/>
              <w:left w:type="dxa" w:w="90"/>
              <w:bottom w:type="dxa" w:w="60"/>
              <w:right w:type="dxa" w:w="90"/>
            </w:tcMar>
          </w:tcPr>
          <w:p>
            <w:pPr>
              <w:spacing w:after="0"/>
            </w:pPr>
            <w:r>
              <w:rPr>
                <w:b w:val="false"/>
                <w:bCs w:val="false"/>
                <w:sz w:val="19"/>
                <w:szCs w:val="19"/>
              </w:rPr>
              <w:t xml:space="preserve">Waterproof action camera mount kit</w:t>
            </w:r>
          </w:p>
        </w:tc>
        <w:tc>
          <w:tcPr>
            <w:tcW w:type="dxa" w:w="900"/>
            <w:tcMar>
              <w:top w:type="dxa" w:w="60"/>
              <w:left w:type="dxa" w:w="90"/>
              <w:bottom w:type="dxa" w:w="60"/>
              <w:right w:type="dxa" w:w="90"/>
            </w:tcMar>
          </w:tcPr>
          <w:p>
            <w:pPr>
              <w:spacing w:after="0"/>
            </w:pPr>
            <w:r>
              <w:rPr>
                <w:b w:val="false"/>
                <w:bCs w:val="false"/>
                <w:sz w:val="19"/>
                <w:szCs w:val="19"/>
              </w:rPr>
              <w:t xml:space="preserve">195</w:t>
            </w:r>
          </w:p>
        </w:tc>
        <w:tc>
          <w:tcPr>
            <w:tcW w:type="dxa" w:w="2500"/>
            <w:tcMar>
              <w:top w:type="dxa" w:w="60"/>
              <w:left w:type="dxa" w:w="90"/>
              <w:bottom w:type="dxa" w:w="60"/>
              <w:right w:type="dxa" w:w="90"/>
            </w:tcMar>
          </w:tcPr>
          <w:p>
            <w:pPr>
              <w:spacing w:after="0"/>
            </w:pPr>
            <w:r>
              <w:rPr>
                <w:b w:val="false"/>
                <w:bCs w:val="false"/>
                <w:sz w:val="19"/>
                <w:szCs w:val="19"/>
              </w:rPr>
              <w:t xml:space="preserve">outdoor_travel</w:t>
            </w:r>
          </w:p>
        </w:tc>
      </w:tr>
      <w:tr>
        <w:tc>
          <w:tcPr>
            <w:tcW w:type="dxa" w:w="450"/>
            <w:tcMar>
              <w:top w:type="dxa" w:w="60"/>
              <w:left w:type="dxa" w:w="90"/>
              <w:bottom w:type="dxa" w:w="60"/>
              <w:right w:type="dxa" w:w="90"/>
            </w:tcMar>
          </w:tcPr>
          <w:p>
            <w:pPr>
              <w:spacing w:after="0"/>
            </w:pPr>
            <w:r>
              <w:rPr>
                <w:b w:val="false"/>
                <w:bCs w:val="false"/>
                <w:sz w:val="19"/>
                <w:szCs w:val="19"/>
              </w:rPr>
              <w:t xml:space="preserve">5</w:t>
            </w:r>
          </w:p>
        </w:tc>
        <w:tc>
          <w:tcPr>
            <w:tcW w:type="dxa" w:w="5150"/>
            <w:tcMar>
              <w:top w:type="dxa" w:w="60"/>
              <w:left w:type="dxa" w:w="90"/>
              <w:bottom w:type="dxa" w:w="60"/>
              <w:right w:type="dxa" w:w="90"/>
            </w:tcMar>
          </w:tcPr>
          <w:p>
            <w:pPr>
              <w:spacing w:after="0"/>
            </w:pPr>
            <w:r>
              <w:rPr>
                <w:b w:val="false"/>
                <w:bCs w:val="false"/>
                <w:sz w:val="19"/>
                <w:szCs w:val="19"/>
              </w:rPr>
              <w:t xml:space="preserve">Insulated cooler backpack</w:t>
            </w:r>
          </w:p>
        </w:tc>
        <w:tc>
          <w:tcPr>
            <w:tcW w:type="dxa" w:w="900"/>
            <w:tcMar>
              <w:top w:type="dxa" w:w="60"/>
              <w:left w:type="dxa" w:w="90"/>
              <w:bottom w:type="dxa" w:w="60"/>
              <w:right w:type="dxa" w:w="90"/>
            </w:tcMar>
          </w:tcPr>
          <w:p>
            <w:pPr>
              <w:spacing w:after="0"/>
            </w:pPr>
            <w:r>
              <w:rPr>
                <w:b w:val="false"/>
                <w:bCs w:val="false"/>
                <w:sz w:val="19"/>
                <w:szCs w:val="19"/>
              </w:rPr>
              <w:t xml:space="preserve">230</w:t>
            </w:r>
          </w:p>
        </w:tc>
        <w:tc>
          <w:tcPr>
            <w:tcW w:type="dxa" w:w="2500"/>
            <w:tcMar>
              <w:top w:type="dxa" w:w="60"/>
              <w:left w:type="dxa" w:w="90"/>
              <w:bottom w:type="dxa" w:w="60"/>
              <w:right w:type="dxa" w:w="90"/>
            </w:tcMar>
          </w:tcPr>
          <w:p>
            <w:pPr>
              <w:spacing w:after="0"/>
            </w:pPr>
            <w:r>
              <w:rPr>
                <w:b w:val="false"/>
                <w:bCs w:val="false"/>
                <w:sz w:val="19"/>
                <w:szCs w:val="19"/>
              </w:rPr>
              <w:t xml:space="preserve">outdoor_travel</w:t>
            </w:r>
          </w:p>
        </w:tc>
      </w:tr>
    </w:tbl>
    <w:p>
      <w:pPr>
        <w:pStyle w:val="Heading1"/>
        <w:spacing w:after="140" w:before="280"/>
      </w:pPr>
      <w:r>
        <w:t xml:space="preserve">7. Threats to validity</w:t>
      </w:r>
    </w:p>
    <w:p>
      <w:pPr>
        <w:spacing w:after="120" w:before="0"/>
      </w:pPr>
      <w:r>
        <w:t xml:space="preserve">Stated plainly, because a 5-recipient study can be over-read very easily:</w:t>
      </w:r>
    </w:p>
    <w:p>
      <w:pPr>
        <w:pStyle w:val="ListParagraph"/>
        <w:numPr>
          <w:ilvl w:val="0"/>
          <w:numId w:val="1"/>
        </w:numPr>
        <w:spacing w:after="80"/>
      </w:pPr>
      <w:r>
        <w:t xml:space="preserve">The recipients are invented by the same team that built the system. Their signals are what we imagined a matcha drinker or an F1 fan would post, so the persona builder is being tested against our own assumptions rather than against real behaviour.</w:t>
      </w:r>
    </w:p>
    <w:p>
      <w:pPr>
        <w:pStyle w:val="ListParagraph"/>
        <w:numPr>
          <w:ilvl w:val="0"/>
          <w:numId w:val="1"/>
        </w:numPr>
        <w:spacing w:after="80"/>
      </w:pPr>
      <w:r>
        <w:t xml:space="preserve">The catalog is demo data. Prices and availability are realistic for Jeddah but unverified, so "in budget" means in budget against a price we wrote.</w:t>
      </w:r>
    </w:p>
    <w:p>
      <w:pPr>
        <w:pStyle w:val="ListParagraph"/>
        <w:numPr>
          <w:ilvl w:val="0"/>
          <w:numId w:val="1"/>
        </w:numPr>
        <w:spacing w:after="80"/>
      </w:pPr>
      <w:r>
        <w:t xml:space="preserve">Five recipients and 1 rater is a small sample, and the rater built the system. With one rater there is no agreement statistic and the blinding is decorative: a person who wrote the pipeline recognises its output. Treat every number in section 5 as one informed opinion.</w:t>
      </w:r>
    </w:p>
    <w:p>
      <w:pPr>
        <w:pStyle w:val="ListParagraph"/>
        <w:numPr>
          <w:ilvl w:val="0"/>
          <w:numId w:val="1"/>
        </w:numPr>
        <w:spacing w:after="80"/>
      </w:pPr>
      <w:r>
        <w:t xml:space="preserve">The persona builder is keyword-based, not the LLM described in the design. Some of the baseline's weakness may be the keyword matcher failing to extract much from four quiz sentences, rather than the quiz being genuinely thin.</w:t>
      </w:r>
    </w:p>
    <w:p>
      <w:pPr>
        <w:pStyle w:val="ListParagraph"/>
        <w:numPr>
          <w:ilvl w:val="0"/>
          <w:numId w:val="1"/>
        </w:numPr>
        <w:spacing w:after="80"/>
      </w:pPr>
      <w:r>
        <w:t xml:space="preserve">Retrieval is TF-IDF, not sentence embeddings. Semantic near-misses — "cup" against "mug" — are invisible to it.</w:t>
      </w:r>
    </w:p>
    <w:p>
      <w:pPr>
        <w:pStyle w:val="ListParagraph"/>
        <w:numPr>
          <w:ilvl w:val="0"/>
          <w:numId w:val="1"/>
        </w:numPr>
        <w:spacing w:after="80"/>
      </w:pPr>
      <w:r>
        <w:t xml:space="preserve">Delight and embarrassment are single yes/no judgements per item. Zero embarrassing results is encouraging, but the test set contains no deliberately awkward candidates — the filters removed them before a human ever saw them, so this measures the filters rather than the raters.</w:t>
      </w:r>
    </w:p>
    <w:p>
      <w:pPr>
        <w:spacing w:after="120" w:before="120"/>
      </w:pPr>
      <w:r>
        <w:t xml:space="preserve">The useful claim from this evaluation is narrow: the pipeline runs end to end, it respects every hard constraint, and richer input produces more confident recommendations. Whether those recommendations are good gifts is what the human ratings are for.</w:t>
      </w:r>
    </w:p>
    <w:p>
      <w:pPr>
        <w:pStyle w:val="Heading1"/>
        <w:spacing w:after="140" w:before="280"/>
      </w:pPr>
      <w:r>
        <w:t xml:space="preserve">8. Conclusion</w:t>
      </w:r>
    </w:p>
    <w:p>
      <w:pPr>
        <w:spacing w:after="120" w:before="0"/>
      </w:pPr>
      <w:r>
        <w:t xml:space="preserve">The Day 3 architecture survived contact with an implementation. Hard filters before ranking, a persona with evidence behind every interest, and a published scoring formula all behaved as specified across 10 runs over a 187-item catalog, with no budget violation and no sensitive attribute anywhere in a persona.</w:t>
      </w:r>
    </w:p>
    <w:p>
      <w:pPr>
        <w:spacing w:after="120" w:before="0"/>
      </w:pPr>
      <w:r>
        <w:t xml:space="preserve">The comparison supports the Day 2 decision rather than overturning it: the quiz baseline is strong (relevance 1.58 against the full pipeline's 1.52), and the consented signals add breadth rather than accuracy. That is the right shape for a product that must work when the recipient does not respond — and it means the Gift Profile flow should be justified by coverage, not by a promise of better ranking.</w:t>
      </w:r>
    </w:p>
    <w:p>
      <w:pPr>
        <w:spacing w:after="120" w:before="0"/>
      </w:pPr>
      <w:r>
        <w:t xml:space="preserve">The ratings found two things no objective metric could. Nothing was embarrassing, which is the clearest evidence that the relationship thresholds work. And almost nothing was delightful, which says the ranking is tuned for safety: novelty at 0.10 against 0.35 for giftability and budget fit produces the obvious gift. Raising novelty is the first change we would make.</w:t>
      </w:r>
    </w:p>
    <w:p>
      <w:pPr>
        <w:spacing w:after="120" w:before="0"/>
      </w:pPr>
      <w:r>
        <w:t xml:space="preserve">The one failure was also human-only: a travel interest that pulled in camping gear, because one taxonomy key covers two unrelated activities. Splitting that key is a smaller job than anything else on the list and would remove both zero-rated items.</w:t>
      </w:r>
    </w:p>
    <w:p>
      <w:pPr>
        <w:pStyle w:val="Heading1"/>
        <w:spacing w:after="140" w:before="280"/>
      </w:pPr>
      <w:r>
        <w:t xml:space="preserve">9. Day 5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2E8F0" w:val="clear"/>
            <w:tcMar>
              <w:top w:type="dxa" w:w="60"/>
              <w:left w:type="dxa" w:w="90"/>
              <w:bottom w:type="dxa" w:w="60"/>
              <w:right w:type="dxa" w:w="90"/>
            </w:tcMar>
          </w:tcPr>
          <w:p>
            <w:pPr>
              <w:spacing w:after="0"/>
            </w:pPr>
            <w:r>
              <w:rPr>
                <w:b/>
                <w:bCs/>
                <w:sz w:val="19"/>
                <w:szCs w:val="19"/>
              </w:rPr>
              <w:t xml:space="preserve">Deliverable</w:t>
            </w:r>
          </w:p>
        </w:tc>
        <w:tc>
          <w:tcPr>
            <w:tcW w:type="dxa" w:w="6600"/>
            <w:shd w:fill="E2E8F0" w:val="clear"/>
            <w:tcMar>
              <w:top w:type="dxa" w:w="60"/>
              <w:left w:type="dxa" w:w="90"/>
              <w:bottom w:type="dxa" w:w="60"/>
              <w:right w:type="dxa" w:w="90"/>
            </w:tcMar>
          </w:tcPr>
          <w:p>
            <w:pPr>
              <w:spacing w:after="0"/>
            </w:pPr>
            <w:r>
              <w:rPr>
                <w:b/>
                <w:bCs/>
                <w:sz w:val="19"/>
                <w:szCs w:val="19"/>
              </w:rPr>
              <w:t xml:space="preserve">Where</w:t>
            </w:r>
          </w:p>
        </w:tc>
      </w:tr>
      <w:tr>
        <w:tc>
          <w:tcPr>
            <w:tcW w:type="dxa" w:w="2400"/>
            <w:tcMar>
              <w:top w:type="dxa" w:w="60"/>
              <w:left w:type="dxa" w:w="90"/>
              <w:bottom w:type="dxa" w:w="60"/>
              <w:right w:type="dxa" w:w="90"/>
            </w:tcMar>
          </w:tcPr>
          <w:p>
            <w:pPr>
              <w:spacing w:after="0"/>
            </w:pPr>
            <w:r>
              <w:rPr>
                <w:b w:val="false"/>
                <w:bCs w:val="false"/>
                <w:sz w:val="19"/>
                <w:szCs w:val="19"/>
              </w:rPr>
              <w:t xml:space="preserve">Evaluation table</w:t>
            </w:r>
          </w:p>
        </w:tc>
        <w:tc>
          <w:tcPr>
            <w:tcW w:type="dxa" w:w="6600"/>
            <w:tcMar>
              <w:top w:type="dxa" w:w="60"/>
              <w:left w:type="dxa" w:w="90"/>
              <w:bottom w:type="dxa" w:w="60"/>
              <w:right w:type="dxa" w:w="90"/>
            </w:tcMar>
          </w:tcPr>
          <w:p>
            <w:pPr>
              <w:spacing w:after="0"/>
            </w:pPr>
            <w:r>
              <w:rPr>
                <w:b w:val="false"/>
                <w:bCs w:val="false"/>
                <w:sz w:val="19"/>
                <w:szCs w:val="19"/>
              </w:rPr>
              <w:t xml:space="preserve">This document, section 3 (objective) and section 5 (human). Machine-readable in data/evaluation/objective-metrics.csv and results.csv.</w:t>
            </w:r>
          </w:p>
        </w:tc>
      </w:tr>
      <w:tr>
        <w:tc>
          <w:tcPr>
            <w:tcW w:type="dxa" w:w="2400"/>
            <w:tcMar>
              <w:top w:type="dxa" w:w="60"/>
              <w:left w:type="dxa" w:w="90"/>
              <w:bottom w:type="dxa" w:w="60"/>
              <w:right w:type="dxa" w:w="90"/>
            </w:tcMar>
          </w:tcPr>
          <w:p>
            <w:pPr>
              <w:spacing w:after="0"/>
            </w:pPr>
            <w:r>
              <w:rPr>
                <w:b w:val="false"/>
                <w:bCs w:val="false"/>
                <w:sz w:val="19"/>
                <w:szCs w:val="19"/>
              </w:rPr>
              <w:t xml:space="preserve">Final design document</w:t>
            </w:r>
          </w:p>
        </w:tc>
        <w:tc>
          <w:tcPr>
            <w:tcW w:type="dxa" w:w="6600"/>
            <w:tcMar>
              <w:top w:type="dxa" w:w="60"/>
              <w:left w:type="dxa" w:w="90"/>
              <w:bottom w:type="dxa" w:w="60"/>
              <w:right w:type="dxa" w:w="90"/>
            </w:tcMar>
          </w:tcPr>
          <w:p>
            <w:pPr>
              <w:spacing w:after="0"/>
            </w:pPr>
            <w:r>
              <w:rPr>
                <w:b w:val="false"/>
                <w:bCs w:val="false"/>
                <w:sz w:val="19"/>
                <w:szCs w:val="19"/>
              </w:rPr>
              <w:t xml:space="preserve">docs/GiftCompass_Final_Design_Document.docx</w:t>
            </w:r>
          </w:p>
        </w:tc>
      </w:tr>
      <w:tr>
        <w:tc>
          <w:tcPr>
            <w:tcW w:type="dxa" w:w="2400"/>
            <w:tcMar>
              <w:top w:type="dxa" w:w="60"/>
              <w:left w:type="dxa" w:w="90"/>
              <w:bottom w:type="dxa" w:w="60"/>
              <w:right w:type="dxa" w:w="90"/>
            </w:tcMar>
          </w:tcPr>
          <w:p>
            <w:pPr>
              <w:spacing w:after="0"/>
            </w:pPr>
            <w:r>
              <w:rPr>
                <w:b w:val="false"/>
                <w:bCs w:val="false"/>
                <w:sz w:val="19"/>
                <w:szCs w:val="19"/>
              </w:rPr>
              <w:t xml:space="preserve">5-minute talk</w:t>
            </w:r>
          </w:p>
        </w:tc>
        <w:tc>
          <w:tcPr>
            <w:tcW w:type="dxa" w:w="6600"/>
            <w:tcMar>
              <w:top w:type="dxa" w:w="60"/>
              <w:left w:type="dxa" w:w="90"/>
              <w:bottom w:type="dxa" w:w="60"/>
              <w:right w:type="dxa" w:w="90"/>
            </w:tcMar>
          </w:tcPr>
          <w:p>
            <w:pPr>
              <w:spacing w:after="0"/>
            </w:pPr>
            <w:r>
              <w:rPr>
                <w:b w:val="false"/>
                <w:bCs w:val="false"/>
                <w:sz w:val="19"/>
                <w:szCs w:val="19"/>
              </w:rPr>
              <w:t xml:space="preserve">docs/GiftCompass_5min_Talk.pptx — 9 slides with speaker notes and timings</w:t>
            </w:r>
          </w:p>
        </w:tc>
      </w:tr>
      <w:tr>
        <w:tc>
          <w:tcPr>
            <w:tcW w:type="dxa" w:w="2400"/>
            <w:tcMar>
              <w:top w:type="dxa" w:w="60"/>
              <w:left w:type="dxa" w:w="90"/>
              <w:bottom w:type="dxa" w:w="60"/>
              <w:right w:type="dxa" w:w="90"/>
            </w:tcMar>
          </w:tcPr>
          <w:p>
            <w:pPr>
              <w:spacing w:after="0"/>
            </w:pPr>
            <w:r>
              <w:rPr>
                <w:b w:val="false"/>
                <w:bCs w:val="false"/>
                <w:sz w:val="19"/>
                <w:szCs w:val="19"/>
              </w:rPr>
              <w:t xml:space="preserve">Rating materials</w:t>
            </w:r>
          </w:p>
        </w:tc>
        <w:tc>
          <w:tcPr>
            <w:tcW w:type="dxa" w:w="6600"/>
            <w:tcMar>
              <w:top w:type="dxa" w:w="60"/>
              <w:left w:type="dxa" w:w="90"/>
              <w:bottom w:type="dxa" w:w="60"/>
              <w:right w:type="dxa" w:w="90"/>
            </w:tcMar>
          </w:tcPr>
          <w:p>
            <w:pPr>
              <w:spacing w:after="0"/>
            </w:pPr>
            <w:r>
              <w:rPr>
                <w:b w:val="false"/>
                <w:bCs w:val="false"/>
                <w:sz w:val="19"/>
                <w:szCs w:val="19"/>
              </w:rPr>
              <w:t xml:space="preserve">data/evaluation/rating-sheet.csv (completed), rating-key.csv, and the rater export in data/evaluation/ratings/</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E3A8A"/>
      <w:sz w:val="30"/>
      <w:szCs w:val="30"/>
    </w:rPr>
  </w:style>
  <w:style w:type="paragraph" w:styleId="Heading2">
    <w:name w:val="Heading 2"/>
    <w:basedOn w:val="Normal"/>
    <w:next w:val="Normal"/>
    <w:qFormat/>
    <w:rPr>
      <w:b/>
      <w:bCs/>
      <w:color w:val="3341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GiftCompass Day 5 — Evaluation</dc:title>
  <dc:creator>GiftCompass Team</dc:creator>
  <cp:lastModifiedBy>Un-named</cp:lastModifiedBy>
  <cp:revision>1</cp:revision>
  <dcterms:created xsi:type="dcterms:W3CDTF">2026-09-26T15:02:04.020Z</dcterms:created>
  <dcterms:modified xsi:type="dcterms:W3CDTF">2026-09-26T15:02:04.020Z</dcterms:modified>
</cp:coreProperties>
</file>

<file path=docProps/custom.xml><?xml version="1.0" encoding="utf-8"?>
<Properties xmlns="http://schemas.openxmlformats.org/officeDocument/2006/custom-properties" xmlns:vt="http://schemas.openxmlformats.org/officeDocument/2006/docPropsVTypes"/>
</file>