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1"/>
        <w:rPr>
          <w:rFonts w:ascii="Cambria" w:cs="Cambria" w:eastAsia="Cambria" w:hAnsi="Cambria"/>
          <w:b w:val="1"/>
        </w:rPr>
      </w:pPr>
      <w:r w:rsidDel="00000000" w:rsidR="00000000" w:rsidRPr="00000000">
        <w:rPr>
          <w:rtl w:val="0"/>
        </w:rPr>
      </w:r>
    </w:p>
    <w:p w:rsidR="00000000" w:rsidDel="00000000" w:rsidP="00000000" w:rsidRDefault="00000000" w:rsidRPr="00000000" w14:paraId="00000002">
      <w:pPr>
        <w:spacing w:after="240" w:before="24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         React &amp; Discover: A Chemistry Exploration Hub</w:t>
      </w:r>
    </w:p>
    <w:p w:rsidR="00000000" w:rsidDel="00000000" w:rsidP="00000000" w:rsidRDefault="00000000" w:rsidRPr="00000000" w14:paraId="00000003">
      <w:pPr>
        <w:spacing w:after="240" w:before="24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004">
      <w:pPr>
        <w:spacing w:after="240" w:before="240" w:lineRule="auto"/>
        <w:rPr>
          <w:rFonts w:ascii="Cambria" w:cs="Cambria" w:eastAsia="Cambria" w:hAnsi="Cambria"/>
          <w:b w:val="1"/>
        </w:rPr>
      </w:pPr>
      <w:r w:rsidDel="00000000" w:rsidR="00000000" w:rsidRPr="00000000">
        <w:rPr>
          <w:rFonts w:ascii="Cambria" w:cs="Cambria" w:eastAsia="Cambria" w:hAnsi="Cambria"/>
          <w:b w:val="1"/>
          <w:rtl w:val="0"/>
        </w:rPr>
        <w:t xml:space="preserve">Project Description:</w:t>
      </w:r>
    </w:p>
    <w:p w:rsidR="00000000" w:rsidDel="00000000" w:rsidP="00000000" w:rsidRDefault="00000000" w:rsidRPr="00000000" w14:paraId="00000005">
      <w:pPr>
        <w:spacing w:after="240" w:before="240" w:lineRule="auto"/>
        <w:jc w:val="both"/>
        <w:rPr>
          <w:rFonts w:ascii="Cambria" w:cs="Cambria" w:eastAsia="Cambria" w:hAnsi="Cambria"/>
        </w:rPr>
      </w:pPr>
      <w:r w:rsidDel="00000000" w:rsidR="00000000" w:rsidRPr="00000000">
        <w:rPr>
          <w:rFonts w:ascii="Cambria" w:cs="Cambria" w:eastAsia="Cambria" w:hAnsi="Cambria"/>
          <w:b w:val="1"/>
          <w:rtl w:val="0"/>
        </w:rPr>
        <w:t xml:space="preserve">React &amp; Discover</w:t>
      </w:r>
      <w:r w:rsidDel="00000000" w:rsidR="00000000" w:rsidRPr="00000000">
        <w:rPr>
          <w:rFonts w:ascii="Cambria" w:cs="Cambria" w:eastAsia="Cambria" w:hAnsi="Cambria"/>
          <w:rtl w:val="0"/>
        </w:rPr>
        <w:t xml:space="preserve"> harnesses the capabilities of the Groq API to deliver an engaging chemistry exploration experience, featuring comprehensive information on elements, creative compound suggestions, and detailed descriptions of chemical reactions. By analyzing user inputs, the platform provides tailored insights that empower users to deepen their understanding of chemistry and enhance their learning experience.</w:t>
      </w:r>
    </w:p>
    <w:p w:rsidR="00000000" w:rsidDel="00000000" w:rsidP="00000000" w:rsidRDefault="00000000" w:rsidRPr="00000000" w14:paraId="00000006">
      <w:pPr>
        <w:spacing w:after="240" w:before="240" w:lineRule="auto"/>
        <w:jc w:val="both"/>
        <w:rPr>
          <w:rFonts w:ascii="Cambria" w:cs="Cambria" w:eastAsia="Cambria" w:hAnsi="Cambria"/>
        </w:rPr>
      </w:pPr>
      <w:r w:rsidDel="00000000" w:rsidR="00000000" w:rsidRPr="00000000">
        <w:rPr>
          <w:rFonts w:ascii="Cambria" w:cs="Cambria" w:eastAsia="Cambria" w:hAnsi="Cambria"/>
          <w:rtl w:val="0"/>
        </w:rPr>
        <w:t xml:space="preserve">Built with Flask, React &amp; Discover offers a user-friendly web interface that simplifies navigation and interaction with complex chemical concepts. The integration of intelligent AI ensures that the information and suggestions provided are both relevant and insightful, enriching the overall educational journey.With a strong emphasis on secure API key management and the careful handling of user data, React &amp; Discover aims to foster a safe and informative environment, enabling users to explore the fascinating world of chemistry with confidence.</w:t>
      </w:r>
    </w:p>
    <w:p w:rsidR="00000000" w:rsidDel="00000000" w:rsidP="00000000" w:rsidRDefault="00000000" w:rsidRPr="00000000" w14:paraId="00000007">
      <w:pPr>
        <w:spacing w:after="240" w:before="24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008">
      <w:pPr>
        <w:widowControl w:val="1"/>
        <w:spacing w:after="240" w:before="240" w:lineRule="auto"/>
        <w:rPr>
          <w:rFonts w:ascii="Cambria" w:cs="Cambria" w:eastAsia="Cambria" w:hAnsi="Cambria"/>
        </w:rPr>
      </w:pPr>
      <w:r w:rsidDel="00000000" w:rsidR="00000000" w:rsidRPr="00000000">
        <w:rPr>
          <w:rFonts w:ascii="Cambria" w:cs="Cambria" w:eastAsia="Cambria" w:hAnsi="Cambria"/>
          <w:b w:val="1"/>
          <w:rtl w:val="0"/>
        </w:rPr>
        <w:t xml:space="preserve">Scenario 1:</w:t>
      </w:r>
      <w:r w:rsidDel="00000000" w:rsidR="00000000" w:rsidRPr="00000000">
        <w:rPr>
          <w:rFonts w:ascii="Cambria" w:cs="Cambria" w:eastAsia="Cambria" w:hAnsi="Cambria"/>
          <w:rtl w:val="0"/>
        </w:rPr>
        <w:t xml:space="preserve"> A user inputs an element symbol to receive detailed information about the element, including its properties, uses, and significance. This tailored information enhances user understanding and appreciation of the element's role in various chemical contexts.</w:t>
      </w:r>
    </w:p>
    <w:p w:rsidR="00000000" w:rsidDel="00000000" w:rsidP="00000000" w:rsidRDefault="00000000" w:rsidRPr="00000000" w14:paraId="00000009">
      <w:pPr>
        <w:widowControl w:val="1"/>
        <w:spacing w:after="240" w:before="240" w:lineRule="auto"/>
        <w:rPr>
          <w:rFonts w:ascii="Cambria" w:cs="Cambria" w:eastAsia="Cambria" w:hAnsi="Cambria"/>
        </w:rPr>
      </w:pPr>
      <w:r w:rsidDel="00000000" w:rsidR="00000000" w:rsidRPr="00000000">
        <w:rPr>
          <w:rFonts w:ascii="Cambria" w:cs="Cambria" w:eastAsia="Cambria" w:hAnsi="Cambria"/>
          <w:b w:val="1"/>
          <w:rtl w:val="0"/>
        </w:rPr>
        <w:t xml:space="preserve">Scenario 2:</w:t>
      </w:r>
      <w:r w:rsidDel="00000000" w:rsidR="00000000" w:rsidRPr="00000000">
        <w:rPr>
          <w:rFonts w:ascii="Cambria" w:cs="Cambria" w:eastAsia="Cambria" w:hAnsi="Cambria"/>
          <w:rtl w:val="0"/>
        </w:rPr>
        <w:t xml:space="preserve"> A user specifies two elements and requests suggestions for possible compounds. The platform generates a list of compounds that can be formed from those elements, fostering creativity and curiosity in chemical synthesis and encouraging users to experiment with different combinations.</w:t>
      </w:r>
    </w:p>
    <w:p w:rsidR="00000000" w:rsidDel="00000000" w:rsidP="00000000" w:rsidRDefault="00000000" w:rsidRPr="00000000" w14:paraId="0000000A">
      <w:pPr>
        <w:widowControl w:val="1"/>
        <w:spacing w:after="240" w:before="240" w:lineRule="auto"/>
        <w:rPr>
          <w:rFonts w:ascii="Cambria" w:cs="Cambria" w:eastAsia="Cambria" w:hAnsi="Cambria"/>
        </w:rPr>
      </w:pPr>
      <w:r w:rsidDel="00000000" w:rsidR="00000000" w:rsidRPr="00000000">
        <w:rPr>
          <w:rFonts w:ascii="Cambria" w:cs="Cambria" w:eastAsia="Cambria" w:hAnsi="Cambria"/>
          <w:b w:val="1"/>
          <w:rtl w:val="0"/>
        </w:rPr>
        <w:t xml:space="preserve">Scenario 3:</w:t>
      </w:r>
      <w:r w:rsidDel="00000000" w:rsidR="00000000" w:rsidRPr="00000000">
        <w:rPr>
          <w:rFonts w:ascii="Cambria" w:cs="Cambria" w:eastAsia="Cambria" w:hAnsi="Cambria"/>
          <w:rtl w:val="0"/>
        </w:rPr>
        <w:t xml:space="preserve"> A user requests a description of a reaction between two compounds, and the system provides a detailed explanation of the chemical interaction, including the reactants, products, and reaction conditions. This feature aids in deeper comprehension of chemical processes and enhances the educational experience.</w:t>
      </w:r>
    </w:p>
    <w:p w:rsidR="00000000" w:rsidDel="00000000" w:rsidP="00000000" w:rsidRDefault="00000000" w:rsidRPr="00000000" w14:paraId="0000000B">
      <w:pPr>
        <w:widowControl w:val="1"/>
        <w:spacing w:after="240" w:before="240" w:lineRule="auto"/>
        <w:rPr>
          <w:rFonts w:ascii="Cambria" w:cs="Cambria" w:eastAsia="Cambria" w:hAnsi="Cambria"/>
        </w:rPr>
      </w:pPr>
      <w:r w:rsidDel="00000000" w:rsidR="00000000" w:rsidRPr="00000000">
        <w:rPr>
          <w:rFonts w:ascii="Cambria" w:cs="Cambria" w:eastAsia="Cambria" w:hAnsi="Cambria"/>
          <w:b w:val="1"/>
          <w:rtl w:val="0"/>
        </w:rPr>
        <w:t xml:space="preserve">Scenario 4:</w:t>
      </w:r>
      <w:r w:rsidDel="00000000" w:rsidR="00000000" w:rsidRPr="00000000">
        <w:rPr>
          <w:rFonts w:ascii="Cambria" w:cs="Cambria" w:eastAsia="Cambria" w:hAnsi="Cambria"/>
          <w:rtl w:val="0"/>
        </w:rPr>
        <w:t xml:space="preserve"> A user queries the estimated costs of producing a specific compound. The platform calculates and provides a transparent cost estimation, helping users understand the practical implications of their chemical experiments and decisions.</w:t>
      </w:r>
    </w:p>
    <w:p w:rsidR="00000000" w:rsidDel="00000000" w:rsidP="00000000" w:rsidRDefault="00000000" w:rsidRPr="00000000" w14:paraId="0000000C">
      <w:pPr>
        <w:widowControl w:val="1"/>
        <w:spacing w:after="240" w:befor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00D">
      <w:pPr>
        <w:widowControl w:val="1"/>
        <w:spacing w:after="240" w:befor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tl w:val="0"/>
        </w:rPr>
      </w:r>
    </w:p>
    <w:p w:rsidR="00000000" w:rsidDel="00000000" w:rsidP="00000000" w:rsidRDefault="00000000" w:rsidRPr="00000000" w14:paraId="0000000F">
      <w:pPr>
        <w:pStyle w:val="Heading3"/>
        <w:spacing w:after="80" w:before="280" w:lineRule="auto"/>
        <w:ind w:left="0" w:firstLine="0"/>
        <w:rPr>
          <w:rFonts w:ascii="Cambria" w:cs="Cambria" w:eastAsia="Cambria" w:hAnsi="Cambria"/>
        </w:rPr>
      </w:pPr>
      <w:bookmarkStart w:colFirst="0" w:colLast="0" w:name="_heading=h.b7adboykyyrw" w:id="0"/>
      <w:bookmarkEnd w:id="0"/>
      <w:r w:rsidDel="00000000" w:rsidR="00000000" w:rsidRPr="00000000">
        <w:rPr>
          <w:rtl w:val="0"/>
        </w:rPr>
      </w:r>
    </w:p>
    <w:p w:rsidR="00000000" w:rsidDel="00000000" w:rsidP="00000000" w:rsidRDefault="00000000" w:rsidRPr="00000000" w14:paraId="00000010">
      <w:pPr>
        <w:pStyle w:val="Heading3"/>
        <w:spacing w:after="80" w:before="280" w:lineRule="auto"/>
        <w:ind w:left="0" w:firstLine="0"/>
        <w:rPr>
          <w:rFonts w:ascii="Cambria" w:cs="Cambria" w:eastAsia="Cambria" w:hAnsi="Cambria"/>
        </w:rPr>
      </w:pPr>
      <w:bookmarkStart w:colFirst="0" w:colLast="0" w:name="_heading=h.dypmrlrlgqom" w:id="1"/>
      <w:bookmarkEnd w:id="1"/>
      <w:r w:rsidDel="00000000" w:rsidR="00000000" w:rsidRPr="00000000">
        <w:rPr>
          <w:rtl w:val="0"/>
        </w:rPr>
      </w:r>
    </w:p>
    <w:p w:rsidR="00000000" w:rsidDel="00000000" w:rsidP="00000000" w:rsidRDefault="00000000" w:rsidRPr="00000000" w14:paraId="00000011">
      <w:pPr>
        <w:pStyle w:val="Heading3"/>
        <w:spacing w:after="80" w:before="280" w:lineRule="auto"/>
        <w:ind w:left="0" w:firstLine="0"/>
        <w:rPr>
          <w:rFonts w:ascii="Cambria" w:cs="Cambria" w:eastAsia="Cambria" w:hAnsi="Cambria"/>
        </w:rPr>
      </w:pPr>
      <w:bookmarkStart w:colFirst="0" w:colLast="0" w:name="_heading=h.6mzio2ush1bd" w:id="2"/>
      <w:bookmarkEnd w:id="2"/>
      <w:r w:rsidDel="00000000" w:rsidR="00000000" w:rsidRPr="00000000">
        <w:rPr>
          <w:rFonts w:ascii="Cambria" w:cs="Cambria" w:eastAsia="Cambria" w:hAnsi="Cambria"/>
          <w:rtl w:val="0"/>
        </w:rPr>
        <w:t xml:space="preserve">Technical Architecture:</w:t>
      </w:r>
    </w:p>
    <w:p w:rsidR="00000000" w:rsidDel="00000000" w:rsidP="00000000" w:rsidRDefault="00000000" w:rsidRPr="00000000" w14:paraId="00000012">
      <w:pPr>
        <w:spacing w:after="240" w:before="240" w:lineRule="auto"/>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6165354" cy="1669783"/>
            <wp:effectExtent b="0" l="0" r="0" t="0"/>
            <wp:docPr id="1857486828"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6165354" cy="1669783"/>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rFonts w:ascii="Cambria" w:cs="Cambria" w:eastAsia="Cambria" w:hAnsi="Cambria"/>
        </w:rPr>
      </w:pPr>
      <w:r w:rsidDel="00000000" w:rsidR="00000000" w:rsidRPr="00000000">
        <w:rPr>
          <w:rtl w:val="0"/>
        </w:rPr>
      </w:r>
    </w:p>
    <w:p w:rsidR="00000000" w:rsidDel="00000000" w:rsidP="00000000" w:rsidRDefault="00000000" w:rsidRPr="00000000" w14:paraId="00000014">
      <w:pPr>
        <w:rPr>
          <w:rFonts w:ascii="Cambria" w:cs="Cambria" w:eastAsia="Cambria" w:hAnsi="Cambria"/>
        </w:rPr>
      </w:pPr>
      <w:r w:rsidDel="00000000" w:rsidR="00000000" w:rsidRPr="00000000">
        <w:rPr>
          <w:rtl w:val="0"/>
        </w:rPr>
      </w:r>
    </w:p>
    <w:p w:rsidR="00000000" w:rsidDel="00000000" w:rsidP="00000000" w:rsidRDefault="00000000" w:rsidRPr="00000000" w14:paraId="00000015">
      <w:pPr>
        <w:rPr>
          <w:rFonts w:ascii="Cambria" w:cs="Cambria" w:eastAsia="Cambria" w:hAnsi="Cambria"/>
          <w:b w:val="1"/>
        </w:rPr>
      </w:pPr>
      <w:r w:rsidDel="00000000" w:rsidR="00000000" w:rsidRPr="00000000">
        <w:rPr>
          <w:rFonts w:ascii="Cambria" w:cs="Cambria" w:eastAsia="Cambria" w:hAnsi="Cambria"/>
          <w:b w:val="1"/>
          <w:rtl w:val="0"/>
        </w:rPr>
        <w:t xml:space="preserve">Pre-requisites: </w:t>
      </w:r>
    </w:p>
    <w:p w:rsidR="00000000" w:rsidDel="00000000" w:rsidP="00000000" w:rsidRDefault="00000000" w:rsidRPr="00000000" w14:paraId="00000016">
      <w:pPr>
        <w:rPr>
          <w:rFonts w:ascii="Cambria" w:cs="Cambria" w:eastAsia="Cambria" w:hAnsi="Cambria"/>
          <w:b w:val="1"/>
        </w:rPr>
      </w:pPr>
      <w:r w:rsidDel="00000000" w:rsidR="00000000" w:rsidRPr="00000000">
        <w:rPr>
          <w:rtl w:val="0"/>
        </w:rPr>
      </w:r>
    </w:p>
    <w:p w:rsidR="00000000" w:rsidDel="00000000" w:rsidP="00000000" w:rsidRDefault="00000000" w:rsidRPr="00000000" w14:paraId="00000017">
      <w:pPr>
        <w:rPr>
          <w:rFonts w:ascii="Cambria" w:cs="Cambria" w:eastAsia="Cambria" w:hAnsi="Cambria"/>
          <w:b w:val="1"/>
        </w:rPr>
      </w:pPr>
      <w:r w:rsidDel="00000000" w:rsidR="00000000" w:rsidRPr="00000000">
        <w:rPr>
          <w:rtl w:val="0"/>
        </w:rPr>
      </w:r>
    </w:p>
    <w:p w:rsidR="00000000" w:rsidDel="00000000" w:rsidP="00000000" w:rsidRDefault="00000000" w:rsidRPr="00000000" w14:paraId="00000018">
      <w:pPr>
        <w:pStyle w:val="Heading3"/>
        <w:numPr>
          <w:ilvl w:val="0"/>
          <w:numId w:val="19"/>
        </w:numPr>
        <w:spacing w:after="80" w:lineRule="auto"/>
        <w:ind w:left="1440" w:hanging="360"/>
        <w:rPr>
          <w:rFonts w:ascii="Cambria" w:cs="Cambria" w:eastAsia="Cambria" w:hAnsi="Cambria"/>
          <w:b w:val="0"/>
        </w:rPr>
      </w:pPr>
      <w:bookmarkStart w:colFirst="0" w:colLast="0" w:name="_heading=h.falt7w2iw76u" w:id="3"/>
      <w:bookmarkEnd w:id="3"/>
      <w:r w:rsidDel="00000000" w:rsidR="00000000" w:rsidRPr="00000000">
        <w:rPr>
          <w:rFonts w:ascii="Cambria" w:cs="Cambria" w:eastAsia="Cambria" w:hAnsi="Cambria"/>
          <w:b w:val="0"/>
          <w:rtl w:val="0"/>
        </w:rPr>
        <w:t xml:space="preserve">Flask Framework Knowledge: </w:t>
      </w:r>
      <w:hyperlink r:id="rId8">
        <w:r w:rsidDel="00000000" w:rsidR="00000000" w:rsidRPr="00000000">
          <w:rPr>
            <w:rFonts w:ascii="Cambria" w:cs="Cambria" w:eastAsia="Cambria" w:hAnsi="Cambria"/>
            <w:b w:val="0"/>
            <w:color w:val="1155cc"/>
            <w:u w:val="single"/>
            <w:rtl w:val="0"/>
          </w:rPr>
          <w:t xml:space="preserve">https://pypi.org/project/Flask/</w:t>
        </w:r>
      </w:hyperlink>
      <w:r w:rsidDel="00000000" w:rsidR="00000000" w:rsidRPr="00000000">
        <w:rPr>
          <w:rtl w:val="0"/>
        </w:rPr>
      </w:r>
    </w:p>
    <w:p w:rsidR="00000000" w:rsidDel="00000000" w:rsidP="00000000" w:rsidRDefault="00000000" w:rsidRPr="00000000" w14:paraId="00000019">
      <w:pPr>
        <w:pStyle w:val="Heading3"/>
        <w:numPr>
          <w:ilvl w:val="0"/>
          <w:numId w:val="19"/>
        </w:numPr>
        <w:spacing w:after="80" w:lineRule="auto"/>
        <w:ind w:left="1440" w:hanging="360"/>
        <w:rPr>
          <w:rFonts w:ascii="Cambria" w:cs="Cambria" w:eastAsia="Cambria" w:hAnsi="Cambria"/>
          <w:b w:val="0"/>
        </w:rPr>
      </w:pPr>
      <w:r w:rsidDel="00000000" w:rsidR="00000000" w:rsidRPr="00000000">
        <w:rPr>
          <w:rFonts w:ascii="Cambria" w:cs="Cambria" w:eastAsia="Cambria" w:hAnsi="Cambria"/>
          <w:b w:val="0"/>
          <w:rtl w:val="0"/>
        </w:rPr>
        <w:t xml:space="preserve">Groq API Familiarity: </w:t>
      </w:r>
      <w:hyperlink r:id="rId9">
        <w:r w:rsidDel="00000000" w:rsidR="00000000" w:rsidRPr="00000000">
          <w:rPr>
            <w:rFonts w:ascii="Cambria" w:cs="Cambria" w:eastAsia="Cambria" w:hAnsi="Cambria"/>
            <w:b w:val="0"/>
            <w:color w:val="1155cc"/>
            <w:u w:val="single"/>
            <w:rtl w:val="0"/>
          </w:rPr>
          <w:t xml:space="preserve">https://console.groq.com/docs/quickstart</w:t>
        </w:r>
      </w:hyperlink>
      <w:r w:rsidDel="00000000" w:rsidR="00000000" w:rsidRPr="00000000">
        <w:rPr>
          <w:rtl w:val="0"/>
        </w:rPr>
      </w:r>
    </w:p>
    <w:p w:rsidR="00000000" w:rsidDel="00000000" w:rsidP="00000000" w:rsidRDefault="00000000" w:rsidRPr="00000000" w14:paraId="0000001A">
      <w:pPr>
        <w:pStyle w:val="Heading3"/>
        <w:numPr>
          <w:ilvl w:val="0"/>
          <w:numId w:val="19"/>
        </w:numPr>
        <w:spacing w:after="80" w:lineRule="auto"/>
        <w:ind w:left="1440" w:hanging="360"/>
        <w:rPr>
          <w:rFonts w:ascii="Cambria" w:cs="Cambria" w:eastAsia="Cambria" w:hAnsi="Cambria"/>
          <w:b w:val="0"/>
        </w:rPr>
      </w:pPr>
      <w:r w:rsidDel="00000000" w:rsidR="00000000" w:rsidRPr="00000000">
        <w:rPr>
          <w:rFonts w:ascii="Cambria" w:cs="Cambria" w:eastAsia="Cambria" w:hAnsi="Cambria"/>
          <w:b w:val="0"/>
          <w:rtl w:val="0"/>
        </w:rPr>
        <w:t xml:space="preserve">HTML, CSS, and JavaScript Skills: </w:t>
      </w:r>
      <w:hyperlink r:id="rId10">
        <w:r w:rsidDel="00000000" w:rsidR="00000000" w:rsidRPr="00000000">
          <w:rPr>
            <w:rFonts w:ascii="Cambria" w:cs="Cambria" w:eastAsia="Cambria" w:hAnsi="Cambria"/>
            <w:b w:val="0"/>
            <w:color w:val="1155cc"/>
            <w:u w:val="single"/>
            <w:rtl w:val="0"/>
          </w:rPr>
          <w:t xml:space="preserve">https://www.w3schools.com/html/html_css.asp</w:t>
        </w:r>
      </w:hyperlink>
      <w:r w:rsidDel="00000000" w:rsidR="00000000" w:rsidRPr="00000000">
        <w:rPr>
          <w:rtl w:val="0"/>
        </w:rPr>
      </w:r>
    </w:p>
    <w:p w:rsidR="00000000" w:rsidDel="00000000" w:rsidP="00000000" w:rsidRDefault="00000000" w:rsidRPr="00000000" w14:paraId="0000001B">
      <w:pPr>
        <w:pStyle w:val="Heading3"/>
        <w:numPr>
          <w:ilvl w:val="0"/>
          <w:numId w:val="19"/>
        </w:numPr>
        <w:spacing w:after="80" w:lineRule="auto"/>
        <w:ind w:left="1440" w:hanging="360"/>
        <w:rPr>
          <w:rFonts w:ascii="Cambria" w:cs="Cambria" w:eastAsia="Cambria" w:hAnsi="Cambria"/>
          <w:b w:val="0"/>
        </w:rPr>
      </w:pPr>
      <w:r w:rsidDel="00000000" w:rsidR="00000000" w:rsidRPr="00000000">
        <w:rPr>
          <w:rFonts w:ascii="Cambria" w:cs="Cambria" w:eastAsia="Cambria" w:hAnsi="Cambria"/>
          <w:b w:val="0"/>
          <w:rtl w:val="0"/>
        </w:rPr>
        <w:t xml:space="preserve">Python Programming Proficiency: </w:t>
      </w:r>
      <w:hyperlink r:id="rId11">
        <w:r w:rsidDel="00000000" w:rsidR="00000000" w:rsidRPr="00000000">
          <w:rPr>
            <w:rFonts w:ascii="Cambria" w:cs="Cambria" w:eastAsia="Cambria" w:hAnsi="Cambria"/>
            <w:b w:val="0"/>
            <w:color w:val="1155cc"/>
            <w:u w:val="single"/>
            <w:rtl w:val="0"/>
          </w:rPr>
          <w:t xml:space="preserve">https://www.w3schools.com/python/</w:t>
        </w:r>
      </w:hyperlink>
      <w:r w:rsidDel="00000000" w:rsidR="00000000" w:rsidRPr="00000000">
        <w:rPr>
          <w:rtl w:val="0"/>
        </w:rPr>
      </w:r>
    </w:p>
    <w:p w:rsidR="00000000" w:rsidDel="00000000" w:rsidP="00000000" w:rsidRDefault="00000000" w:rsidRPr="00000000" w14:paraId="0000001C">
      <w:pPr>
        <w:pStyle w:val="Heading3"/>
        <w:numPr>
          <w:ilvl w:val="0"/>
          <w:numId w:val="19"/>
        </w:numPr>
        <w:spacing w:after="80" w:lineRule="auto"/>
        <w:ind w:left="1440" w:hanging="360"/>
        <w:rPr>
          <w:rFonts w:ascii="Cambria" w:cs="Cambria" w:eastAsia="Cambria" w:hAnsi="Cambria"/>
          <w:b w:val="0"/>
        </w:rPr>
      </w:pPr>
      <w:bookmarkStart w:colFirst="0" w:colLast="0" w:name="_heading=h.qz9tx07mb6lz" w:id="4"/>
      <w:bookmarkEnd w:id="4"/>
      <w:r w:rsidDel="00000000" w:rsidR="00000000" w:rsidRPr="00000000">
        <w:rPr>
          <w:rFonts w:ascii="Cambria" w:cs="Cambria" w:eastAsia="Cambria" w:hAnsi="Cambria"/>
          <w:b w:val="0"/>
          <w:rtl w:val="0"/>
        </w:rPr>
        <w:t xml:space="preserve">Version Control with Git: </w:t>
      </w:r>
      <w:hyperlink r:id="rId12">
        <w:r w:rsidDel="00000000" w:rsidR="00000000" w:rsidRPr="00000000">
          <w:rPr>
            <w:rFonts w:ascii="Cambria" w:cs="Cambria" w:eastAsia="Cambria" w:hAnsi="Cambria"/>
            <w:b w:val="0"/>
            <w:color w:val="1155cc"/>
            <w:u w:val="single"/>
            <w:rtl w:val="0"/>
          </w:rPr>
          <w:t xml:space="preserve">https://git-scm.com/book/ms/v2/Getting-Started-About-Version-Control</w:t>
        </w:r>
      </w:hyperlink>
      <w:r w:rsidDel="00000000" w:rsidR="00000000" w:rsidRPr="00000000">
        <w:rPr>
          <w:rtl w:val="0"/>
        </w:rPr>
      </w:r>
    </w:p>
    <w:p w:rsidR="00000000" w:rsidDel="00000000" w:rsidP="00000000" w:rsidRDefault="00000000" w:rsidRPr="00000000" w14:paraId="0000001D">
      <w:pPr>
        <w:pStyle w:val="Heading3"/>
        <w:numPr>
          <w:ilvl w:val="0"/>
          <w:numId w:val="19"/>
        </w:numPr>
        <w:spacing w:after="80" w:lineRule="auto"/>
        <w:ind w:left="1440" w:hanging="360"/>
        <w:rPr>
          <w:rFonts w:ascii="Cambria" w:cs="Cambria" w:eastAsia="Cambria" w:hAnsi="Cambria"/>
          <w:b w:val="0"/>
        </w:rPr>
      </w:pPr>
      <w:bookmarkStart w:colFirst="0" w:colLast="0" w:name="_heading=h.nsdxkmomoe4a" w:id="5"/>
      <w:bookmarkEnd w:id="5"/>
      <w:r w:rsidDel="00000000" w:rsidR="00000000" w:rsidRPr="00000000">
        <w:rPr>
          <w:rFonts w:ascii="Cambria" w:cs="Cambria" w:eastAsia="Cambria" w:hAnsi="Cambria"/>
          <w:b w:val="0"/>
          <w:rtl w:val="0"/>
        </w:rPr>
        <w:t xml:space="preserve">Development Environment Setup: </w:t>
      </w:r>
      <w:hyperlink r:id="rId13">
        <w:r w:rsidDel="00000000" w:rsidR="00000000" w:rsidRPr="00000000">
          <w:rPr>
            <w:rFonts w:ascii="Cambria" w:cs="Cambria" w:eastAsia="Cambria" w:hAnsi="Cambria"/>
            <w:b w:val="0"/>
            <w:color w:val="1155cc"/>
            <w:u w:val="single"/>
            <w:rtl w:val="0"/>
          </w:rPr>
          <w:t xml:space="preserve">https://flask.palletsprojects.com/en/stable/installation/</w:t>
        </w:r>
      </w:hyperlink>
      <w:r w:rsidDel="00000000" w:rsidR="00000000" w:rsidRPr="00000000">
        <w:rPr>
          <w:rtl w:val="0"/>
        </w:rPr>
      </w:r>
    </w:p>
    <w:p w:rsidR="00000000" w:rsidDel="00000000" w:rsidP="00000000" w:rsidRDefault="00000000" w:rsidRPr="00000000" w14:paraId="0000001E">
      <w:pPr>
        <w:pStyle w:val="Heading3"/>
        <w:spacing w:after="80" w:lineRule="auto"/>
        <w:ind w:left="1440" w:firstLine="0"/>
        <w:rPr>
          <w:rFonts w:ascii="Cambria" w:cs="Cambria" w:eastAsia="Cambria" w:hAnsi="Cambria"/>
          <w:b w:val="0"/>
        </w:rPr>
      </w:pPr>
      <w:bookmarkStart w:colFirst="0" w:colLast="0" w:name="_heading=h.gi2yzjxw8l3j" w:id="6"/>
      <w:bookmarkEnd w:id="6"/>
      <w:r w:rsidDel="00000000" w:rsidR="00000000" w:rsidRPr="00000000">
        <w:rPr>
          <w:rtl w:val="0"/>
        </w:rPr>
      </w:r>
    </w:p>
    <w:p w:rsidR="00000000" w:rsidDel="00000000" w:rsidP="00000000" w:rsidRDefault="00000000" w:rsidRPr="00000000" w14:paraId="0000001F">
      <w:pPr>
        <w:pStyle w:val="Heading3"/>
        <w:spacing w:after="80" w:before="280" w:lineRule="auto"/>
        <w:ind w:left="0" w:firstLine="0"/>
        <w:rPr>
          <w:rFonts w:ascii="Cambria" w:cs="Cambria" w:eastAsia="Cambria" w:hAnsi="Cambria"/>
        </w:rPr>
      </w:pPr>
      <w:bookmarkStart w:colFirst="0" w:colLast="0" w:name="_heading=h.7pzxvv8qomv" w:id="7"/>
      <w:bookmarkEnd w:id="7"/>
      <w:r w:rsidDel="00000000" w:rsidR="00000000" w:rsidRPr="00000000">
        <w:rPr>
          <w:rtl w:val="0"/>
        </w:rPr>
      </w:r>
    </w:p>
    <w:p w:rsidR="00000000" w:rsidDel="00000000" w:rsidP="00000000" w:rsidRDefault="00000000" w:rsidRPr="00000000" w14:paraId="00000020">
      <w:pPr>
        <w:spacing w:after="240" w:before="240" w:lineRule="auto"/>
        <w:rPr>
          <w:rFonts w:ascii="Cambria" w:cs="Cambria" w:eastAsia="Cambria" w:hAnsi="Cambria"/>
          <w:b w:val="1"/>
        </w:rPr>
      </w:pPr>
      <w:r w:rsidDel="00000000" w:rsidR="00000000" w:rsidRPr="00000000">
        <w:rPr>
          <w:rFonts w:ascii="Cambria" w:cs="Cambria" w:eastAsia="Cambria" w:hAnsi="Cambria"/>
          <w:b w:val="1"/>
          <w:rtl w:val="0"/>
        </w:rPr>
        <w:t xml:space="preserve">Activity 1: Model Selection and Architecture</w:t>
      </w:r>
    </w:p>
    <w:p w:rsidR="00000000" w:rsidDel="00000000" w:rsidP="00000000" w:rsidRDefault="00000000" w:rsidRPr="00000000" w14:paraId="00000021">
      <w:pPr>
        <w:numPr>
          <w:ilvl w:val="0"/>
          <w:numId w:val="20"/>
        </w:numPr>
        <w:spacing w:after="0" w:afterAutospacing="0" w:before="240" w:lineRule="auto"/>
        <w:ind w:left="720" w:hanging="360"/>
        <w:rPr>
          <w:rFonts w:ascii="Cambria" w:cs="Cambria" w:eastAsia="Cambria" w:hAnsi="Cambria"/>
        </w:rPr>
      </w:pPr>
      <w:r w:rsidDel="00000000" w:rsidR="00000000" w:rsidRPr="00000000">
        <w:rPr>
          <w:rFonts w:ascii="Cambria" w:cs="Cambria" w:eastAsia="Cambria" w:hAnsi="Cambria"/>
          <w:b w:val="1"/>
          <w:rtl w:val="0"/>
        </w:rPr>
        <w:t xml:space="preserve">Activity 1.1:</w:t>
      </w:r>
      <w:r w:rsidDel="00000000" w:rsidR="00000000" w:rsidRPr="00000000">
        <w:rPr>
          <w:rFonts w:ascii="Cambria" w:cs="Cambria" w:eastAsia="Cambria" w:hAnsi="Cambria"/>
          <w:rtl w:val="0"/>
        </w:rPr>
        <w:t xml:space="preserve"> Research and select the appropriate generative AI model from Groq for chemistry content generation.</w:t>
      </w:r>
    </w:p>
    <w:p w:rsidR="00000000" w:rsidDel="00000000" w:rsidP="00000000" w:rsidRDefault="00000000" w:rsidRPr="00000000" w14:paraId="00000022">
      <w:pPr>
        <w:numPr>
          <w:ilvl w:val="0"/>
          <w:numId w:val="20"/>
        </w:numPr>
        <w:spacing w:after="0" w:afterAutospacing="0" w:before="0" w:beforeAutospacing="0" w:lineRule="auto"/>
        <w:ind w:left="720" w:hanging="360"/>
        <w:rPr>
          <w:rFonts w:ascii="Cambria" w:cs="Cambria" w:eastAsia="Cambria" w:hAnsi="Cambria"/>
        </w:rPr>
      </w:pPr>
      <w:r w:rsidDel="00000000" w:rsidR="00000000" w:rsidRPr="00000000">
        <w:rPr>
          <w:rFonts w:ascii="Cambria" w:cs="Cambria" w:eastAsia="Cambria" w:hAnsi="Cambria"/>
          <w:b w:val="1"/>
          <w:rtl w:val="0"/>
        </w:rPr>
        <w:t xml:space="preserve">Activity 1.2:</w:t>
      </w:r>
      <w:r w:rsidDel="00000000" w:rsidR="00000000" w:rsidRPr="00000000">
        <w:rPr>
          <w:rFonts w:ascii="Cambria" w:cs="Cambria" w:eastAsia="Cambria" w:hAnsi="Cambria"/>
          <w:rtl w:val="0"/>
        </w:rPr>
        <w:t xml:space="preserve"> Define the architecture of the application, detailing interactions between the frontend, backend, and Groq API integration.</w:t>
      </w:r>
    </w:p>
    <w:p w:rsidR="00000000" w:rsidDel="00000000" w:rsidP="00000000" w:rsidRDefault="00000000" w:rsidRPr="00000000" w14:paraId="00000023">
      <w:pPr>
        <w:numPr>
          <w:ilvl w:val="0"/>
          <w:numId w:val="20"/>
        </w:numPr>
        <w:spacing w:after="240" w:before="0" w:beforeAutospacing="0" w:lineRule="auto"/>
        <w:ind w:left="720" w:hanging="360"/>
        <w:rPr>
          <w:rFonts w:ascii="Cambria" w:cs="Cambria" w:eastAsia="Cambria" w:hAnsi="Cambria"/>
        </w:rPr>
      </w:pPr>
      <w:r w:rsidDel="00000000" w:rsidR="00000000" w:rsidRPr="00000000">
        <w:rPr>
          <w:rFonts w:ascii="Cambria" w:cs="Cambria" w:eastAsia="Cambria" w:hAnsi="Cambria"/>
          <w:b w:val="1"/>
          <w:rtl w:val="0"/>
        </w:rPr>
        <w:t xml:space="preserve">Activity 1.3: </w:t>
      </w:r>
      <w:r w:rsidDel="00000000" w:rsidR="00000000" w:rsidRPr="00000000">
        <w:rPr>
          <w:rFonts w:ascii="Cambria" w:cs="Cambria" w:eastAsia="Cambria" w:hAnsi="Cambria"/>
          <w:rtl w:val="0"/>
        </w:rPr>
        <w:t xml:space="preserve">Set up the development environment, installing necessary libraries and dependencies for Flask and the Groq API.</w:t>
      </w:r>
    </w:p>
    <w:p w:rsidR="00000000" w:rsidDel="00000000" w:rsidP="00000000" w:rsidRDefault="00000000" w:rsidRPr="00000000" w14:paraId="00000024">
      <w:pPr>
        <w:spacing w:after="240" w:before="240" w:lineRule="auto"/>
        <w:rPr>
          <w:rFonts w:ascii="Cambria" w:cs="Cambria" w:eastAsia="Cambria" w:hAnsi="Cambria"/>
          <w:b w:val="1"/>
        </w:rPr>
      </w:pPr>
      <w:r w:rsidDel="00000000" w:rsidR="00000000" w:rsidRPr="00000000">
        <w:rPr>
          <w:rFonts w:ascii="Cambria" w:cs="Cambria" w:eastAsia="Cambria" w:hAnsi="Cambria"/>
          <w:b w:val="1"/>
          <w:rtl w:val="0"/>
        </w:rPr>
        <w:t xml:space="preserve">Activity 2: Core Functionalities Development</w:t>
      </w:r>
    </w:p>
    <w:p w:rsidR="00000000" w:rsidDel="00000000" w:rsidP="00000000" w:rsidRDefault="00000000" w:rsidRPr="00000000" w14:paraId="00000025">
      <w:pPr>
        <w:numPr>
          <w:ilvl w:val="0"/>
          <w:numId w:val="18"/>
        </w:numPr>
        <w:spacing w:after="0" w:afterAutospacing="0" w:before="240" w:lineRule="auto"/>
        <w:ind w:left="720" w:hanging="360"/>
        <w:rPr>
          <w:rFonts w:ascii="Cambria" w:cs="Cambria" w:eastAsia="Cambria" w:hAnsi="Cambria"/>
        </w:rPr>
      </w:pPr>
      <w:r w:rsidDel="00000000" w:rsidR="00000000" w:rsidRPr="00000000">
        <w:rPr>
          <w:rFonts w:ascii="Cambria" w:cs="Cambria" w:eastAsia="Cambria" w:hAnsi="Cambria"/>
          <w:b w:val="1"/>
          <w:rtl w:val="0"/>
        </w:rPr>
        <w:t xml:space="preserve">Activity 2.1:</w:t>
      </w:r>
      <w:r w:rsidDel="00000000" w:rsidR="00000000" w:rsidRPr="00000000">
        <w:rPr>
          <w:rFonts w:ascii="Cambria" w:cs="Cambria" w:eastAsia="Cambria" w:hAnsi="Cambria"/>
          <w:rtl w:val="0"/>
        </w:rPr>
        <w:t xml:space="preserve"> Develop core functionalities, including fetching element information, suggesting compounds based on user input, and describing chemical reactions between compounds.</w:t>
      </w:r>
    </w:p>
    <w:p w:rsidR="00000000" w:rsidDel="00000000" w:rsidP="00000000" w:rsidRDefault="00000000" w:rsidRPr="00000000" w14:paraId="00000026">
      <w:pPr>
        <w:numPr>
          <w:ilvl w:val="0"/>
          <w:numId w:val="18"/>
        </w:numPr>
        <w:spacing w:after="240" w:before="0" w:beforeAutospacing="0" w:lineRule="auto"/>
        <w:ind w:left="720" w:hanging="360"/>
        <w:rPr>
          <w:rFonts w:ascii="Cambria" w:cs="Cambria" w:eastAsia="Cambria" w:hAnsi="Cambria"/>
        </w:rPr>
      </w:pPr>
      <w:r w:rsidDel="00000000" w:rsidR="00000000" w:rsidRPr="00000000">
        <w:rPr>
          <w:rFonts w:ascii="Cambria" w:cs="Cambria" w:eastAsia="Cambria" w:hAnsi="Cambria"/>
          <w:b w:val="1"/>
          <w:rtl w:val="0"/>
        </w:rPr>
        <w:t xml:space="preserve">Activity 2.2:</w:t>
      </w:r>
      <w:r w:rsidDel="00000000" w:rsidR="00000000" w:rsidRPr="00000000">
        <w:rPr>
          <w:rFonts w:ascii="Cambria" w:cs="Cambria" w:eastAsia="Cambria" w:hAnsi="Cambria"/>
          <w:rtl w:val="0"/>
        </w:rPr>
        <w:t xml:space="preserve"> Implement the Flask backend to manage routing and user input processing, ensuring smooth API interactions for the above functionalities.</w:t>
      </w:r>
    </w:p>
    <w:p w:rsidR="00000000" w:rsidDel="00000000" w:rsidP="00000000" w:rsidRDefault="00000000" w:rsidRPr="00000000" w14:paraId="00000027">
      <w:pPr>
        <w:spacing w:after="240" w:before="240" w:lineRule="auto"/>
        <w:rPr>
          <w:rFonts w:ascii="Cambria" w:cs="Cambria" w:eastAsia="Cambria" w:hAnsi="Cambria"/>
          <w:b w:val="1"/>
        </w:rPr>
      </w:pPr>
      <w:r w:rsidDel="00000000" w:rsidR="00000000" w:rsidRPr="00000000">
        <w:rPr>
          <w:rFonts w:ascii="Cambria" w:cs="Cambria" w:eastAsia="Cambria" w:hAnsi="Cambria"/>
          <w:b w:val="1"/>
          <w:rtl w:val="0"/>
        </w:rPr>
        <w:t xml:space="preserve">Activity 3: App.py Development</w:t>
      </w:r>
    </w:p>
    <w:p w:rsidR="00000000" w:rsidDel="00000000" w:rsidP="00000000" w:rsidRDefault="00000000" w:rsidRPr="00000000" w14:paraId="00000028">
      <w:pPr>
        <w:numPr>
          <w:ilvl w:val="0"/>
          <w:numId w:val="3"/>
        </w:numPr>
        <w:spacing w:after="0" w:afterAutospacing="0" w:before="240" w:lineRule="auto"/>
        <w:ind w:left="720" w:hanging="360"/>
        <w:rPr>
          <w:rFonts w:ascii="Cambria" w:cs="Cambria" w:eastAsia="Cambria" w:hAnsi="Cambria"/>
          <w:b w:val="1"/>
        </w:rPr>
      </w:pPr>
      <w:r w:rsidDel="00000000" w:rsidR="00000000" w:rsidRPr="00000000">
        <w:rPr>
          <w:rFonts w:ascii="Cambria" w:cs="Cambria" w:eastAsia="Cambria" w:hAnsi="Cambria"/>
          <w:b w:val="1"/>
          <w:rtl w:val="0"/>
        </w:rPr>
        <w:t xml:space="preserve">Activity 3.1:</w:t>
      </w:r>
      <w:r w:rsidDel="00000000" w:rsidR="00000000" w:rsidRPr="00000000">
        <w:rPr>
          <w:rFonts w:ascii="Cambria" w:cs="Cambria" w:eastAsia="Cambria" w:hAnsi="Cambria"/>
          <w:rtl w:val="0"/>
        </w:rPr>
        <w:t xml:space="preserve"> Write the main application logic in </w:t>
      </w:r>
      <w:r w:rsidDel="00000000" w:rsidR="00000000" w:rsidRPr="00000000">
        <w:rPr>
          <w:rFonts w:ascii="Roboto Mono" w:cs="Roboto Mono" w:eastAsia="Roboto Mono" w:hAnsi="Roboto Mono"/>
          <w:color w:val="188038"/>
          <w:rtl w:val="0"/>
        </w:rPr>
        <w:t xml:space="preserve">app.py</w:t>
      </w:r>
      <w:r w:rsidDel="00000000" w:rsidR="00000000" w:rsidRPr="00000000">
        <w:rPr>
          <w:rFonts w:ascii="Cambria" w:cs="Cambria" w:eastAsia="Cambria" w:hAnsi="Cambria"/>
          <w:rtl w:val="0"/>
        </w:rPr>
        <w:t xml:space="preserve">, establishing routes for element information retrieval, compound formation suggestions, reaction information description, and cost estimation (if applicable).</w:t>
      </w:r>
    </w:p>
    <w:p w:rsidR="00000000" w:rsidDel="00000000" w:rsidP="00000000" w:rsidRDefault="00000000" w:rsidRPr="00000000" w14:paraId="00000029">
      <w:pPr>
        <w:numPr>
          <w:ilvl w:val="0"/>
          <w:numId w:val="3"/>
        </w:numPr>
        <w:spacing w:after="240" w:before="0" w:beforeAutospacing="0" w:lineRule="auto"/>
        <w:ind w:left="720" w:hanging="360"/>
        <w:rPr>
          <w:rFonts w:ascii="Cambria" w:cs="Cambria" w:eastAsia="Cambria" w:hAnsi="Cambria"/>
        </w:rPr>
      </w:pPr>
      <w:r w:rsidDel="00000000" w:rsidR="00000000" w:rsidRPr="00000000">
        <w:rPr>
          <w:rFonts w:ascii="Cambria" w:cs="Cambria" w:eastAsia="Cambria" w:hAnsi="Cambria"/>
          <w:b w:val="1"/>
          <w:rtl w:val="0"/>
        </w:rPr>
        <w:t xml:space="preserve">Activity 3.2:</w:t>
      </w:r>
      <w:r w:rsidDel="00000000" w:rsidR="00000000" w:rsidRPr="00000000">
        <w:rPr>
          <w:rFonts w:ascii="Cambria" w:cs="Cambria" w:eastAsia="Cambria" w:hAnsi="Cambria"/>
          <w:rtl w:val="0"/>
        </w:rPr>
        <w:t xml:space="preserve"> Integrate AI responses within the routes, ensuring accurate and timely data delivery.</w:t>
      </w:r>
    </w:p>
    <w:p w:rsidR="00000000" w:rsidDel="00000000" w:rsidP="00000000" w:rsidRDefault="00000000" w:rsidRPr="00000000" w14:paraId="0000002A">
      <w:pPr>
        <w:spacing w:after="240" w:before="240" w:lineRule="auto"/>
        <w:rPr>
          <w:rFonts w:ascii="Cambria" w:cs="Cambria" w:eastAsia="Cambria" w:hAnsi="Cambria"/>
          <w:b w:val="1"/>
        </w:rPr>
      </w:pPr>
      <w:r w:rsidDel="00000000" w:rsidR="00000000" w:rsidRPr="00000000">
        <w:rPr>
          <w:rFonts w:ascii="Cambria" w:cs="Cambria" w:eastAsia="Cambria" w:hAnsi="Cambria"/>
          <w:b w:val="1"/>
          <w:rtl w:val="0"/>
        </w:rPr>
        <w:t xml:space="preserve">Activity 4: Frontend Development</w:t>
      </w:r>
    </w:p>
    <w:p w:rsidR="00000000" w:rsidDel="00000000" w:rsidP="00000000" w:rsidRDefault="00000000" w:rsidRPr="00000000" w14:paraId="0000002B">
      <w:pPr>
        <w:numPr>
          <w:ilvl w:val="0"/>
          <w:numId w:val="7"/>
        </w:numPr>
        <w:spacing w:after="0" w:afterAutospacing="0" w:before="240" w:lineRule="auto"/>
        <w:ind w:left="720" w:hanging="360"/>
        <w:rPr>
          <w:rFonts w:ascii="Cambria" w:cs="Cambria" w:eastAsia="Cambria" w:hAnsi="Cambria"/>
        </w:rPr>
      </w:pPr>
      <w:r w:rsidDel="00000000" w:rsidR="00000000" w:rsidRPr="00000000">
        <w:rPr>
          <w:rFonts w:ascii="Cambria" w:cs="Cambria" w:eastAsia="Cambria" w:hAnsi="Cambria"/>
          <w:b w:val="1"/>
          <w:rtl w:val="0"/>
        </w:rPr>
        <w:t xml:space="preserve">Activity 4.1:</w:t>
      </w:r>
      <w:r w:rsidDel="00000000" w:rsidR="00000000" w:rsidRPr="00000000">
        <w:rPr>
          <w:rFonts w:ascii="Cambria" w:cs="Cambria" w:eastAsia="Cambria" w:hAnsi="Cambria"/>
          <w:rtl w:val="0"/>
        </w:rPr>
        <w:t xml:space="preserve"> Design and develop the user interface using HTML, CSS, and JavaScript, ensuring a responsive and intuitive layout for users to interact with complex chemical concepts.</w:t>
      </w:r>
    </w:p>
    <w:p w:rsidR="00000000" w:rsidDel="00000000" w:rsidP="00000000" w:rsidRDefault="00000000" w:rsidRPr="00000000" w14:paraId="0000002C">
      <w:pPr>
        <w:numPr>
          <w:ilvl w:val="0"/>
          <w:numId w:val="7"/>
        </w:numPr>
        <w:spacing w:after="240" w:before="0" w:beforeAutospacing="0" w:lineRule="auto"/>
        <w:ind w:left="720" w:hanging="360"/>
        <w:rPr>
          <w:rFonts w:ascii="Cambria" w:cs="Cambria" w:eastAsia="Cambria" w:hAnsi="Cambria"/>
          <w:b w:val="1"/>
        </w:rPr>
      </w:pPr>
      <w:r w:rsidDel="00000000" w:rsidR="00000000" w:rsidRPr="00000000">
        <w:rPr>
          <w:rFonts w:ascii="Cambria" w:cs="Cambria" w:eastAsia="Cambria" w:hAnsi="Cambria"/>
          <w:b w:val="1"/>
          <w:rtl w:val="0"/>
        </w:rPr>
        <w:t xml:space="preserve">Activity 4.2: </w:t>
      </w:r>
      <w:r w:rsidDel="00000000" w:rsidR="00000000" w:rsidRPr="00000000">
        <w:rPr>
          <w:rFonts w:ascii="Cambria" w:cs="Cambria" w:eastAsia="Cambria" w:hAnsi="Cambria"/>
          <w:rtl w:val="0"/>
        </w:rPr>
        <w:t xml:space="preserve">Create dynamic templates with Flask's </w:t>
      </w:r>
      <w:r w:rsidDel="00000000" w:rsidR="00000000" w:rsidRPr="00000000">
        <w:rPr>
          <w:rFonts w:ascii="Roboto Mono" w:cs="Roboto Mono" w:eastAsia="Roboto Mono" w:hAnsi="Roboto Mono"/>
          <w:color w:val="188038"/>
          <w:rtl w:val="0"/>
        </w:rPr>
        <w:t xml:space="preserve">render_template</w:t>
      </w:r>
      <w:r w:rsidDel="00000000" w:rsidR="00000000" w:rsidRPr="00000000">
        <w:rPr>
          <w:rFonts w:ascii="Cambria" w:cs="Cambria" w:eastAsia="Cambria" w:hAnsi="Cambria"/>
          <w:rtl w:val="0"/>
        </w:rPr>
        <w:t xml:space="preserve"> to display results </w:t>
      </w:r>
    </w:p>
    <w:p w:rsidR="00000000" w:rsidDel="00000000" w:rsidP="00000000" w:rsidRDefault="00000000" w:rsidRPr="00000000" w14:paraId="0000002D">
      <w:pPr>
        <w:spacing w:after="240" w:before="240" w:lineRule="auto"/>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02E">
      <w:pPr>
        <w:spacing w:after="240" w:before="240" w:lineRule="auto"/>
        <w:ind w:left="0" w:firstLine="720"/>
        <w:rPr>
          <w:rFonts w:ascii="Cambria" w:cs="Cambria" w:eastAsia="Cambria" w:hAnsi="Cambria"/>
        </w:rPr>
      </w:pPr>
      <w:r w:rsidDel="00000000" w:rsidR="00000000" w:rsidRPr="00000000">
        <w:rPr>
          <w:rFonts w:ascii="Cambria" w:cs="Cambria" w:eastAsia="Cambria" w:hAnsi="Cambria"/>
          <w:rtl w:val="0"/>
        </w:rPr>
        <w:t xml:space="preserve">based on user interactions, enhancing user engagement and understanding.</w:t>
      </w:r>
    </w:p>
    <w:p w:rsidR="00000000" w:rsidDel="00000000" w:rsidP="00000000" w:rsidRDefault="00000000" w:rsidRPr="00000000" w14:paraId="0000002F">
      <w:pPr>
        <w:spacing w:after="240" w:befor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030">
      <w:pPr>
        <w:spacing w:after="240" w:before="240" w:lineRule="auto"/>
        <w:rPr>
          <w:rFonts w:ascii="Cambria" w:cs="Cambria" w:eastAsia="Cambria" w:hAnsi="Cambria"/>
          <w:b w:val="1"/>
        </w:rPr>
      </w:pPr>
      <w:r w:rsidDel="00000000" w:rsidR="00000000" w:rsidRPr="00000000">
        <w:rPr>
          <w:rFonts w:ascii="Cambria" w:cs="Cambria" w:eastAsia="Cambria" w:hAnsi="Cambria"/>
          <w:b w:val="1"/>
          <w:rtl w:val="0"/>
        </w:rPr>
        <w:t xml:space="preserve">Activity 5: Deployment</w:t>
      </w:r>
    </w:p>
    <w:p w:rsidR="00000000" w:rsidDel="00000000" w:rsidP="00000000" w:rsidRDefault="00000000" w:rsidRPr="00000000" w14:paraId="00000031">
      <w:pPr>
        <w:numPr>
          <w:ilvl w:val="0"/>
          <w:numId w:val="2"/>
        </w:numPr>
        <w:spacing w:after="0" w:afterAutospacing="0" w:before="240" w:lineRule="auto"/>
        <w:ind w:left="720" w:hanging="360"/>
        <w:rPr>
          <w:rFonts w:ascii="Cambria" w:cs="Cambria" w:eastAsia="Cambria" w:hAnsi="Cambria"/>
        </w:rPr>
      </w:pPr>
      <w:r w:rsidDel="00000000" w:rsidR="00000000" w:rsidRPr="00000000">
        <w:rPr>
          <w:rFonts w:ascii="Cambria" w:cs="Cambria" w:eastAsia="Cambria" w:hAnsi="Cambria"/>
          <w:b w:val="1"/>
          <w:rtl w:val="0"/>
        </w:rPr>
        <w:t xml:space="preserve">Activity 5.1:</w:t>
      </w:r>
      <w:r w:rsidDel="00000000" w:rsidR="00000000" w:rsidRPr="00000000">
        <w:rPr>
          <w:rFonts w:ascii="Cambria" w:cs="Cambria" w:eastAsia="Cambria" w:hAnsi="Cambria"/>
          <w:rtl w:val="0"/>
        </w:rPr>
        <w:t xml:space="preserve"> Prepare the application for deployment by configuring the server environment and ensuring all dependencies (Flask, Groq API, etc.) are correctly installed and functional.</w:t>
      </w:r>
    </w:p>
    <w:p w:rsidR="00000000" w:rsidDel="00000000" w:rsidP="00000000" w:rsidRDefault="00000000" w:rsidRPr="00000000" w14:paraId="00000032">
      <w:pPr>
        <w:numPr>
          <w:ilvl w:val="0"/>
          <w:numId w:val="2"/>
        </w:numPr>
        <w:spacing w:after="240" w:before="0" w:beforeAutospacing="0" w:lineRule="auto"/>
        <w:ind w:left="720" w:hanging="360"/>
        <w:rPr>
          <w:rFonts w:ascii="Cambria" w:cs="Cambria" w:eastAsia="Cambria" w:hAnsi="Cambria"/>
        </w:rPr>
      </w:pPr>
      <w:r w:rsidDel="00000000" w:rsidR="00000000" w:rsidRPr="00000000">
        <w:rPr>
          <w:rFonts w:ascii="Cambria" w:cs="Cambria" w:eastAsia="Cambria" w:hAnsi="Cambria"/>
          <w:b w:val="1"/>
          <w:rtl w:val="0"/>
        </w:rPr>
        <w:t xml:space="preserve">Activity 5.2:</w:t>
      </w:r>
      <w:r w:rsidDel="00000000" w:rsidR="00000000" w:rsidRPr="00000000">
        <w:rPr>
          <w:rFonts w:ascii="Cambria" w:cs="Cambria" w:eastAsia="Cambria" w:hAnsi="Cambria"/>
          <w:rtl w:val="0"/>
        </w:rPr>
        <w:t xml:space="preserve"> Deploy the application on a suitable hosting platform (e.g., Heroku, AWS) to make it publicly accessible to users.</w:t>
      </w:r>
    </w:p>
    <w:p w:rsidR="00000000" w:rsidDel="00000000" w:rsidP="00000000" w:rsidRDefault="00000000" w:rsidRPr="00000000" w14:paraId="00000033">
      <w:pPr>
        <w:spacing w:after="240" w:before="240" w:lineRule="auto"/>
        <w:rPr>
          <w:rFonts w:ascii="Cambria" w:cs="Cambria" w:eastAsia="Cambria" w:hAnsi="Cambria"/>
          <w:b w:val="1"/>
        </w:rPr>
      </w:pPr>
      <w:r w:rsidDel="00000000" w:rsidR="00000000" w:rsidRPr="00000000">
        <w:rPr>
          <w:rFonts w:ascii="Cambria" w:cs="Cambria" w:eastAsia="Cambria" w:hAnsi="Cambria"/>
          <w:b w:val="1"/>
          <w:rtl w:val="0"/>
        </w:rPr>
        <w:t xml:space="preserve">Activity 6: Conclusion</w:t>
      </w:r>
    </w:p>
    <w:p w:rsidR="00000000" w:rsidDel="00000000" w:rsidP="00000000" w:rsidRDefault="00000000" w:rsidRPr="00000000" w14:paraId="00000034">
      <w:pPr>
        <w:numPr>
          <w:ilvl w:val="0"/>
          <w:numId w:val="1"/>
        </w:numPr>
        <w:spacing w:after="240" w:before="240" w:lineRule="auto"/>
        <w:ind w:left="720" w:hanging="360"/>
        <w:rPr>
          <w:rFonts w:ascii="Cambria" w:cs="Cambria" w:eastAsia="Cambria" w:hAnsi="Cambria"/>
        </w:rPr>
      </w:pPr>
      <w:r w:rsidDel="00000000" w:rsidR="00000000" w:rsidRPr="00000000">
        <w:rPr>
          <w:rFonts w:ascii="Cambria" w:cs="Cambria" w:eastAsia="Cambria" w:hAnsi="Cambria"/>
          <w:b w:val="1"/>
          <w:rtl w:val="0"/>
        </w:rPr>
        <w:t xml:space="preserve">Activity 6.1:</w:t>
      </w:r>
      <w:r w:rsidDel="00000000" w:rsidR="00000000" w:rsidRPr="00000000">
        <w:rPr>
          <w:rFonts w:ascii="Cambria" w:cs="Cambria" w:eastAsia="Cambria" w:hAnsi="Cambria"/>
          <w:rtl w:val="0"/>
        </w:rPr>
        <w:t xml:space="preserve"> Test the deployed application for functionality and user experience</w:t>
      </w:r>
    </w:p>
    <w:p w:rsidR="00000000" w:rsidDel="00000000" w:rsidP="00000000" w:rsidRDefault="00000000" w:rsidRPr="00000000" w14:paraId="00000035">
      <w:pPr>
        <w:spacing w:after="240" w:before="240" w:lineRule="auto"/>
        <w:ind w:left="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036">
      <w:pPr>
        <w:spacing w:after="240" w:before="0" w:lineRule="auto"/>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037">
      <w:pPr>
        <w:pStyle w:val="Heading3"/>
        <w:spacing w:after="80" w:before="280" w:lineRule="auto"/>
        <w:ind w:left="720" w:hanging="360"/>
        <w:rPr>
          <w:sz w:val="26"/>
          <w:szCs w:val="26"/>
        </w:rPr>
      </w:pPr>
      <w:bookmarkStart w:colFirst="0" w:colLast="0" w:name="_heading=h.au14as5e294" w:id="8"/>
      <w:bookmarkEnd w:id="8"/>
      <w:r w:rsidDel="00000000" w:rsidR="00000000" w:rsidRPr="00000000">
        <w:rPr>
          <w:sz w:val="26"/>
          <w:szCs w:val="26"/>
          <w:rtl w:val="0"/>
        </w:rPr>
        <w:t xml:space="preserve">Milestone 1: Model Selection and Architecture</w:t>
      </w:r>
    </w:p>
    <w:p w:rsidR="00000000" w:rsidDel="00000000" w:rsidP="00000000" w:rsidRDefault="00000000" w:rsidRPr="00000000" w14:paraId="00000038">
      <w:pPr>
        <w:spacing w:after="240" w:before="240" w:lineRule="auto"/>
        <w:rPr/>
      </w:pPr>
      <w:r w:rsidDel="00000000" w:rsidR="00000000" w:rsidRPr="00000000">
        <w:rPr>
          <w:rtl w:val="0"/>
        </w:rPr>
        <w:t xml:space="preserve">In this milestone, we focus on selecting the appropriate generative AI model from Groq for our chemistry exploration application. This involves researching the capabilities and performance of various models that Groq offers, ensuring that the chosen model aligns well with our application's objectives of providing comprehensive information on elements, suggesting creative compounds, and describing chemical reactions.</w:t>
      </w:r>
    </w:p>
    <w:p w:rsidR="00000000" w:rsidDel="00000000" w:rsidP="00000000" w:rsidRDefault="00000000" w:rsidRPr="00000000" w14:paraId="00000039">
      <w:pPr>
        <w:pStyle w:val="Heading4"/>
        <w:keepNext w:val="0"/>
        <w:keepLines w:val="0"/>
        <w:ind w:left="720" w:hanging="360"/>
        <w:rPr>
          <w:sz w:val="22"/>
          <w:szCs w:val="22"/>
        </w:rPr>
      </w:pPr>
      <w:bookmarkStart w:colFirst="0" w:colLast="0" w:name="_heading=h.nw7lwyvhrdgp" w:id="9"/>
      <w:bookmarkEnd w:id="9"/>
      <w:r w:rsidDel="00000000" w:rsidR="00000000" w:rsidRPr="00000000">
        <w:rPr>
          <w:sz w:val="22"/>
          <w:szCs w:val="22"/>
          <w:rtl w:val="0"/>
        </w:rPr>
        <w:t xml:space="preserve">Activity 1.1: Research and Select the Appropriate Generative AI Model</w:t>
      </w:r>
    </w:p>
    <w:p w:rsidR="00000000" w:rsidDel="00000000" w:rsidP="00000000" w:rsidRDefault="00000000" w:rsidRPr="00000000" w14:paraId="0000003A">
      <w:pPr>
        <w:numPr>
          <w:ilvl w:val="0"/>
          <w:numId w:val="4"/>
        </w:numPr>
        <w:spacing w:after="0" w:afterAutospacing="0" w:before="240" w:lineRule="auto"/>
        <w:ind w:left="720" w:hanging="360"/>
      </w:pPr>
      <w:r w:rsidDel="00000000" w:rsidR="00000000" w:rsidRPr="00000000">
        <w:rPr>
          <w:b w:val="1"/>
          <w:rtl w:val="0"/>
        </w:rPr>
        <w:t xml:space="preserve">Understand the Project Requirements:</w:t>
      </w:r>
      <w:r w:rsidDel="00000000" w:rsidR="00000000" w:rsidRPr="00000000">
        <w:rPr>
          <w:rtl w:val="0"/>
        </w:rPr>
        <w:t xml:space="preserve"> Review the specific needs of the React &amp; Discover application, focusing on the types of content it will generate (element information, compound suggestions, and reaction descriptions).</w:t>
      </w:r>
    </w:p>
    <w:p w:rsidR="00000000" w:rsidDel="00000000" w:rsidP="00000000" w:rsidRDefault="00000000" w:rsidRPr="00000000" w14:paraId="0000003B">
      <w:pPr>
        <w:numPr>
          <w:ilvl w:val="0"/>
          <w:numId w:val="4"/>
        </w:numPr>
        <w:spacing w:after="0" w:afterAutospacing="0" w:before="0" w:beforeAutospacing="0" w:lineRule="auto"/>
        <w:ind w:left="720" w:hanging="360"/>
      </w:pPr>
      <w:r w:rsidDel="00000000" w:rsidR="00000000" w:rsidRPr="00000000">
        <w:rPr>
          <w:b w:val="1"/>
          <w:rtl w:val="0"/>
        </w:rPr>
        <w:t xml:space="preserve">Explore Groq’s Model Documentation:</w:t>
      </w:r>
      <w:r w:rsidDel="00000000" w:rsidR="00000000" w:rsidRPr="00000000">
        <w:rPr>
          <w:rtl w:val="0"/>
        </w:rPr>
        <w:t xml:space="preserve"> Visit the Groq documentation to examine the various generative AI models available, including their functionalities, strengths, and limitations.</w:t>
      </w:r>
    </w:p>
    <w:p w:rsidR="00000000" w:rsidDel="00000000" w:rsidP="00000000" w:rsidRDefault="00000000" w:rsidRPr="00000000" w14:paraId="0000003C">
      <w:pPr>
        <w:numPr>
          <w:ilvl w:val="0"/>
          <w:numId w:val="4"/>
        </w:numPr>
        <w:spacing w:after="0" w:afterAutospacing="0" w:before="0" w:beforeAutospacing="0" w:lineRule="auto"/>
        <w:ind w:left="720" w:hanging="360"/>
      </w:pPr>
      <w:r w:rsidDel="00000000" w:rsidR="00000000" w:rsidRPr="00000000">
        <w:rPr>
          <w:b w:val="1"/>
          <w:rtl w:val="0"/>
        </w:rPr>
        <w:t xml:space="preserve">Evaluate Model Performance:</w:t>
      </w:r>
      <w:r w:rsidDel="00000000" w:rsidR="00000000" w:rsidRPr="00000000">
        <w:rPr>
          <w:rtl w:val="0"/>
        </w:rPr>
        <w:t xml:space="preserve"> Compare models based on metrics such as response quality, speed, and relevance to chemistry-related queries. Take note of user reviews or case studies that highlight performance.</w:t>
      </w:r>
    </w:p>
    <w:p w:rsidR="00000000" w:rsidDel="00000000" w:rsidP="00000000" w:rsidRDefault="00000000" w:rsidRPr="00000000" w14:paraId="0000003D">
      <w:pPr>
        <w:numPr>
          <w:ilvl w:val="0"/>
          <w:numId w:val="4"/>
        </w:numPr>
        <w:spacing w:after="240" w:before="0" w:beforeAutospacing="0" w:lineRule="auto"/>
        <w:ind w:left="720" w:hanging="360"/>
      </w:pPr>
      <w:r w:rsidDel="00000000" w:rsidR="00000000" w:rsidRPr="00000000">
        <w:rPr>
          <w:b w:val="1"/>
          <w:rtl w:val="0"/>
        </w:rPr>
        <w:t xml:space="preserve">Select the Optimal Model:</w:t>
      </w:r>
      <w:r w:rsidDel="00000000" w:rsidR="00000000" w:rsidRPr="00000000">
        <w:rPr>
          <w:rtl w:val="0"/>
        </w:rPr>
        <w:t xml:space="preserve"> Choose the generative AI model that best meets the application's needs, such as "gemma2-9b-it" for element information retrieval and "llama-3.2-11b-text-preview" for compound suggestions and reaction descriptions.</w:t>
      </w:r>
    </w:p>
    <w:p w:rsidR="00000000" w:rsidDel="00000000" w:rsidP="00000000" w:rsidRDefault="00000000" w:rsidRPr="00000000" w14:paraId="0000003E">
      <w:pPr>
        <w:pStyle w:val="Heading4"/>
        <w:keepNext w:val="0"/>
        <w:keepLines w:val="0"/>
        <w:ind w:left="720" w:hanging="360"/>
        <w:rPr>
          <w:sz w:val="22"/>
          <w:szCs w:val="22"/>
        </w:rPr>
      </w:pPr>
      <w:bookmarkStart w:colFirst="0" w:colLast="0" w:name="_heading=h.i2e37zsncrkj" w:id="10"/>
      <w:bookmarkEnd w:id="10"/>
      <w:r w:rsidDel="00000000" w:rsidR="00000000" w:rsidRPr="00000000">
        <w:rPr>
          <w:sz w:val="22"/>
          <w:szCs w:val="22"/>
          <w:rtl w:val="0"/>
        </w:rPr>
        <w:t xml:space="preserve">Activity 1.2: Define the Architecture of the Application</w:t>
      </w:r>
    </w:p>
    <w:p w:rsidR="00000000" w:rsidDel="00000000" w:rsidP="00000000" w:rsidRDefault="00000000" w:rsidRPr="00000000" w14:paraId="0000003F">
      <w:pPr>
        <w:numPr>
          <w:ilvl w:val="0"/>
          <w:numId w:val="15"/>
        </w:numPr>
        <w:spacing w:after="0" w:afterAutospacing="0" w:before="240" w:lineRule="auto"/>
        <w:ind w:left="720" w:hanging="360"/>
      </w:pPr>
      <w:r w:rsidDel="00000000" w:rsidR="00000000" w:rsidRPr="00000000">
        <w:rPr>
          <w:b w:val="1"/>
          <w:rtl w:val="0"/>
        </w:rPr>
        <w:t xml:space="preserve">Draft an Architectural Diagram:</w:t>
      </w:r>
      <w:r w:rsidDel="00000000" w:rsidR="00000000" w:rsidRPr="00000000">
        <w:rPr>
          <w:rtl w:val="0"/>
        </w:rPr>
        <w:t xml:space="preserve"> Create a visual representation of the application architecture, including components like the frontend (HTML, CSS, JavaScript), Flask backend, and Groq API integration.</w:t>
      </w:r>
    </w:p>
    <w:p w:rsidR="00000000" w:rsidDel="00000000" w:rsidP="00000000" w:rsidRDefault="00000000" w:rsidRPr="00000000" w14:paraId="00000040">
      <w:pPr>
        <w:numPr>
          <w:ilvl w:val="0"/>
          <w:numId w:val="15"/>
        </w:numPr>
        <w:spacing w:after="240" w:before="0" w:beforeAutospacing="0" w:lineRule="auto"/>
        <w:ind w:left="720" w:hanging="360"/>
      </w:pPr>
      <w:r w:rsidDel="00000000" w:rsidR="00000000" w:rsidRPr="00000000">
        <w:rPr>
          <w:b w:val="1"/>
          <w:rtl w:val="0"/>
        </w:rPr>
        <w:t xml:space="preserve">Detail Frontend Functionality:</w:t>
      </w:r>
      <w:r w:rsidDel="00000000" w:rsidR="00000000" w:rsidRPr="00000000">
        <w:rPr>
          <w:rtl w:val="0"/>
        </w:rPr>
        <w:t xml:space="preserve"> Outline how users will interact with the application through a </w:t>
      </w:r>
    </w:p>
    <w:p w:rsidR="00000000" w:rsidDel="00000000" w:rsidP="00000000" w:rsidRDefault="00000000" w:rsidRPr="00000000" w14:paraId="00000041">
      <w:pPr>
        <w:spacing w:after="240" w:before="240" w:lineRule="auto"/>
        <w:ind w:left="720" w:firstLine="0"/>
        <w:rPr/>
      </w:pPr>
      <w:r w:rsidDel="00000000" w:rsidR="00000000" w:rsidRPr="00000000">
        <w:rPr>
          <w:rtl w:val="0"/>
        </w:rPr>
      </w:r>
    </w:p>
    <w:p w:rsidR="00000000" w:rsidDel="00000000" w:rsidP="00000000" w:rsidRDefault="00000000" w:rsidRPr="00000000" w14:paraId="00000042">
      <w:pPr>
        <w:spacing w:after="240" w:before="240" w:lineRule="auto"/>
        <w:ind w:left="720" w:firstLine="0"/>
        <w:rPr/>
      </w:pPr>
      <w:r w:rsidDel="00000000" w:rsidR="00000000" w:rsidRPr="00000000">
        <w:rPr>
          <w:rtl w:val="0"/>
        </w:rPr>
        <w:t xml:space="preserve">user-friendly interface. Identify key input forms for element queries, compound formations, and reaction information requests.</w:t>
      </w:r>
    </w:p>
    <w:p w:rsidR="00000000" w:rsidDel="00000000" w:rsidP="00000000" w:rsidRDefault="00000000" w:rsidRPr="00000000" w14:paraId="00000043">
      <w:pPr>
        <w:numPr>
          <w:ilvl w:val="0"/>
          <w:numId w:val="15"/>
        </w:numPr>
        <w:spacing w:after="0" w:afterAutospacing="0" w:before="240" w:lineRule="auto"/>
        <w:ind w:left="720" w:hanging="360"/>
      </w:pPr>
      <w:r w:rsidDel="00000000" w:rsidR="00000000" w:rsidRPr="00000000">
        <w:rPr>
          <w:b w:val="1"/>
          <w:rtl w:val="0"/>
        </w:rPr>
        <w:t xml:space="preserve">Outline Backend Responsibilities:</w:t>
      </w:r>
      <w:r w:rsidDel="00000000" w:rsidR="00000000" w:rsidRPr="00000000">
        <w:rPr>
          <w:rtl w:val="0"/>
        </w:rPr>
        <w:t xml:space="preserve"> Specify how the Flask backend will handle incoming requests, process user input, and communicate with the Groq API to generate the necessary chemistry content.</w:t>
      </w:r>
    </w:p>
    <w:p w:rsidR="00000000" w:rsidDel="00000000" w:rsidP="00000000" w:rsidRDefault="00000000" w:rsidRPr="00000000" w14:paraId="00000044">
      <w:pPr>
        <w:numPr>
          <w:ilvl w:val="0"/>
          <w:numId w:val="15"/>
        </w:numPr>
        <w:spacing w:after="240" w:before="0" w:beforeAutospacing="0" w:lineRule="auto"/>
        <w:ind w:left="720" w:hanging="360"/>
      </w:pPr>
      <w:r w:rsidDel="00000000" w:rsidR="00000000" w:rsidRPr="00000000">
        <w:rPr>
          <w:b w:val="1"/>
          <w:rtl w:val="0"/>
        </w:rPr>
        <w:t xml:space="preserve">Describe AI Integration Points:</w:t>
      </w:r>
      <w:r w:rsidDel="00000000" w:rsidR="00000000" w:rsidRPr="00000000">
        <w:rPr>
          <w:rtl w:val="0"/>
        </w:rPr>
        <w:t xml:space="preserve"> Define how and when the application will make API calls to the Groq models. Describe how the backend will receive and handle responses from the AI models to return to the frontend.</w:t>
      </w:r>
    </w:p>
    <w:p w:rsidR="00000000" w:rsidDel="00000000" w:rsidP="00000000" w:rsidRDefault="00000000" w:rsidRPr="00000000" w14:paraId="00000045">
      <w:pPr>
        <w:pStyle w:val="Heading4"/>
        <w:keepNext w:val="0"/>
        <w:keepLines w:val="0"/>
        <w:ind w:left="720" w:hanging="360"/>
        <w:rPr>
          <w:sz w:val="22"/>
          <w:szCs w:val="22"/>
        </w:rPr>
      </w:pPr>
      <w:bookmarkStart w:colFirst="0" w:colLast="0" w:name="_heading=h.n5ya4p9f45l" w:id="11"/>
      <w:bookmarkEnd w:id="11"/>
      <w:r w:rsidDel="00000000" w:rsidR="00000000" w:rsidRPr="00000000">
        <w:rPr>
          <w:sz w:val="22"/>
          <w:szCs w:val="22"/>
          <w:rtl w:val="0"/>
        </w:rPr>
        <w:t xml:space="preserve">Activity 1.3: Set Up the Development Environment</w:t>
      </w:r>
    </w:p>
    <w:p w:rsidR="00000000" w:rsidDel="00000000" w:rsidP="00000000" w:rsidRDefault="00000000" w:rsidRPr="00000000" w14:paraId="00000046">
      <w:pPr>
        <w:numPr>
          <w:ilvl w:val="0"/>
          <w:numId w:val="8"/>
        </w:numPr>
        <w:spacing w:after="0" w:afterAutospacing="0" w:before="240" w:lineRule="auto"/>
        <w:ind w:left="720" w:hanging="360"/>
      </w:pPr>
      <w:r w:rsidDel="00000000" w:rsidR="00000000" w:rsidRPr="00000000">
        <w:rPr>
          <w:b w:val="1"/>
          <w:rtl w:val="0"/>
        </w:rPr>
        <w:t xml:space="preserve">Install Python and Pip:</w:t>
      </w:r>
      <w:r w:rsidDel="00000000" w:rsidR="00000000" w:rsidRPr="00000000">
        <w:rPr>
          <w:rtl w:val="0"/>
        </w:rPr>
        <w:t xml:space="preserve"> Ensure Python is installed on your machine along with pip, which is required for managing dependencies.</w:t>
      </w:r>
    </w:p>
    <w:p w:rsidR="00000000" w:rsidDel="00000000" w:rsidP="00000000" w:rsidRDefault="00000000" w:rsidRPr="00000000" w14:paraId="00000047">
      <w:pPr>
        <w:numPr>
          <w:ilvl w:val="0"/>
          <w:numId w:val="10"/>
        </w:numPr>
        <w:ind w:left="720" w:hanging="360"/>
        <w:rPr>
          <w:u w:val="none"/>
        </w:rPr>
      </w:pPr>
      <w:r w:rsidDel="00000000" w:rsidR="00000000" w:rsidRPr="00000000">
        <w:rPr>
          <w:b w:val="1"/>
          <w:rtl w:val="0"/>
        </w:rPr>
        <w:t xml:space="preserve">Create a Virtual Environment:</w:t>
      </w:r>
      <w:r w:rsidDel="00000000" w:rsidR="00000000" w:rsidRPr="00000000">
        <w:rPr>
          <w:rtl w:val="0"/>
        </w:rPr>
        <w:t xml:space="preserve"> Set up a virtual environment using </w:t>
      </w:r>
      <w:r w:rsidDel="00000000" w:rsidR="00000000" w:rsidRPr="00000000">
        <w:rPr>
          <w:rFonts w:ascii="Roboto Mono" w:cs="Roboto Mono" w:eastAsia="Roboto Mono" w:hAnsi="Roboto Mono"/>
          <w:color w:val="188038"/>
          <w:rtl w:val="0"/>
        </w:rPr>
        <w:t xml:space="preserve">venv</w:t>
      </w:r>
      <w:r w:rsidDel="00000000" w:rsidR="00000000" w:rsidRPr="00000000">
        <w:rPr>
          <w:rtl w:val="0"/>
        </w:rPr>
        <w:t xml:space="preserve"> to isolate project dependencies:</w:t>
        <w:br w:type="textWrapping"/>
        <w:t xml:space="preserve">bash</w:t>
        <w:br w:type="textWrapping"/>
        <w:t xml:space="preserve">Copy code</w:t>
        <w:br w:type="textWrapping"/>
      </w:r>
      <w:r w:rsidDel="00000000" w:rsidR="00000000" w:rsidRPr="00000000">
        <w:rPr>
          <w:rFonts w:ascii="Roboto Mono" w:cs="Roboto Mono" w:eastAsia="Roboto Mono" w:hAnsi="Roboto Mono"/>
          <w:color w:val="188038"/>
          <w:rtl w:val="0"/>
        </w:rPr>
        <w:t xml:space="preserve">python -m venv react-discover-env</w:t>
      </w:r>
    </w:p>
    <w:p w:rsidR="00000000" w:rsidDel="00000000" w:rsidP="00000000" w:rsidRDefault="00000000" w:rsidRPr="00000000" w14:paraId="00000048">
      <w:pPr>
        <w:numPr>
          <w:ilvl w:val="0"/>
          <w:numId w:val="10"/>
        </w:numPr>
        <w:spacing w:after="0" w:afterAutospacing="0"/>
        <w:ind w:left="720" w:hanging="360"/>
        <w:rPr>
          <w:u w:val="none"/>
        </w:rPr>
      </w:pPr>
      <w:r w:rsidDel="00000000" w:rsidR="00000000" w:rsidRPr="00000000">
        <w:rPr>
          <w:rFonts w:ascii="Roboto Mono" w:cs="Roboto Mono" w:eastAsia="Roboto Mono" w:hAnsi="Roboto Mono"/>
          <w:color w:val="188038"/>
          <w:rtl w:val="0"/>
        </w:rPr>
        <w:t xml:space="preserve">react-discover-env\Scripts\activate  # For Windows</w:t>
      </w:r>
    </w:p>
    <w:p w:rsidR="00000000" w:rsidDel="00000000" w:rsidP="00000000" w:rsidRDefault="00000000" w:rsidRPr="00000000" w14:paraId="00000049">
      <w:pPr>
        <w:numPr>
          <w:ilvl w:val="0"/>
          <w:numId w:val="8"/>
        </w:numPr>
        <w:spacing w:after="0" w:afterAutospacing="0" w:before="0" w:beforeAutospacing="0" w:lineRule="auto"/>
        <w:ind w:left="720" w:hanging="360"/>
      </w:pPr>
      <w:r w:rsidDel="00000000" w:rsidR="00000000" w:rsidRPr="00000000">
        <w:rPr>
          <w:rtl w:val="0"/>
        </w:rPr>
      </w:r>
    </w:p>
    <w:p w:rsidR="00000000" w:rsidDel="00000000" w:rsidP="00000000" w:rsidRDefault="00000000" w:rsidRPr="00000000" w14:paraId="0000004A">
      <w:pPr>
        <w:numPr>
          <w:ilvl w:val="0"/>
          <w:numId w:val="10"/>
        </w:numPr>
        <w:spacing w:after="0" w:afterAutospacing="0"/>
        <w:ind w:left="720" w:hanging="360"/>
        <w:rPr>
          <w:u w:val="none"/>
        </w:rPr>
      </w:pPr>
      <w:r w:rsidDel="00000000" w:rsidR="00000000" w:rsidRPr="00000000">
        <w:rPr>
          <w:b w:val="1"/>
          <w:rtl w:val="0"/>
        </w:rPr>
        <w:t xml:space="preserve">Install Flask:</w:t>
      </w:r>
      <w:r w:rsidDel="00000000" w:rsidR="00000000" w:rsidRPr="00000000">
        <w:rPr>
          <w:rtl w:val="0"/>
        </w:rPr>
        <w:t xml:space="preserve"> Use pip to install Flask and any necessary extensions:</w:t>
        <w:br w:type="textWrapping"/>
        <w:t xml:space="preserve">bash</w:t>
        <w:br w:type="textWrapping"/>
        <w:t xml:space="preserve">Copy code</w:t>
        <w:br w:type="textWrapping"/>
      </w:r>
      <w:r w:rsidDel="00000000" w:rsidR="00000000" w:rsidRPr="00000000">
        <w:rPr>
          <w:rFonts w:ascii="Roboto Mono" w:cs="Roboto Mono" w:eastAsia="Roboto Mono" w:hAnsi="Roboto Mono"/>
          <w:color w:val="188038"/>
          <w:rtl w:val="0"/>
        </w:rPr>
        <w:t xml:space="preserve">pip install Flask</w:t>
      </w:r>
    </w:p>
    <w:p w:rsidR="00000000" w:rsidDel="00000000" w:rsidP="00000000" w:rsidRDefault="00000000" w:rsidRPr="00000000" w14:paraId="0000004B">
      <w:pPr>
        <w:numPr>
          <w:ilvl w:val="0"/>
          <w:numId w:val="8"/>
        </w:numPr>
        <w:spacing w:after="0" w:afterAutospacing="0" w:before="0" w:beforeAutospacing="0" w:lineRule="auto"/>
        <w:ind w:left="720" w:hanging="360"/>
      </w:pPr>
      <w:r w:rsidDel="00000000" w:rsidR="00000000" w:rsidRPr="00000000">
        <w:rPr>
          <w:rtl w:val="0"/>
        </w:rPr>
      </w:r>
    </w:p>
    <w:p w:rsidR="00000000" w:rsidDel="00000000" w:rsidP="00000000" w:rsidRDefault="00000000" w:rsidRPr="00000000" w14:paraId="0000004C">
      <w:pPr>
        <w:numPr>
          <w:ilvl w:val="0"/>
          <w:numId w:val="10"/>
        </w:numPr>
        <w:spacing w:after="0" w:afterAutospacing="0"/>
        <w:ind w:left="720" w:hanging="360"/>
        <w:rPr>
          <w:u w:val="none"/>
        </w:rPr>
      </w:pPr>
      <w:r w:rsidDel="00000000" w:rsidR="00000000" w:rsidRPr="00000000">
        <w:rPr>
          <w:b w:val="1"/>
          <w:rtl w:val="0"/>
        </w:rPr>
        <w:t xml:space="preserve">Install Groq API Client Library:</w:t>
      </w:r>
      <w:r w:rsidDel="00000000" w:rsidR="00000000" w:rsidRPr="00000000">
        <w:rPr>
          <w:rtl w:val="0"/>
        </w:rPr>
        <w:t xml:space="preserve"> Install the Groq library using pip to interact with the Groq API:</w:t>
        <w:br w:type="textWrapping"/>
        <w:t xml:space="preserve">bash</w:t>
        <w:br w:type="textWrapping"/>
        <w:t xml:space="preserve">Copy code</w:t>
        <w:br w:type="textWrapping"/>
      </w:r>
      <w:r w:rsidDel="00000000" w:rsidR="00000000" w:rsidRPr="00000000">
        <w:rPr>
          <w:rFonts w:ascii="Roboto Mono" w:cs="Roboto Mono" w:eastAsia="Roboto Mono" w:hAnsi="Roboto Mono"/>
          <w:color w:val="188038"/>
          <w:rtl w:val="0"/>
        </w:rPr>
        <w:t xml:space="preserve">pip install groq</w:t>
      </w:r>
    </w:p>
    <w:p w:rsidR="00000000" w:rsidDel="00000000" w:rsidP="00000000" w:rsidRDefault="00000000" w:rsidRPr="00000000" w14:paraId="0000004D">
      <w:pPr>
        <w:numPr>
          <w:ilvl w:val="0"/>
          <w:numId w:val="8"/>
        </w:numPr>
        <w:spacing w:after="0" w:afterAutospacing="0" w:before="0" w:beforeAutospacing="0" w:lineRule="auto"/>
        <w:ind w:left="720" w:hanging="360"/>
      </w:pPr>
      <w:r w:rsidDel="00000000" w:rsidR="00000000" w:rsidRPr="00000000">
        <w:rPr>
          <w:rtl w:val="0"/>
        </w:rPr>
      </w:r>
    </w:p>
    <w:p w:rsidR="00000000" w:rsidDel="00000000" w:rsidP="00000000" w:rsidRDefault="00000000" w:rsidRPr="00000000" w14:paraId="0000004E">
      <w:pPr>
        <w:numPr>
          <w:ilvl w:val="0"/>
          <w:numId w:val="8"/>
        </w:numPr>
        <w:spacing w:after="240" w:before="0" w:beforeAutospacing="0" w:lineRule="auto"/>
        <w:ind w:left="720" w:hanging="360"/>
      </w:pPr>
      <w:r w:rsidDel="00000000" w:rsidR="00000000" w:rsidRPr="00000000">
        <w:rPr>
          <w:b w:val="1"/>
          <w:rtl w:val="0"/>
        </w:rPr>
        <w:t xml:space="preserve">Set Up Application Structure:</w:t>
      </w:r>
      <w:r w:rsidDel="00000000" w:rsidR="00000000" w:rsidRPr="00000000">
        <w:rPr>
          <w:rtl w:val="0"/>
        </w:rPr>
        <w:t xml:space="preserve"> Create the initial directory structure for the React &amp; Discover application, including folders for templates, static files, and main application files (e.g., </w:t>
      </w:r>
      <w:r w:rsidDel="00000000" w:rsidR="00000000" w:rsidRPr="00000000">
        <w:rPr>
          <w:rFonts w:ascii="Roboto Mono" w:cs="Roboto Mono" w:eastAsia="Roboto Mono" w:hAnsi="Roboto Mono"/>
          <w:color w:val="188038"/>
          <w:rtl w:val="0"/>
        </w:rPr>
        <w:t xml:space="preserve">app.py</w:t>
      </w:r>
      <w:r w:rsidDel="00000000" w:rsidR="00000000" w:rsidRPr="00000000">
        <w:rPr>
          <w:rtl w:val="0"/>
        </w:rPr>
        <w:t xml:space="preserve">).</w:t>
      </w:r>
    </w:p>
    <w:p w:rsidR="00000000" w:rsidDel="00000000" w:rsidP="00000000" w:rsidRDefault="00000000" w:rsidRPr="00000000" w14:paraId="0000004F">
      <w:pPr>
        <w:ind w:left="720" w:firstLine="0"/>
        <w:rPr/>
      </w:pPr>
      <w:r w:rsidDel="00000000" w:rsidR="00000000" w:rsidRPr="00000000">
        <w:rPr>
          <w:rtl w:val="0"/>
        </w:rPr>
      </w:r>
    </w:p>
    <w:p w:rsidR="00000000" w:rsidDel="00000000" w:rsidP="00000000" w:rsidRDefault="00000000" w:rsidRPr="00000000" w14:paraId="00000050">
      <w:pPr>
        <w:ind w:left="720" w:firstLine="0"/>
        <w:rPr/>
      </w:pPr>
      <w:r w:rsidDel="00000000" w:rsidR="00000000" w:rsidRPr="00000000">
        <w:rPr>
          <w:rtl w:val="0"/>
        </w:rPr>
      </w:r>
    </w:p>
    <w:p w:rsidR="00000000" w:rsidDel="00000000" w:rsidP="00000000" w:rsidRDefault="00000000" w:rsidRPr="00000000" w14:paraId="00000051">
      <w:pPr>
        <w:rPr/>
      </w:pPr>
      <w:r w:rsidDel="00000000" w:rsidR="00000000" w:rsidRPr="00000000">
        <w:rPr/>
        <w:drawing>
          <wp:inline distB="114300" distT="114300" distL="114300" distR="114300">
            <wp:extent cx="2000250" cy="4772025"/>
            <wp:effectExtent b="0" l="0" r="0" t="0"/>
            <wp:docPr id="1857486824"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2000250" cy="477202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Style w:val="Heading4"/>
        <w:keepNext w:val="0"/>
        <w:keepLines w:val="0"/>
        <w:rPr>
          <w:rFonts w:ascii="Cambria" w:cs="Cambria" w:eastAsia="Cambria" w:hAnsi="Cambria"/>
          <w:sz w:val="22"/>
          <w:szCs w:val="22"/>
        </w:rPr>
      </w:pPr>
      <w:bookmarkStart w:colFirst="0" w:colLast="0" w:name="_heading=h.bgk39mtqc9jj" w:id="12"/>
      <w:bookmarkEnd w:id="12"/>
      <w:r w:rsidDel="00000000" w:rsidR="00000000" w:rsidRPr="00000000">
        <w:rPr>
          <w:rFonts w:ascii="Cambria" w:cs="Cambria" w:eastAsia="Cambria" w:hAnsi="Cambria"/>
          <w:sz w:val="22"/>
          <w:szCs w:val="22"/>
          <w:rtl w:val="0"/>
        </w:rPr>
        <w:t xml:space="preserve">Activity 2.1: Develop the core functionalities:</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pStyle w:val="Heading4"/>
        <w:keepNext w:val="0"/>
        <w:keepLines w:val="0"/>
        <w:numPr>
          <w:ilvl w:val="0"/>
          <w:numId w:val="13"/>
        </w:numPr>
        <w:ind w:left="720" w:hanging="360"/>
        <w:rPr>
          <w:b w:val="0"/>
          <w:sz w:val="22"/>
          <w:szCs w:val="22"/>
          <w:u w:val="none"/>
        </w:rPr>
      </w:pPr>
      <w:bookmarkStart w:colFirst="0" w:colLast="0" w:name="_heading=h.sty8swd2mq2w" w:id="13"/>
      <w:bookmarkEnd w:id="13"/>
      <w:r w:rsidDel="00000000" w:rsidR="00000000" w:rsidRPr="00000000">
        <w:rPr>
          <w:b w:val="0"/>
          <w:sz w:val="22"/>
          <w:szCs w:val="22"/>
          <w:rtl w:val="0"/>
        </w:rPr>
        <w:t xml:space="preserve">Implement the </w:t>
      </w:r>
      <w:r w:rsidDel="00000000" w:rsidR="00000000" w:rsidRPr="00000000">
        <w:rPr>
          <w:rFonts w:ascii="Roboto Mono" w:cs="Roboto Mono" w:eastAsia="Roboto Mono" w:hAnsi="Roboto Mono"/>
          <w:b w:val="0"/>
          <w:color w:val="188038"/>
          <w:sz w:val="22"/>
          <w:szCs w:val="22"/>
          <w:rtl w:val="0"/>
        </w:rPr>
        <w:t xml:space="preserve">get_element_information</w:t>
      </w:r>
      <w:r w:rsidDel="00000000" w:rsidR="00000000" w:rsidRPr="00000000">
        <w:rPr>
          <w:b w:val="0"/>
          <w:sz w:val="22"/>
          <w:szCs w:val="22"/>
          <w:rtl w:val="0"/>
        </w:rPr>
        <w:t xml:space="preserve"> function in </w:t>
      </w:r>
      <w:r w:rsidDel="00000000" w:rsidR="00000000" w:rsidRPr="00000000">
        <w:rPr>
          <w:rFonts w:ascii="Roboto Mono" w:cs="Roboto Mono" w:eastAsia="Roboto Mono" w:hAnsi="Roboto Mono"/>
          <w:b w:val="0"/>
          <w:color w:val="188038"/>
          <w:sz w:val="22"/>
          <w:szCs w:val="22"/>
          <w:rtl w:val="0"/>
        </w:rPr>
        <w:t xml:space="preserve">app.py</w:t>
      </w:r>
      <w:r w:rsidDel="00000000" w:rsidR="00000000" w:rsidRPr="00000000">
        <w:rPr>
          <w:b w:val="0"/>
          <w:sz w:val="22"/>
          <w:szCs w:val="22"/>
          <w:rtl w:val="0"/>
        </w:rPr>
        <w:t xml:space="preserve"> to fetch comprehensive information about a chemical element based on user inputs like the element symbol. Utilize the Groq AI model to provide structured and relevant output, enhancing the user's understanding of the element's properties and significance.</w:t>
      </w:r>
      <w:r w:rsidDel="00000000" w:rsidR="00000000" w:rsidRPr="00000000">
        <w:rPr>
          <w:rtl w:val="0"/>
        </w:rPr>
      </w:r>
    </w:p>
    <w:p w:rsidR="00000000" w:rsidDel="00000000" w:rsidP="00000000" w:rsidRDefault="00000000" w:rsidRPr="00000000" w14:paraId="00000055">
      <w:pPr>
        <w:ind w:left="720" w:firstLine="0"/>
        <w:rPr/>
      </w:pPr>
      <w:r w:rsidDel="00000000" w:rsidR="00000000" w:rsidRPr="00000000">
        <w:rPr>
          <w:rtl w:val="0"/>
        </w:rPr>
      </w:r>
    </w:p>
    <w:p w:rsidR="00000000" w:rsidDel="00000000" w:rsidP="00000000" w:rsidRDefault="00000000" w:rsidRPr="00000000" w14:paraId="00000056">
      <w:pPr>
        <w:ind w:left="720" w:firstLine="0"/>
        <w:rPr/>
      </w:pPr>
      <w:r w:rsidDel="00000000" w:rsidR="00000000" w:rsidRPr="00000000">
        <w:rPr/>
        <w:drawing>
          <wp:inline distB="114300" distT="114300" distL="114300" distR="114300">
            <wp:extent cx="5943600" cy="2171700"/>
            <wp:effectExtent b="0" l="0" r="0" t="0"/>
            <wp:docPr id="1857486833"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Style w:val="Heading4"/>
        <w:keepNext w:val="0"/>
        <w:keepLines w:val="0"/>
        <w:numPr>
          <w:ilvl w:val="0"/>
          <w:numId w:val="13"/>
        </w:numPr>
        <w:ind w:left="720" w:hanging="360"/>
        <w:rPr>
          <w:b w:val="0"/>
          <w:sz w:val="22"/>
          <w:szCs w:val="22"/>
          <w:u w:val="none"/>
        </w:rPr>
      </w:pPr>
      <w:r w:rsidDel="00000000" w:rsidR="00000000" w:rsidRPr="00000000">
        <w:rPr>
          <w:b w:val="0"/>
          <w:sz w:val="22"/>
          <w:szCs w:val="22"/>
          <w:rtl w:val="0"/>
        </w:rPr>
        <w:t xml:space="preserve">To create a function called </w:t>
      </w:r>
      <w:r w:rsidDel="00000000" w:rsidR="00000000" w:rsidRPr="00000000">
        <w:rPr>
          <w:rFonts w:ascii="Roboto Mono" w:cs="Roboto Mono" w:eastAsia="Roboto Mono" w:hAnsi="Roboto Mono"/>
          <w:b w:val="0"/>
          <w:color w:val="188038"/>
          <w:sz w:val="22"/>
          <w:szCs w:val="22"/>
          <w:rtl w:val="0"/>
        </w:rPr>
        <w:t xml:space="preserve">generate_packing_list</w:t>
      </w:r>
      <w:r w:rsidDel="00000000" w:rsidR="00000000" w:rsidRPr="00000000">
        <w:rPr>
          <w:b w:val="0"/>
          <w:sz w:val="22"/>
          <w:szCs w:val="22"/>
          <w:rtl w:val="0"/>
        </w:rPr>
        <w:t xml:space="preserve"> that generates a tailored packing list based on the user's destination and season while integrating the Groq API for item suggestions, you'll need to consider the potential compounds related to clothing, gear, and other items based on the destination's climate and activities.</w:t>
      </w:r>
      <w:r w:rsidDel="00000000" w:rsidR="00000000" w:rsidRPr="00000000">
        <w:rPr>
          <w:rtl w:val="0"/>
        </w:rPr>
      </w:r>
    </w:p>
    <w:p w:rsidR="00000000" w:rsidDel="00000000" w:rsidP="00000000" w:rsidRDefault="00000000" w:rsidRPr="00000000" w14:paraId="00000058">
      <w:pPr>
        <w:ind w:left="720" w:firstLine="0"/>
        <w:rPr/>
      </w:pPr>
      <w:r w:rsidDel="00000000" w:rsidR="00000000" w:rsidRPr="00000000">
        <w:rPr>
          <w:rtl w:val="0"/>
        </w:rPr>
      </w:r>
    </w:p>
    <w:p w:rsidR="00000000" w:rsidDel="00000000" w:rsidP="00000000" w:rsidRDefault="00000000" w:rsidRPr="00000000" w14:paraId="00000059">
      <w:pPr>
        <w:ind w:left="720" w:firstLine="0"/>
        <w:rPr/>
      </w:pPr>
      <w:r w:rsidDel="00000000" w:rsidR="00000000" w:rsidRPr="00000000">
        <w:rPr/>
        <w:drawing>
          <wp:inline distB="114300" distT="114300" distL="114300" distR="114300">
            <wp:extent cx="5943600" cy="1549400"/>
            <wp:effectExtent b="0" l="0" r="0" t="0"/>
            <wp:docPr id="1857486826"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Style w:val="Heading4"/>
        <w:keepNext w:val="0"/>
        <w:keepLines w:val="0"/>
        <w:numPr>
          <w:ilvl w:val="0"/>
          <w:numId w:val="13"/>
        </w:numPr>
        <w:ind w:left="720" w:hanging="360"/>
        <w:rPr>
          <w:b w:val="0"/>
          <w:sz w:val="22"/>
          <w:szCs w:val="22"/>
          <w:u w:val="none"/>
        </w:rPr>
      </w:pPr>
      <w:r w:rsidDel="00000000" w:rsidR="00000000" w:rsidRPr="00000000">
        <w:rPr>
          <w:b w:val="0"/>
          <w:sz w:val="22"/>
          <w:szCs w:val="22"/>
          <w:rtl w:val="0"/>
        </w:rPr>
        <w:t xml:space="preserve">The </w:t>
      </w:r>
      <w:r w:rsidDel="00000000" w:rsidR="00000000" w:rsidRPr="00000000">
        <w:rPr>
          <w:rFonts w:ascii="Roboto Mono" w:cs="Roboto Mono" w:eastAsia="Roboto Mono" w:hAnsi="Roboto Mono"/>
          <w:b w:val="0"/>
          <w:color w:val="188038"/>
          <w:sz w:val="22"/>
          <w:szCs w:val="22"/>
          <w:rtl w:val="0"/>
        </w:rPr>
        <w:t xml:space="preserve">generate_reaction_details</w:t>
      </w:r>
      <w:r w:rsidDel="00000000" w:rsidR="00000000" w:rsidRPr="00000000">
        <w:rPr>
          <w:b w:val="0"/>
          <w:sz w:val="22"/>
          <w:szCs w:val="22"/>
          <w:rtl w:val="0"/>
        </w:rPr>
        <w:t xml:space="preserve"> function retrieves and presents detailed information about specific chemical reactions based on user queries. It accepts inputs such as reactants and conditions, then utilizes the Groq API to fetch relevant data, including reaction mechanisms, products, and potential yields. The function compiles this information into a structured format, making it easy for users to understand the reaction process.</w:t>
      </w:r>
      <w:r w:rsidDel="00000000" w:rsidR="00000000" w:rsidRPr="00000000">
        <w:rPr>
          <w:rtl w:val="0"/>
        </w:rPr>
      </w:r>
    </w:p>
    <w:p w:rsidR="00000000" w:rsidDel="00000000" w:rsidP="00000000" w:rsidRDefault="00000000" w:rsidRPr="00000000" w14:paraId="0000005B">
      <w:pPr>
        <w:ind w:left="720" w:firstLine="0"/>
        <w:rPr/>
      </w:pPr>
      <w:r w:rsidDel="00000000" w:rsidR="00000000" w:rsidRPr="00000000">
        <w:rPr>
          <w:rtl w:val="0"/>
        </w:rPr>
      </w:r>
    </w:p>
    <w:p w:rsidR="00000000" w:rsidDel="00000000" w:rsidP="00000000" w:rsidRDefault="00000000" w:rsidRPr="00000000" w14:paraId="0000005C">
      <w:pPr>
        <w:ind w:left="720" w:firstLine="0"/>
        <w:rPr/>
      </w:pPr>
      <w:r w:rsidDel="00000000" w:rsidR="00000000" w:rsidRPr="00000000">
        <w:rPr/>
        <w:drawing>
          <wp:inline distB="114300" distT="114300" distL="114300" distR="114300">
            <wp:extent cx="5943600" cy="1981200"/>
            <wp:effectExtent b="0" l="0" r="0" t="0"/>
            <wp:docPr id="1857486825"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720" w:firstLine="0"/>
        <w:rPr/>
      </w:pPr>
      <w:r w:rsidDel="00000000" w:rsidR="00000000" w:rsidRPr="00000000">
        <w:rPr>
          <w:rtl w:val="0"/>
        </w:rPr>
      </w:r>
    </w:p>
    <w:p w:rsidR="00000000" w:rsidDel="00000000" w:rsidP="00000000" w:rsidRDefault="00000000" w:rsidRPr="00000000" w14:paraId="0000005E">
      <w:pPr>
        <w:pStyle w:val="Heading4"/>
        <w:keepNext w:val="0"/>
        <w:keepLines w:val="0"/>
        <w:rPr>
          <w:rFonts w:ascii="Cambria" w:cs="Cambria" w:eastAsia="Cambria" w:hAnsi="Cambria"/>
          <w:sz w:val="22"/>
          <w:szCs w:val="22"/>
        </w:rPr>
      </w:pPr>
      <w:bookmarkStart w:colFirst="0" w:colLast="0" w:name="_heading=h.rh1ty922pjr9" w:id="14"/>
      <w:bookmarkEnd w:id="14"/>
      <w:r w:rsidDel="00000000" w:rsidR="00000000" w:rsidRPr="00000000">
        <w:rPr>
          <w:rtl w:val="0"/>
        </w:rPr>
      </w:r>
    </w:p>
    <w:p w:rsidR="00000000" w:rsidDel="00000000" w:rsidP="00000000" w:rsidRDefault="00000000" w:rsidRPr="00000000" w14:paraId="0000005F">
      <w:pPr>
        <w:pStyle w:val="Heading3"/>
        <w:spacing w:after="80" w:before="280" w:lineRule="auto"/>
        <w:ind w:left="0" w:firstLine="0"/>
        <w:rPr>
          <w:sz w:val="26"/>
          <w:szCs w:val="26"/>
        </w:rPr>
      </w:pPr>
      <w:bookmarkStart w:colFirst="0" w:colLast="0" w:name="_heading=h.exi83bg67uc4" w:id="15"/>
      <w:bookmarkEnd w:id="15"/>
      <w:r w:rsidDel="00000000" w:rsidR="00000000" w:rsidRPr="00000000">
        <w:rPr>
          <w:sz w:val="26"/>
          <w:szCs w:val="26"/>
          <w:rtl w:val="0"/>
        </w:rPr>
        <w:t xml:space="preserve">Activity 2.2: Implement the Flask Backend for Chemistry Exploration</w:t>
      </w:r>
    </w:p>
    <w:p w:rsidR="00000000" w:rsidDel="00000000" w:rsidP="00000000" w:rsidRDefault="00000000" w:rsidRPr="00000000" w14:paraId="00000060">
      <w:pPr>
        <w:pStyle w:val="Heading4"/>
        <w:keepNext w:val="0"/>
        <w:keepLines w:val="0"/>
        <w:ind w:left="0" w:firstLine="0"/>
        <w:rPr>
          <w:sz w:val="26"/>
          <w:szCs w:val="26"/>
        </w:rPr>
      </w:pPr>
      <w:bookmarkStart w:colFirst="0" w:colLast="0" w:name="_heading=h.fg6azlbtxo2w" w:id="16"/>
      <w:bookmarkEnd w:id="16"/>
      <w:r w:rsidDel="00000000" w:rsidR="00000000" w:rsidRPr="00000000">
        <w:rPr>
          <w:sz w:val="26"/>
          <w:szCs w:val="26"/>
          <w:rtl w:val="0"/>
        </w:rPr>
        <w:t xml:space="preserve">Define Routes in Flask:</w:t>
      </w:r>
    </w:p>
    <w:p w:rsidR="00000000" w:rsidDel="00000000" w:rsidP="00000000" w:rsidRDefault="00000000" w:rsidRPr="00000000" w14:paraId="00000061">
      <w:pPr>
        <w:spacing w:after="240" w:before="240" w:lineRule="auto"/>
        <w:rPr/>
      </w:pPr>
      <w:r w:rsidDel="00000000" w:rsidR="00000000" w:rsidRPr="00000000">
        <w:rPr>
          <w:rtl w:val="0"/>
        </w:rPr>
        <w:t xml:space="preserve">Set up routes in </w:t>
      </w:r>
      <w:r w:rsidDel="00000000" w:rsidR="00000000" w:rsidRPr="00000000">
        <w:rPr>
          <w:rFonts w:ascii="Roboto Mono" w:cs="Roboto Mono" w:eastAsia="Roboto Mono" w:hAnsi="Roboto Mono"/>
          <w:color w:val="188038"/>
          <w:rtl w:val="0"/>
        </w:rPr>
        <w:t xml:space="preserve">app.py</w:t>
      </w:r>
      <w:r w:rsidDel="00000000" w:rsidR="00000000" w:rsidRPr="00000000">
        <w:rPr>
          <w:rtl w:val="0"/>
        </w:rPr>
        <w:t xml:space="preserve"> for each core functionality, such as </w:t>
      </w:r>
      <w:r w:rsidDel="00000000" w:rsidR="00000000" w:rsidRPr="00000000">
        <w:rPr>
          <w:b w:val="1"/>
          <w:rtl w:val="0"/>
        </w:rPr>
        <w:t xml:space="preserve">element information</w:t>
      </w:r>
      <w:r w:rsidDel="00000000" w:rsidR="00000000" w:rsidRPr="00000000">
        <w:rPr>
          <w:rtl w:val="0"/>
        </w:rPr>
        <w:t xml:space="preserve">, </w:t>
      </w:r>
      <w:r w:rsidDel="00000000" w:rsidR="00000000" w:rsidRPr="00000000">
        <w:rPr>
          <w:b w:val="1"/>
          <w:rtl w:val="0"/>
        </w:rPr>
        <w:t xml:space="preserve">compound possibilities</w:t>
      </w:r>
      <w:r w:rsidDel="00000000" w:rsidR="00000000" w:rsidRPr="00000000">
        <w:rPr>
          <w:rtl w:val="0"/>
        </w:rPr>
        <w:t xml:space="preserve">, and </w:t>
      </w:r>
      <w:r w:rsidDel="00000000" w:rsidR="00000000" w:rsidRPr="00000000">
        <w:rPr>
          <w:b w:val="1"/>
          <w:rtl w:val="0"/>
        </w:rPr>
        <w:t xml:space="preserve">reaction details</w:t>
      </w:r>
      <w:r w:rsidDel="00000000" w:rsidR="00000000" w:rsidRPr="00000000">
        <w:rPr>
          <w:rtl w:val="0"/>
        </w:rPr>
        <w:t xml:space="preserve">. Ensure that each route is linked to the corresponding function developed to retrieve and process information about chemical elements, compounds, and reactions.</w:t>
      </w:r>
    </w:p>
    <w:p w:rsidR="00000000" w:rsidDel="00000000" w:rsidP="00000000" w:rsidRDefault="00000000" w:rsidRPr="00000000" w14:paraId="00000062">
      <w:pPr>
        <w:pStyle w:val="Heading4"/>
        <w:keepNext w:val="0"/>
        <w:keepLines w:val="0"/>
        <w:ind w:left="0" w:firstLine="0"/>
        <w:rPr>
          <w:sz w:val="22"/>
          <w:szCs w:val="22"/>
        </w:rPr>
      </w:pPr>
      <w:bookmarkStart w:colFirst="0" w:colLast="0" w:name="_heading=h.7m3al9d3stwb" w:id="17"/>
      <w:bookmarkEnd w:id="17"/>
      <w:r w:rsidDel="00000000" w:rsidR="00000000" w:rsidRPr="00000000">
        <w:rPr>
          <w:sz w:val="22"/>
          <w:szCs w:val="22"/>
          <w:rtl w:val="0"/>
        </w:rPr>
        <w:t xml:space="preserve">Process User Input:</w:t>
      </w:r>
    </w:p>
    <w:p w:rsidR="00000000" w:rsidDel="00000000" w:rsidP="00000000" w:rsidRDefault="00000000" w:rsidRPr="00000000" w14:paraId="00000063">
      <w:pPr>
        <w:spacing w:after="240" w:before="240" w:lineRule="auto"/>
        <w:rPr/>
      </w:pPr>
      <w:r w:rsidDel="00000000" w:rsidR="00000000" w:rsidRPr="00000000">
        <w:rPr>
          <w:rtl w:val="0"/>
        </w:rPr>
        <w:t xml:space="preserve">Create forms in the HTML templates for users to submit their queries regarding element information, compound possibilities, and reaction details. Use Flask’s request handling capabilities to retrieve data from submitted forms and pass it to the respective functions for processing.</w:t>
      </w:r>
    </w:p>
    <w:p w:rsidR="00000000" w:rsidDel="00000000" w:rsidP="00000000" w:rsidRDefault="00000000" w:rsidRPr="00000000" w14:paraId="00000064">
      <w:pPr>
        <w:pStyle w:val="Heading4"/>
        <w:keepNext w:val="0"/>
        <w:keepLines w:val="0"/>
        <w:ind w:left="0" w:firstLine="0"/>
        <w:rPr>
          <w:sz w:val="22"/>
          <w:szCs w:val="22"/>
        </w:rPr>
      </w:pPr>
      <w:bookmarkStart w:colFirst="0" w:colLast="0" w:name="_heading=h.pvbs035lh1v0" w:id="18"/>
      <w:bookmarkEnd w:id="18"/>
      <w:r w:rsidDel="00000000" w:rsidR="00000000" w:rsidRPr="00000000">
        <w:rPr>
          <w:sz w:val="22"/>
          <w:szCs w:val="22"/>
          <w:rtl w:val="0"/>
        </w:rPr>
        <w:t xml:space="preserve">Integrate API Calls:</w:t>
      </w:r>
    </w:p>
    <w:p w:rsidR="00000000" w:rsidDel="00000000" w:rsidP="00000000" w:rsidRDefault="00000000" w:rsidRPr="00000000" w14:paraId="00000065">
      <w:pPr>
        <w:spacing w:after="240" w:before="240" w:lineRule="auto"/>
        <w:rPr/>
      </w:pPr>
      <w:r w:rsidDel="00000000" w:rsidR="00000000" w:rsidRPr="00000000">
        <w:rPr>
          <w:rtl w:val="0"/>
        </w:rPr>
        <w:t xml:space="preserve">Within each route handler, implement API calls to the Groq API (or use the predefined dictionaries) using the defined functions, ensuring that user inputs are correctly formatted and handled. Capture and manage responses from the API, preparing the data for rendering in the frontend, such as detailed descriptions or visual representations of chemical elements and reactions.</w:t>
      </w:r>
    </w:p>
    <w:p w:rsidR="00000000" w:rsidDel="00000000" w:rsidP="00000000" w:rsidRDefault="00000000" w:rsidRPr="00000000" w14:paraId="00000066">
      <w:pPr>
        <w:pStyle w:val="Heading3"/>
        <w:spacing w:after="80" w:before="280" w:lineRule="auto"/>
        <w:ind w:left="0" w:firstLine="0"/>
        <w:rPr>
          <w:sz w:val="26"/>
          <w:szCs w:val="26"/>
        </w:rPr>
      </w:pPr>
      <w:bookmarkStart w:colFirst="0" w:colLast="0" w:name="_heading=h.yvtum0hhymz0" w:id="19"/>
      <w:bookmarkEnd w:id="19"/>
      <w:r w:rsidDel="00000000" w:rsidR="00000000" w:rsidRPr="00000000">
        <w:rPr>
          <w:sz w:val="26"/>
          <w:szCs w:val="26"/>
          <w:rtl w:val="0"/>
        </w:rPr>
        <w:t xml:space="preserve">Milestone 3: </w:t>
      </w:r>
      <w:r w:rsidDel="00000000" w:rsidR="00000000" w:rsidRPr="00000000">
        <w:rPr>
          <w:rFonts w:ascii="Roboto Mono" w:cs="Roboto Mono" w:eastAsia="Roboto Mono" w:hAnsi="Roboto Mono"/>
          <w:color w:val="188038"/>
          <w:sz w:val="26"/>
          <w:szCs w:val="26"/>
          <w:rtl w:val="0"/>
        </w:rPr>
        <w:t xml:space="preserve">app.py</w:t>
      </w:r>
      <w:r w:rsidDel="00000000" w:rsidR="00000000" w:rsidRPr="00000000">
        <w:rPr>
          <w:sz w:val="26"/>
          <w:szCs w:val="26"/>
          <w:rtl w:val="0"/>
        </w:rPr>
        <w:t xml:space="preserve"> Development for Chemistry Exploration Hub</w:t>
      </w:r>
    </w:p>
    <w:p w:rsidR="00000000" w:rsidDel="00000000" w:rsidP="00000000" w:rsidRDefault="00000000" w:rsidRPr="00000000" w14:paraId="00000067">
      <w:pPr>
        <w:spacing w:after="240" w:before="240" w:lineRule="auto"/>
        <w:rPr/>
      </w:pPr>
      <w:r w:rsidDel="00000000" w:rsidR="00000000" w:rsidRPr="00000000">
        <w:rPr>
          <w:rtl w:val="0"/>
        </w:rPr>
        <w:t xml:space="preserve">C</w:t>
      </w:r>
      <w:r w:rsidDel="00000000" w:rsidR="00000000" w:rsidRPr="00000000">
        <w:rPr>
          <w:rtl w:val="0"/>
        </w:rPr>
        <w:t xml:space="preserve">reating and refining the core logic of the </w:t>
      </w:r>
      <w:r w:rsidDel="00000000" w:rsidR="00000000" w:rsidRPr="00000000">
        <w:rPr>
          <w:rFonts w:ascii="Roboto Mono" w:cs="Roboto Mono" w:eastAsia="Roboto Mono" w:hAnsi="Roboto Mono"/>
          <w:color w:val="188038"/>
          <w:rtl w:val="0"/>
        </w:rPr>
        <w:t xml:space="preserve">app.py</w:t>
      </w:r>
      <w:r w:rsidDel="00000000" w:rsidR="00000000" w:rsidRPr="00000000">
        <w:rPr>
          <w:rtl w:val="0"/>
        </w:rPr>
        <w:t xml:space="preserve"> file, which serves as the backbone of the React and Discover application. This milestone involves setting up functionality through Flask routes, establishing reliable user input handling, and conducting unit testing to ensure each feature performs as expected.</w:t>
      </w:r>
    </w:p>
    <w:p w:rsidR="00000000" w:rsidDel="00000000" w:rsidP="00000000" w:rsidRDefault="00000000" w:rsidRPr="00000000" w14:paraId="00000068">
      <w:pPr>
        <w:pStyle w:val="Heading4"/>
        <w:keepNext w:val="0"/>
        <w:keepLines w:val="0"/>
        <w:ind w:left="720" w:hanging="360"/>
        <w:rPr>
          <w:rFonts w:ascii="Roboto Mono" w:cs="Roboto Mono" w:eastAsia="Roboto Mono" w:hAnsi="Roboto Mono"/>
          <w:color w:val="188038"/>
          <w:sz w:val="22"/>
          <w:szCs w:val="22"/>
        </w:rPr>
      </w:pPr>
      <w:bookmarkStart w:colFirst="0" w:colLast="0" w:name="_heading=h.v6q7902o9ywc" w:id="20"/>
      <w:bookmarkEnd w:id="20"/>
      <w:r w:rsidDel="00000000" w:rsidR="00000000" w:rsidRPr="00000000">
        <w:rPr>
          <w:sz w:val="22"/>
          <w:szCs w:val="22"/>
          <w:rtl w:val="0"/>
        </w:rPr>
        <w:t xml:space="preserve">Activity 3.1: Writing the Main Application Logic in </w:t>
      </w:r>
      <w:r w:rsidDel="00000000" w:rsidR="00000000" w:rsidRPr="00000000">
        <w:rPr>
          <w:rFonts w:ascii="Roboto Mono" w:cs="Roboto Mono" w:eastAsia="Roboto Mono" w:hAnsi="Roboto Mono"/>
          <w:color w:val="188038"/>
          <w:sz w:val="22"/>
          <w:szCs w:val="22"/>
          <w:rtl w:val="0"/>
        </w:rPr>
        <w:t xml:space="preserve">app.py</w:t>
      </w:r>
    </w:p>
    <w:p w:rsidR="00000000" w:rsidDel="00000000" w:rsidP="00000000" w:rsidRDefault="00000000" w:rsidRPr="00000000" w14:paraId="00000069">
      <w:pPr>
        <w:numPr>
          <w:ilvl w:val="0"/>
          <w:numId w:val="16"/>
        </w:numPr>
        <w:spacing w:after="0" w:afterAutospacing="0" w:before="240" w:lineRule="auto"/>
        <w:ind w:left="720" w:hanging="360"/>
      </w:pPr>
      <w:r w:rsidDel="00000000" w:rsidR="00000000" w:rsidRPr="00000000">
        <w:rPr>
          <w:b w:val="1"/>
          <w:rtl w:val="0"/>
        </w:rPr>
        <w:t xml:space="preserve">Define the Core Routes in </w:t>
      </w:r>
      <w:r w:rsidDel="00000000" w:rsidR="00000000" w:rsidRPr="00000000">
        <w:rPr>
          <w:rFonts w:ascii="Roboto Mono" w:cs="Roboto Mono" w:eastAsia="Roboto Mono" w:hAnsi="Roboto Mono"/>
          <w:b w:val="1"/>
          <w:color w:val="188038"/>
          <w:rtl w:val="0"/>
        </w:rPr>
        <w:t xml:space="preserve">app.py</w:t>
      </w:r>
    </w:p>
    <w:p w:rsidR="00000000" w:rsidDel="00000000" w:rsidP="00000000" w:rsidRDefault="00000000" w:rsidRPr="00000000" w14:paraId="0000006A">
      <w:pPr>
        <w:numPr>
          <w:ilvl w:val="1"/>
          <w:numId w:val="16"/>
        </w:numPr>
        <w:spacing w:after="0" w:afterAutospacing="0" w:before="0" w:beforeAutospacing="0" w:lineRule="auto"/>
        <w:ind w:left="1440" w:hanging="360"/>
      </w:pPr>
      <w:r w:rsidDel="00000000" w:rsidR="00000000" w:rsidRPr="00000000">
        <w:rPr>
          <w:rtl w:val="0"/>
        </w:rPr>
        <w:t xml:space="preserve">Establish separate routes for each of the hub’s core functionalities:</w:t>
      </w:r>
    </w:p>
    <w:p w:rsidR="00000000" w:rsidDel="00000000" w:rsidP="00000000" w:rsidRDefault="00000000" w:rsidRPr="00000000" w14:paraId="0000006B">
      <w:pPr>
        <w:numPr>
          <w:ilvl w:val="2"/>
          <w:numId w:val="16"/>
        </w:numPr>
        <w:spacing w:after="0" w:afterAutospacing="0" w:before="0" w:beforeAutospacing="0" w:lineRule="auto"/>
        <w:ind w:left="2160" w:hanging="360"/>
      </w:pPr>
      <w:r w:rsidDel="00000000" w:rsidR="00000000" w:rsidRPr="00000000">
        <w:rPr>
          <w:b w:val="1"/>
          <w:rtl w:val="0"/>
        </w:rPr>
        <w:t xml:space="preserve">Element Information</w:t>
      </w:r>
      <w:r w:rsidDel="00000000" w:rsidR="00000000" w:rsidRPr="00000000">
        <w:rPr>
          <w:rtl w:val="0"/>
        </w:rPr>
        <w:t xml:space="preserve">: Processes user inputs to retrieve information about specific chemical elements.</w:t>
      </w:r>
    </w:p>
    <w:p w:rsidR="00000000" w:rsidDel="00000000" w:rsidP="00000000" w:rsidRDefault="00000000" w:rsidRPr="00000000" w14:paraId="0000006C">
      <w:pPr>
        <w:numPr>
          <w:ilvl w:val="2"/>
          <w:numId w:val="16"/>
        </w:numPr>
        <w:spacing w:after="0" w:afterAutospacing="0" w:before="0" w:beforeAutospacing="0" w:lineRule="auto"/>
        <w:ind w:left="2160" w:hanging="360"/>
      </w:pPr>
      <w:r w:rsidDel="00000000" w:rsidR="00000000" w:rsidRPr="00000000">
        <w:rPr>
          <w:b w:val="1"/>
          <w:rtl w:val="0"/>
        </w:rPr>
        <w:t xml:space="preserve">Compound Possibilities</w:t>
      </w:r>
      <w:r w:rsidDel="00000000" w:rsidR="00000000" w:rsidRPr="00000000">
        <w:rPr>
          <w:rtl w:val="0"/>
        </w:rPr>
        <w:t xml:space="preserve">: Generates details about available compounds based on user queries.</w:t>
      </w:r>
    </w:p>
    <w:p w:rsidR="00000000" w:rsidDel="00000000" w:rsidP="00000000" w:rsidRDefault="00000000" w:rsidRPr="00000000" w14:paraId="0000006D">
      <w:pPr>
        <w:numPr>
          <w:ilvl w:val="2"/>
          <w:numId w:val="16"/>
        </w:numPr>
        <w:spacing w:after="0" w:afterAutospacing="0" w:before="0" w:beforeAutospacing="0" w:lineRule="auto"/>
        <w:ind w:left="2160" w:hanging="360"/>
      </w:pPr>
      <w:r w:rsidDel="00000000" w:rsidR="00000000" w:rsidRPr="00000000">
        <w:rPr>
          <w:b w:val="1"/>
          <w:rtl w:val="0"/>
        </w:rPr>
        <w:t xml:space="preserve">Reaction Details</w:t>
      </w:r>
      <w:r w:rsidDel="00000000" w:rsidR="00000000" w:rsidRPr="00000000">
        <w:rPr>
          <w:rtl w:val="0"/>
        </w:rPr>
        <w:t xml:space="preserve">: Provides information about specific chemical reactions based on user input.</w:t>
      </w:r>
    </w:p>
    <w:p w:rsidR="00000000" w:rsidDel="00000000" w:rsidP="00000000" w:rsidRDefault="00000000" w:rsidRPr="00000000" w14:paraId="0000006E">
      <w:pPr>
        <w:numPr>
          <w:ilvl w:val="0"/>
          <w:numId w:val="16"/>
        </w:numPr>
        <w:spacing w:after="0" w:afterAutospacing="0" w:before="0" w:beforeAutospacing="0" w:lineRule="auto"/>
        <w:ind w:left="720" w:hanging="360"/>
      </w:pPr>
      <w:r w:rsidDel="00000000" w:rsidR="00000000" w:rsidRPr="00000000">
        <w:rPr>
          <w:b w:val="1"/>
          <w:rtl w:val="0"/>
        </w:rPr>
        <w:t xml:space="preserve">Set Up Route Handlers for Each Feature</w:t>
      </w:r>
    </w:p>
    <w:p w:rsidR="00000000" w:rsidDel="00000000" w:rsidP="00000000" w:rsidRDefault="00000000" w:rsidRPr="00000000" w14:paraId="0000006F">
      <w:pPr>
        <w:numPr>
          <w:ilvl w:val="1"/>
          <w:numId w:val="16"/>
        </w:numPr>
        <w:spacing w:after="0" w:afterAutospacing="0" w:before="0" w:beforeAutospacing="0" w:lineRule="auto"/>
        <w:ind w:left="1440" w:hanging="360"/>
      </w:pPr>
      <w:r w:rsidDel="00000000" w:rsidR="00000000" w:rsidRPr="00000000">
        <w:rPr>
          <w:rtl w:val="0"/>
        </w:rPr>
        <w:t xml:space="preserve">For each route, implement logic that captures and processes user inputs from HTML forms using </w:t>
      </w:r>
      <w:r w:rsidDel="00000000" w:rsidR="00000000" w:rsidRPr="00000000">
        <w:rPr>
          <w:rFonts w:ascii="Roboto Mono" w:cs="Roboto Mono" w:eastAsia="Roboto Mono" w:hAnsi="Roboto Mono"/>
          <w:color w:val="188038"/>
          <w:rtl w:val="0"/>
        </w:rPr>
        <w:t xml:space="preserve">request.form.get()</w:t>
      </w:r>
      <w:r w:rsidDel="00000000" w:rsidR="00000000" w:rsidRPr="00000000">
        <w:rPr>
          <w:rtl w:val="0"/>
        </w:rPr>
        <w:t xml:space="preserve">. This ensures that data is gathered correctly for API calls.</w:t>
      </w:r>
    </w:p>
    <w:p w:rsidR="00000000" w:rsidDel="00000000" w:rsidP="00000000" w:rsidRDefault="00000000" w:rsidRPr="00000000" w14:paraId="00000070">
      <w:pPr>
        <w:numPr>
          <w:ilvl w:val="0"/>
          <w:numId w:val="11"/>
        </w:numPr>
        <w:spacing w:after="240" w:before="0" w:lineRule="auto"/>
        <w:ind w:left="720" w:hanging="360"/>
        <w:rPr/>
      </w:pPr>
      <w:r w:rsidDel="00000000" w:rsidR="00000000" w:rsidRPr="00000000">
        <w:rPr>
          <w:rtl w:val="0"/>
        </w:rPr>
        <w:t xml:space="preserve">Example for retrieving element details:</w:t>
        <w:br w:type="textWrapping"/>
        <w:t xml:space="preserve">python</w:t>
        <w:br w:type="textWrapping"/>
        <w:t xml:space="preserve">Copy code</w:t>
      </w:r>
    </w:p>
    <w:p w:rsidR="00000000" w:rsidDel="00000000" w:rsidP="00000000" w:rsidRDefault="00000000" w:rsidRPr="00000000" w14:paraId="00000071">
      <w:pPr>
        <w:spacing w:after="240" w:before="0" w:lineRule="auto"/>
        <w:ind w:left="720" w:firstLine="0"/>
        <w:rPr>
          <w:rFonts w:ascii="Roboto Mono" w:cs="Roboto Mono" w:eastAsia="Roboto Mono" w:hAnsi="Roboto Mono"/>
          <w:color w:val="188038"/>
        </w:rPr>
      </w:pPr>
      <w:r w:rsidDel="00000000" w:rsidR="00000000" w:rsidRPr="00000000">
        <w:rPr>
          <w:rtl w:val="0"/>
        </w:rPr>
        <w:br w:type="textWrapping"/>
      </w:r>
      <w:r w:rsidDel="00000000" w:rsidR="00000000" w:rsidRPr="00000000">
        <w:rPr>
          <w:rFonts w:ascii="Roboto Mono" w:cs="Roboto Mono" w:eastAsia="Roboto Mono" w:hAnsi="Roboto Mono"/>
          <w:color w:val="188038"/>
          <w:rtl w:val="0"/>
        </w:rPr>
        <w:t xml:space="preserve">@app.route('/element-info', methods=['POST'])</w:t>
      </w:r>
    </w:p>
    <w:p w:rsidR="00000000" w:rsidDel="00000000" w:rsidP="00000000" w:rsidRDefault="00000000" w:rsidRPr="00000000" w14:paraId="00000072">
      <w:pPr>
        <w:numPr>
          <w:ilvl w:val="0"/>
          <w:numId w:val="11"/>
        </w:numPr>
        <w:spacing w:after="240" w:before="0" w:lineRule="auto"/>
        <w:ind w:left="720" w:hanging="360"/>
        <w:rPr/>
      </w:pPr>
      <w:r w:rsidDel="00000000" w:rsidR="00000000" w:rsidRPr="00000000">
        <w:rPr>
          <w:rFonts w:ascii="Roboto Mono" w:cs="Roboto Mono" w:eastAsia="Roboto Mono" w:hAnsi="Roboto Mono"/>
          <w:color w:val="188038"/>
          <w:rtl w:val="0"/>
        </w:rPr>
        <w:t xml:space="preserve">def get_element_details():</w:t>
      </w:r>
    </w:p>
    <w:p w:rsidR="00000000" w:rsidDel="00000000" w:rsidP="00000000" w:rsidRDefault="00000000" w:rsidRPr="00000000" w14:paraId="00000073">
      <w:pPr>
        <w:numPr>
          <w:ilvl w:val="0"/>
          <w:numId w:val="11"/>
        </w:numPr>
        <w:spacing w:after="240" w:before="0" w:lineRule="auto"/>
        <w:ind w:left="720" w:hanging="360"/>
        <w:rPr/>
      </w:pPr>
      <w:r w:rsidDel="00000000" w:rsidR="00000000" w:rsidRPr="00000000">
        <w:rPr>
          <w:rFonts w:ascii="Roboto Mono" w:cs="Roboto Mono" w:eastAsia="Roboto Mono" w:hAnsi="Roboto Mono"/>
          <w:color w:val="188038"/>
          <w:rtl w:val="0"/>
        </w:rPr>
        <w:t xml:space="preserve">    element_name = request.form.get('element_name')</w:t>
      </w:r>
    </w:p>
    <w:p w:rsidR="00000000" w:rsidDel="00000000" w:rsidP="00000000" w:rsidRDefault="00000000" w:rsidRPr="00000000" w14:paraId="00000074">
      <w:pPr>
        <w:numPr>
          <w:ilvl w:val="0"/>
          <w:numId w:val="11"/>
        </w:numPr>
        <w:spacing w:after="240" w:before="0" w:lineRule="auto"/>
        <w:ind w:left="720" w:hanging="360"/>
        <w:rPr/>
      </w:pPr>
      <w:r w:rsidDel="00000000" w:rsidR="00000000" w:rsidRPr="00000000">
        <w:rPr>
          <w:rFonts w:ascii="Roboto Mono" w:cs="Roboto Mono" w:eastAsia="Roboto Mono" w:hAnsi="Roboto Mono"/>
          <w:color w:val="188038"/>
          <w:rtl w:val="0"/>
        </w:rPr>
        <w:t xml:space="preserve">    details = fetch_element_details(element_name)  # Call to the function that interacts with the data</w:t>
      </w:r>
    </w:p>
    <w:p w:rsidR="00000000" w:rsidDel="00000000" w:rsidP="00000000" w:rsidRDefault="00000000" w:rsidRPr="00000000" w14:paraId="00000075">
      <w:pPr>
        <w:numPr>
          <w:ilvl w:val="0"/>
          <w:numId w:val="11"/>
        </w:numPr>
        <w:spacing w:after="240" w:before="0" w:lineRule="auto"/>
        <w:ind w:left="720" w:hanging="360"/>
        <w:rPr/>
      </w:pPr>
      <w:r w:rsidDel="00000000" w:rsidR="00000000" w:rsidRPr="00000000">
        <w:rPr>
          <w:rFonts w:ascii="Roboto Mono" w:cs="Roboto Mono" w:eastAsia="Roboto Mono" w:hAnsi="Roboto Mono"/>
          <w:color w:val="188038"/>
          <w:rtl w:val="0"/>
        </w:rPr>
        <w:t xml:space="preserve">    return render_template('element_details.html', details=details)</w:t>
      </w:r>
    </w:p>
    <w:p w:rsidR="00000000" w:rsidDel="00000000" w:rsidP="00000000" w:rsidRDefault="00000000" w:rsidRPr="00000000" w14:paraId="00000076">
      <w:pPr>
        <w:numPr>
          <w:ilvl w:val="1"/>
          <w:numId w:val="16"/>
        </w:numPr>
        <w:spacing w:after="0" w:afterAutospacing="0" w:before="240" w:lineRule="auto"/>
        <w:ind w:left="1440" w:hanging="360"/>
      </w:pPr>
      <w:r w:rsidDel="00000000" w:rsidR="00000000" w:rsidRPr="00000000">
        <w:rPr>
          <w:rtl w:val="0"/>
        </w:rPr>
      </w:r>
    </w:p>
    <w:p w:rsidR="00000000" w:rsidDel="00000000" w:rsidP="00000000" w:rsidRDefault="00000000" w:rsidRPr="00000000" w14:paraId="00000077">
      <w:pPr>
        <w:numPr>
          <w:ilvl w:val="0"/>
          <w:numId w:val="16"/>
        </w:numPr>
        <w:spacing w:after="0" w:afterAutospacing="0" w:before="0" w:beforeAutospacing="0" w:lineRule="auto"/>
        <w:ind w:left="720" w:hanging="360"/>
      </w:pPr>
      <w:r w:rsidDel="00000000" w:rsidR="00000000" w:rsidRPr="00000000">
        <w:rPr>
          <w:b w:val="1"/>
          <w:rtl w:val="0"/>
        </w:rPr>
        <w:t xml:space="preserve">Integrate the Groq API Responses in Each Function</w:t>
      </w:r>
    </w:p>
    <w:p w:rsidR="00000000" w:rsidDel="00000000" w:rsidP="00000000" w:rsidRDefault="00000000" w:rsidRPr="00000000" w14:paraId="00000078">
      <w:pPr>
        <w:numPr>
          <w:ilvl w:val="1"/>
          <w:numId w:val="16"/>
        </w:numPr>
        <w:spacing w:after="0" w:afterAutospacing="0" w:before="0" w:beforeAutospacing="0" w:lineRule="auto"/>
        <w:ind w:left="1440" w:hanging="360"/>
      </w:pPr>
      <w:r w:rsidDel="00000000" w:rsidR="00000000" w:rsidRPr="00000000">
        <w:rPr>
          <w:rtl w:val="0"/>
        </w:rPr>
        <w:t xml:space="preserve">Implement function calls within each route to leverage Groq’s API (or the existing data structures) based on user-provided details. For instance, in </w:t>
      </w:r>
      <w:r w:rsidDel="00000000" w:rsidR="00000000" w:rsidRPr="00000000">
        <w:rPr>
          <w:rFonts w:ascii="Roboto Mono" w:cs="Roboto Mono" w:eastAsia="Roboto Mono" w:hAnsi="Roboto Mono"/>
          <w:color w:val="188038"/>
          <w:rtl w:val="0"/>
        </w:rPr>
        <w:t xml:space="preserve">get_reaction_details()</w:t>
      </w:r>
      <w:r w:rsidDel="00000000" w:rsidR="00000000" w:rsidRPr="00000000">
        <w:rPr>
          <w:rtl w:val="0"/>
        </w:rPr>
        <w:t xml:space="preserve">, fetch the necessary reaction information.</w:t>
      </w:r>
    </w:p>
    <w:p w:rsidR="00000000" w:rsidDel="00000000" w:rsidP="00000000" w:rsidRDefault="00000000" w:rsidRPr="00000000" w14:paraId="00000079">
      <w:pPr>
        <w:numPr>
          <w:ilvl w:val="1"/>
          <w:numId w:val="16"/>
        </w:numPr>
        <w:spacing w:after="240" w:before="0" w:beforeAutospacing="0" w:lineRule="auto"/>
        <w:ind w:left="1440" w:hanging="360"/>
      </w:pPr>
      <w:r w:rsidDel="00000000" w:rsidR="00000000" w:rsidRPr="00000000">
        <w:rPr>
          <w:rtl w:val="0"/>
        </w:rPr>
        <w:t xml:space="preserve">Ensure each response from the API is processed to enhance readability and is displayed clearly to the user in the appropriate HTML templates.</w:t>
      </w:r>
    </w:p>
    <w:p w:rsidR="00000000" w:rsidDel="00000000" w:rsidP="00000000" w:rsidRDefault="00000000" w:rsidRPr="00000000" w14:paraId="0000007A">
      <w:pPr>
        <w:spacing w:after="240" w:before="0" w:lineRule="auto"/>
        <w:ind w:left="0" w:firstLine="0"/>
        <w:rPr/>
      </w:pPr>
      <w:r w:rsidDel="00000000" w:rsidR="00000000" w:rsidRPr="00000000">
        <w:rPr>
          <w:rtl w:val="0"/>
        </w:rPr>
      </w:r>
    </w:p>
    <w:p w:rsidR="00000000" w:rsidDel="00000000" w:rsidP="00000000" w:rsidRDefault="00000000" w:rsidRPr="00000000" w14:paraId="0000007B">
      <w:pPr>
        <w:spacing w:after="240" w:before="240" w:lineRule="auto"/>
        <w:ind w:left="0" w:firstLine="0"/>
        <w:rPr/>
      </w:pPr>
      <w:r w:rsidDel="00000000" w:rsidR="00000000" w:rsidRPr="00000000">
        <w:rPr>
          <w:rtl w:val="0"/>
        </w:rPr>
        <w:t xml:space="preserve">Home</w:t>
        <w:tab/>
        <w:t xml:space="preserve"> Route:</w:t>
        <w:br w:type="textWrapping"/>
        <w:t xml:space="preserve">   </w:t>
      </w:r>
      <w:r w:rsidDel="00000000" w:rsidR="00000000" w:rsidRPr="00000000">
        <w:rPr/>
        <w:drawing>
          <wp:inline distB="114300" distT="114300" distL="114300" distR="114300">
            <wp:extent cx="5943600" cy="990600"/>
            <wp:effectExtent b="0" l="0" r="0" t="0"/>
            <wp:docPr id="1857486835"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240" w:before="240" w:lineRule="auto"/>
        <w:ind w:left="0" w:firstLine="0"/>
        <w:rPr/>
      </w:pPr>
      <w:r w:rsidDel="00000000" w:rsidR="00000000" w:rsidRPr="00000000">
        <w:rPr>
          <w:rtl w:val="0"/>
        </w:rPr>
        <w:t xml:space="preserve">Element Info Route:</w:t>
        <w:br w:type="textWrapping"/>
        <w:t xml:space="preserve"> </w:t>
      </w:r>
      <w:r w:rsidDel="00000000" w:rsidR="00000000" w:rsidRPr="00000000">
        <w:rPr/>
        <w:drawing>
          <wp:inline distB="114300" distT="114300" distL="114300" distR="114300">
            <wp:extent cx="5943600" cy="1447800"/>
            <wp:effectExtent b="0" l="0" r="0" t="0"/>
            <wp:docPr id="1857486822"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240" w:before="240" w:lineRule="auto"/>
        <w:ind w:left="0" w:firstLine="0"/>
        <w:rPr/>
      </w:pPr>
      <w:r w:rsidDel="00000000" w:rsidR="00000000" w:rsidRPr="00000000">
        <w:rPr>
          <w:rtl w:val="0"/>
        </w:rPr>
        <w:t xml:space="preserve">Compound formation Route:</w:t>
        <w:br w:type="textWrapping"/>
      </w:r>
      <w:r w:rsidDel="00000000" w:rsidR="00000000" w:rsidRPr="00000000">
        <w:rPr/>
        <w:drawing>
          <wp:inline distB="114300" distT="114300" distL="114300" distR="114300">
            <wp:extent cx="5943600" cy="1498600"/>
            <wp:effectExtent b="0" l="0" r="0" t="0"/>
            <wp:docPr id="1857486831"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240" w:before="240" w:lineRule="auto"/>
        <w:ind w:left="0" w:firstLine="0"/>
        <w:rPr/>
      </w:pPr>
      <w:r w:rsidDel="00000000" w:rsidR="00000000" w:rsidRPr="00000000">
        <w:rPr>
          <w:rtl w:val="0"/>
        </w:rPr>
        <w:t xml:space="preserve">Reaction Route:</w:t>
      </w:r>
    </w:p>
    <w:p w:rsidR="00000000" w:rsidDel="00000000" w:rsidP="00000000" w:rsidRDefault="00000000" w:rsidRPr="00000000" w14:paraId="0000007F">
      <w:pPr>
        <w:spacing w:after="240" w:before="240" w:lineRule="auto"/>
        <w:ind w:left="0" w:firstLine="0"/>
        <w:rPr/>
      </w:pPr>
      <w:r w:rsidDel="00000000" w:rsidR="00000000" w:rsidRPr="00000000">
        <w:rPr/>
        <w:drawing>
          <wp:inline distB="114300" distT="114300" distL="114300" distR="114300">
            <wp:extent cx="5943600" cy="1473200"/>
            <wp:effectExtent b="0" l="0" r="0" t="0"/>
            <wp:docPr id="1857486834"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240" w:before="240" w:lineRule="auto"/>
        <w:ind w:left="0" w:firstLine="0"/>
        <w:rPr/>
      </w:pPr>
      <w:r w:rsidDel="00000000" w:rsidR="00000000" w:rsidRPr="00000000">
        <w:rPr>
          <w:rtl w:val="0"/>
        </w:rPr>
      </w:r>
    </w:p>
    <w:p w:rsidR="00000000" w:rsidDel="00000000" w:rsidP="00000000" w:rsidRDefault="00000000" w:rsidRPr="00000000" w14:paraId="00000081">
      <w:pPr>
        <w:pStyle w:val="Heading3"/>
        <w:spacing w:after="80" w:before="280" w:lineRule="auto"/>
        <w:ind w:left="0" w:firstLine="0"/>
        <w:rPr>
          <w:sz w:val="28"/>
          <w:szCs w:val="28"/>
        </w:rPr>
      </w:pPr>
      <w:bookmarkStart w:colFirst="0" w:colLast="0" w:name="_heading=h.geg8jo14iw71" w:id="21"/>
      <w:bookmarkEnd w:id="21"/>
      <w:r w:rsidDel="00000000" w:rsidR="00000000" w:rsidRPr="00000000">
        <w:rPr>
          <w:sz w:val="28"/>
          <w:szCs w:val="28"/>
          <w:rtl w:val="0"/>
        </w:rPr>
        <w:t xml:space="preserve">Milestone 4: Frontend Development</w:t>
      </w:r>
    </w:p>
    <w:p w:rsidR="00000000" w:rsidDel="00000000" w:rsidP="00000000" w:rsidRDefault="00000000" w:rsidRPr="00000000" w14:paraId="00000082">
      <w:pPr>
        <w:spacing w:after="240" w:before="240" w:lineRule="auto"/>
        <w:rPr/>
      </w:pPr>
      <w:r w:rsidDel="00000000" w:rsidR="00000000" w:rsidRPr="00000000">
        <w:rPr>
          <w:rtl w:val="0"/>
        </w:rPr>
        <w:t xml:space="preserve">D</w:t>
      </w:r>
      <w:r w:rsidDel="00000000" w:rsidR="00000000" w:rsidRPr="00000000">
        <w:rPr>
          <w:rtl w:val="0"/>
        </w:rPr>
        <w:t xml:space="preserve">eveloping a user-friendly and visually appealing interface for React and Discover. This involves designing the layout with responsive HTML, CSS, and JavaScript to enhance usability and creating dynamic templates with Flask’s </w:t>
      </w:r>
      <w:r w:rsidDel="00000000" w:rsidR="00000000" w:rsidRPr="00000000">
        <w:rPr>
          <w:rFonts w:ascii="Roboto Mono" w:cs="Roboto Mono" w:eastAsia="Roboto Mono" w:hAnsi="Roboto Mono"/>
          <w:color w:val="188038"/>
          <w:rtl w:val="0"/>
        </w:rPr>
        <w:t xml:space="preserve">render_template</w:t>
      </w:r>
      <w:r w:rsidDel="00000000" w:rsidR="00000000" w:rsidRPr="00000000">
        <w:rPr>
          <w:rtl w:val="0"/>
        </w:rPr>
        <w:t xml:space="preserve"> function to display personalized chemistry information and other features based on user interactions. This milestone ensures a smooth and engaging user experience, making it easier for users to access and enjoy the core functionalities of the hub.</w:t>
      </w:r>
    </w:p>
    <w:p w:rsidR="00000000" w:rsidDel="00000000" w:rsidP="00000000" w:rsidRDefault="00000000" w:rsidRPr="00000000" w14:paraId="00000083">
      <w:pPr>
        <w:pStyle w:val="Heading4"/>
        <w:keepNext w:val="0"/>
        <w:keepLines w:val="0"/>
        <w:ind w:left="720" w:hanging="360"/>
        <w:rPr>
          <w:sz w:val="22"/>
          <w:szCs w:val="22"/>
        </w:rPr>
      </w:pPr>
      <w:bookmarkStart w:colFirst="0" w:colLast="0" w:name="_heading=h.6hbjepiizg7n" w:id="22"/>
      <w:bookmarkEnd w:id="22"/>
      <w:r w:rsidDel="00000000" w:rsidR="00000000" w:rsidRPr="00000000">
        <w:rPr>
          <w:sz w:val="22"/>
          <w:szCs w:val="22"/>
          <w:rtl w:val="0"/>
        </w:rPr>
        <w:t xml:space="preserve">Activity 4.1: Designing and Developing the User Interface</w:t>
      </w:r>
    </w:p>
    <w:p w:rsidR="00000000" w:rsidDel="00000000" w:rsidP="00000000" w:rsidRDefault="00000000" w:rsidRPr="00000000" w14:paraId="00000084">
      <w:pPr>
        <w:numPr>
          <w:ilvl w:val="0"/>
          <w:numId w:val="6"/>
        </w:numPr>
        <w:spacing w:after="0" w:afterAutospacing="0" w:before="240" w:lineRule="auto"/>
        <w:ind w:left="720" w:hanging="360"/>
      </w:pPr>
      <w:r w:rsidDel="00000000" w:rsidR="00000000" w:rsidRPr="00000000">
        <w:rPr>
          <w:b w:val="1"/>
          <w:rtl w:val="0"/>
        </w:rPr>
        <w:t xml:space="preserve">Set Up the Base HTML Structure</w:t>
      </w:r>
    </w:p>
    <w:p w:rsidR="00000000" w:rsidDel="00000000" w:rsidP="00000000" w:rsidRDefault="00000000" w:rsidRPr="00000000" w14:paraId="00000085">
      <w:pPr>
        <w:numPr>
          <w:ilvl w:val="1"/>
          <w:numId w:val="6"/>
        </w:numPr>
        <w:spacing w:after="0" w:afterAutospacing="0" w:before="0" w:beforeAutospacing="0" w:lineRule="auto"/>
        <w:ind w:left="1440" w:hanging="360"/>
      </w:pPr>
      <w:r w:rsidDel="00000000" w:rsidR="00000000" w:rsidRPr="00000000">
        <w:rPr>
          <w:rtl w:val="0"/>
        </w:rPr>
        <w:t xml:space="preserve">Develop a main HTML file (e.g., </w:t>
      </w:r>
      <w:r w:rsidDel="00000000" w:rsidR="00000000" w:rsidRPr="00000000">
        <w:rPr>
          <w:rFonts w:ascii="Roboto Mono" w:cs="Roboto Mono" w:eastAsia="Roboto Mono" w:hAnsi="Roboto Mono"/>
          <w:color w:val="188038"/>
          <w:rtl w:val="0"/>
        </w:rPr>
        <w:t xml:space="preserve">index.html</w:t>
      </w:r>
      <w:r w:rsidDel="00000000" w:rsidR="00000000" w:rsidRPr="00000000">
        <w:rPr>
          <w:rtl w:val="0"/>
        </w:rPr>
        <w:t xml:space="preserve">) that serves as the entry point, including a header, footer, and navigation menu for easy access to the hub’s core features (element information, compound possibilities, and reaction details).</w:t>
      </w:r>
    </w:p>
    <w:p w:rsidR="00000000" w:rsidDel="00000000" w:rsidP="00000000" w:rsidRDefault="00000000" w:rsidRPr="00000000" w14:paraId="00000086">
      <w:pPr>
        <w:numPr>
          <w:ilvl w:val="1"/>
          <w:numId w:val="6"/>
        </w:numPr>
        <w:spacing w:after="0" w:afterAutospacing="0" w:before="0" w:beforeAutospacing="0" w:lineRule="auto"/>
        <w:ind w:left="1440" w:hanging="360"/>
      </w:pPr>
      <w:r w:rsidDel="00000000" w:rsidR="00000000" w:rsidRPr="00000000">
        <w:rPr>
          <w:rtl w:val="0"/>
        </w:rPr>
        <w:t xml:space="preserve">Use semantic HTML elements to keep the structure organized and ensure the interface is accessible for all users.</w:t>
      </w:r>
    </w:p>
    <w:p w:rsidR="00000000" w:rsidDel="00000000" w:rsidP="00000000" w:rsidRDefault="00000000" w:rsidRPr="00000000" w14:paraId="00000087">
      <w:pPr>
        <w:numPr>
          <w:ilvl w:val="0"/>
          <w:numId w:val="6"/>
        </w:numPr>
        <w:spacing w:after="0" w:afterAutospacing="0" w:before="0" w:beforeAutospacing="0" w:lineRule="auto"/>
        <w:ind w:left="720" w:hanging="360"/>
      </w:pPr>
      <w:r w:rsidDel="00000000" w:rsidR="00000000" w:rsidRPr="00000000">
        <w:rPr>
          <w:b w:val="1"/>
          <w:rtl w:val="0"/>
        </w:rPr>
        <w:t xml:space="preserve">Design a Responsive Layout Using CSS</w:t>
      </w:r>
    </w:p>
    <w:p w:rsidR="00000000" w:rsidDel="00000000" w:rsidP="00000000" w:rsidRDefault="00000000" w:rsidRPr="00000000" w14:paraId="00000088">
      <w:pPr>
        <w:numPr>
          <w:ilvl w:val="1"/>
          <w:numId w:val="6"/>
        </w:numPr>
        <w:spacing w:after="0" w:afterAutospacing="0" w:before="0" w:beforeAutospacing="0" w:lineRule="auto"/>
        <w:ind w:left="1440" w:hanging="360"/>
      </w:pPr>
      <w:r w:rsidDel="00000000" w:rsidR="00000000" w:rsidRPr="00000000">
        <w:rPr>
          <w:rtl w:val="0"/>
        </w:rPr>
        <w:t xml:space="preserve">Create a CSS stylesheet to handle layout and styling, ensuring the design is visually appealing and adjusts seamlessly on various screen sizes (desktop, tablet, mobile).</w:t>
      </w:r>
    </w:p>
    <w:p w:rsidR="00000000" w:rsidDel="00000000" w:rsidP="00000000" w:rsidRDefault="00000000" w:rsidRPr="00000000" w14:paraId="00000089">
      <w:pPr>
        <w:numPr>
          <w:ilvl w:val="1"/>
          <w:numId w:val="6"/>
        </w:numPr>
        <w:spacing w:after="0" w:afterAutospacing="0" w:before="0" w:beforeAutospacing="0" w:lineRule="auto"/>
        <w:ind w:left="1440" w:hanging="360"/>
      </w:pPr>
      <w:r w:rsidDel="00000000" w:rsidR="00000000" w:rsidRPr="00000000">
        <w:rPr>
          <w:rtl w:val="0"/>
        </w:rPr>
        <w:t xml:space="preserve">Use a grid or flexbox layout to organize content effectively, and add media queries to handle responsive adjustments across different devices.</w:t>
      </w:r>
    </w:p>
    <w:p w:rsidR="00000000" w:rsidDel="00000000" w:rsidP="00000000" w:rsidRDefault="00000000" w:rsidRPr="00000000" w14:paraId="0000008A">
      <w:pPr>
        <w:numPr>
          <w:ilvl w:val="0"/>
          <w:numId w:val="6"/>
        </w:numPr>
        <w:spacing w:after="0" w:afterAutospacing="0" w:before="0" w:beforeAutospacing="0" w:lineRule="auto"/>
        <w:ind w:left="720" w:hanging="360"/>
      </w:pPr>
      <w:r w:rsidDel="00000000" w:rsidR="00000000" w:rsidRPr="00000000">
        <w:rPr>
          <w:b w:val="1"/>
          <w:rtl w:val="0"/>
        </w:rPr>
        <w:t xml:space="preserve">Create Separate Pages for Each Core Functionality</w:t>
      </w:r>
    </w:p>
    <w:p w:rsidR="00000000" w:rsidDel="00000000" w:rsidP="00000000" w:rsidRDefault="00000000" w:rsidRPr="00000000" w14:paraId="0000008B">
      <w:pPr>
        <w:numPr>
          <w:ilvl w:val="1"/>
          <w:numId w:val="6"/>
        </w:numPr>
        <w:spacing w:after="0" w:afterAutospacing="0" w:before="0" w:beforeAutospacing="0" w:lineRule="auto"/>
        <w:ind w:left="1440" w:hanging="360"/>
      </w:pPr>
      <w:r w:rsidDel="00000000" w:rsidR="00000000" w:rsidRPr="00000000">
        <w:rPr>
          <w:rtl w:val="0"/>
        </w:rPr>
        <w:t xml:space="preserve">Set up distinct HTML templates for each of the hub’s main features (e.g., </w:t>
      </w:r>
      <w:r w:rsidDel="00000000" w:rsidR="00000000" w:rsidRPr="00000000">
        <w:rPr>
          <w:rFonts w:ascii="Roboto Mono" w:cs="Roboto Mono" w:eastAsia="Roboto Mono" w:hAnsi="Roboto Mono"/>
          <w:color w:val="188038"/>
          <w:rtl w:val="0"/>
        </w:rPr>
        <w:t xml:space="preserve">element_info.html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compound_possibilities.html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reaction_details.html</w:t>
      </w:r>
      <w:r w:rsidDel="00000000" w:rsidR="00000000" w:rsidRPr="00000000">
        <w:rPr>
          <w:rtl w:val="0"/>
        </w:rPr>
        <w:t xml:space="preserve">) to present outputs in a clean and organized format.</w:t>
      </w:r>
    </w:p>
    <w:p w:rsidR="00000000" w:rsidDel="00000000" w:rsidP="00000000" w:rsidRDefault="00000000" w:rsidRPr="00000000" w14:paraId="0000008C">
      <w:pPr>
        <w:numPr>
          <w:ilvl w:val="1"/>
          <w:numId w:val="6"/>
        </w:numPr>
        <w:spacing w:after="0" w:afterAutospacing="0" w:before="0" w:beforeAutospacing="0" w:lineRule="auto"/>
        <w:ind w:left="1440" w:hanging="360"/>
      </w:pPr>
      <w:r w:rsidDel="00000000" w:rsidR="00000000" w:rsidRPr="00000000">
        <w:rPr>
          <w:rtl w:val="0"/>
        </w:rPr>
        <w:t xml:space="preserve">Ensure each page includes user input forms and displays AI-generated recommendations effectively.</w:t>
      </w:r>
    </w:p>
    <w:p w:rsidR="00000000" w:rsidDel="00000000" w:rsidP="00000000" w:rsidRDefault="00000000" w:rsidRPr="00000000" w14:paraId="0000008D">
      <w:pPr>
        <w:numPr>
          <w:ilvl w:val="0"/>
          <w:numId w:val="9"/>
        </w:numPr>
        <w:spacing w:after="240" w:before="0" w:lineRule="auto"/>
        <w:ind w:left="720" w:hanging="360"/>
        <w:rPr>
          <w:u w:val="none"/>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pStyle w:val="Heading4"/>
        <w:keepNext w:val="0"/>
        <w:keepLines w:val="0"/>
        <w:rPr>
          <w:rFonts w:ascii="Roboto Mono" w:cs="Roboto Mono" w:eastAsia="Roboto Mono" w:hAnsi="Roboto Mono"/>
          <w:color w:val="188038"/>
          <w:sz w:val="22"/>
          <w:szCs w:val="22"/>
        </w:rPr>
      </w:pPr>
      <w:bookmarkStart w:colFirst="0" w:colLast="0" w:name="_heading=h.71bxjxydhg62" w:id="23"/>
      <w:bookmarkEnd w:id="23"/>
      <w:r w:rsidDel="00000000" w:rsidR="00000000" w:rsidRPr="00000000">
        <w:rPr>
          <w:sz w:val="22"/>
          <w:szCs w:val="22"/>
          <w:rtl w:val="0"/>
        </w:rPr>
        <w:t xml:space="preserve">Activity 4.2: Creating Dynamic Templates with Flask's </w:t>
      </w:r>
      <w:r w:rsidDel="00000000" w:rsidR="00000000" w:rsidRPr="00000000">
        <w:rPr>
          <w:rFonts w:ascii="Roboto Mono" w:cs="Roboto Mono" w:eastAsia="Roboto Mono" w:hAnsi="Roboto Mono"/>
          <w:color w:val="188038"/>
          <w:sz w:val="22"/>
          <w:szCs w:val="22"/>
          <w:rtl w:val="0"/>
        </w:rPr>
        <w:t xml:space="preserve">render_template</w:t>
      </w:r>
    </w:p>
    <w:p w:rsidR="00000000" w:rsidDel="00000000" w:rsidP="00000000" w:rsidRDefault="00000000" w:rsidRPr="00000000" w14:paraId="00000090">
      <w:pPr>
        <w:spacing w:after="240" w:before="240" w:lineRule="auto"/>
        <w:rPr>
          <w:b w:val="1"/>
        </w:rPr>
      </w:pPr>
      <w:r w:rsidDel="00000000" w:rsidR="00000000" w:rsidRPr="00000000">
        <w:rPr>
          <w:b w:val="1"/>
          <w:rtl w:val="0"/>
        </w:rPr>
        <w:t xml:space="preserve"> 1:</w:t>
      </w:r>
      <w:r w:rsidDel="00000000" w:rsidR="00000000" w:rsidRPr="00000000">
        <w:rPr>
          <w:rtl w:val="0"/>
        </w:rPr>
        <w:t xml:space="preserve"> </w:t>
      </w:r>
      <w:r w:rsidDel="00000000" w:rsidR="00000000" w:rsidRPr="00000000">
        <w:rPr>
          <w:b w:val="1"/>
          <w:rtl w:val="0"/>
        </w:rPr>
        <w:t xml:space="preserve">Integrate Flask’s </w:t>
      </w:r>
      <w:r w:rsidDel="00000000" w:rsidR="00000000" w:rsidRPr="00000000">
        <w:rPr>
          <w:rFonts w:ascii="Roboto Mono" w:cs="Roboto Mono" w:eastAsia="Roboto Mono" w:hAnsi="Roboto Mono"/>
          <w:b w:val="1"/>
          <w:color w:val="188038"/>
          <w:rtl w:val="0"/>
        </w:rPr>
        <w:t xml:space="preserve">render_template</w:t>
      </w:r>
      <w:r w:rsidDel="00000000" w:rsidR="00000000" w:rsidRPr="00000000">
        <w:rPr>
          <w:b w:val="1"/>
          <w:rtl w:val="0"/>
        </w:rPr>
        <w:t xml:space="preserve"> for Dynamic Content Rendering</w:t>
      </w:r>
    </w:p>
    <w:p w:rsidR="00000000" w:rsidDel="00000000" w:rsidP="00000000" w:rsidRDefault="00000000" w:rsidRPr="00000000" w14:paraId="00000091">
      <w:pPr>
        <w:numPr>
          <w:ilvl w:val="0"/>
          <w:numId w:val="12"/>
        </w:numPr>
        <w:spacing w:after="240" w:before="240" w:lineRule="auto"/>
        <w:ind w:left="720" w:hanging="360"/>
        <w:rPr/>
      </w:pPr>
      <w:r w:rsidDel="00000000" w:rsidR="00000000" w:rsidRPr="00000000">
        <w:rPr>
          <w:rtl w:val="0"/>
        </w:rPr>
        <w:t xml:space="preserve">In each route function in </w:t>
      </w:r>
      <w:r w:rsidDel="00000000" w:rsidR="00000000" w:rsidRPr="00000000">
        <w:rPr>
          <w:rFonts w:ascii="Roboto Mono" w:cs="Roboto Mono" w:eastAsia="Roboto Mono" w:hAnsi="Roboto Mono"/>
          <w:color w:val="188038"/>
          <w:rtl w:val="0"/>
        </w:rPr>
        <w:t xml:space="preserve">app.py</w:t>
      </w:r>
      <w:r w:rsidDel="00000000" w:rsidR="00000000" w:rsidRPr="00000000">
        <w:rPr>
          <w:rtl w:val="0"/>
        </w:rPr>
        <w:t xml:space="preserve">, use Flask’s </w:t>
      </w:r>
      <w:r w:rsidDel="00000000" w:rsidR="00000000" w:rsidRPr="00000000">
        <w:rPr>
          <w:rFonts w:ascii="Roboto Mono" w:cs="Roboto Mono" w:eastAsia="Roboto Mono" w:hAnsi="Roboto Mono"/>
          <w:color w:val="188038"/>
          <w:rtl w:val="0"/>
        </w:rPr>
        <w:t xml:space="preserve">render_template</w:t>
      </w:r>
      <w:r w:rsidDel="00000000" w:rsidR="00000000" w:rsidRPr="00000000">
        <w:rPr>
          <w:rtl w:val="0"/>
        </w:rPr>
        <w:t xml:space="preserve"> to render templates dynamically based on user inputs and AI-generated responses. This keeps the interface adaptive and provides personalized content on each page.</w:t>
      </w:r>
    </w:p>
    <w:p w:rsidR="00000000" w:rsidDel="00000000" w:rsidP="00000000" w:rsidRDefault="00000000" w:rsidRPr="00000000" w14:paraId="00000092">
      <w:pPr>
        <w:ind w:left="0" w:firstLine="0"/>
        <w:rPr/>
      </w:pPr>
      <w:r w:rsidDel="00000000" w:rsidR="00000000" w:rsidRPr="00000000">
        <w:rPr>
          <w:rtl w:val="0"/>
        </w:rPr>
        <w:t xml:space="preserve">Example:</w:t>
      </w:r>
    </w:p>
    <w:p w:rsidR="00000000" w:rsidDel="00000000" w:rsidP="00000000" w:rsidRDefault="00000000" w:rsidRPr="00000000" w14:paraId="00000093">
      <w:pPr>
        <w:spacing w:after="240" w:before="240" w:lineRule="auto"/>
        <w:rPr/>
      </w:pPr>
      <w:r w:rsidDel="00000000" w:rsidR="00000000" w:rsidRPr="00000000">
        <w:rPr>
          <w:rtl w:val="0"/>
        </w:rPr>
        <w:t xml:space="preserve">Element Info Route:</w:t>
        <w:br w:type="textWrapping"/>
        <w:t xml:space="preserve">   </w:t>
      </w:r>
      <w:r w:rsidDel="00000000" w:rsidR="00000000" w:rsidRPr="00000000">
        <w:rPr/>
        <w:drawing>
          <wp:inline distB="114300" distT="114300" distL="114300" distR="114300">
            <wp:extent cx="5943600" cy="1968500"/>
            <wp:effectExtent b="0" l="0" r="0" t="0"/>
            <wp:docPr id="1857486829"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240" w:before="240" w:lineRule="auto"/>
        <w:rPr>
          <w:b w:val="1"/>
        </w:rPr>
      </w:pPr>
      <w:r w:rsidDel="00000000" w:rsidR="00000000" w:rsidRPr="00000000">
        <w:rPr>
          <w:b w:val="1"/>
          <w:rtl w:val="0"/>
        </w:rPr>
        <w:t xml:space="preserve">Step 2:</w:t>
      </w:r>
      <w:r w:rsidDel="00000000" w:rsidR="00000000" w:rsidRPr="00000000">
        <w:rPr>
          <w:rtl w:val="0"/>
        </w:rPr>
        <w:t xml:space="preserve"> </w:t>
      </w:r>
      <w:r w:rsidDel="00000000" w:rsidR="00000000" w:rsidRPr="00000000">
        <w:rPr>
          <w:b w:val="1"/>
          <w:rtl w:val="0"/>
        </w:rPr>
        <w:t xml:space="preserve">Bind Backend Data to HTML Templates</w:t>
      </w:r>
    </w:p>
    <w:p w:rsidR="00000000" w:rsidDel="00000000" w:rsidP="00000000" w:rsidRDefault="00000000" w:rsidRPr="00000000" w14:paraId="00000095">
      <w:pPr>
        <w:numPr>
          <w:ilvl w:val="0"/>
          <w:numId w:val="14"/>
        </w:numPr>
        <w:spacing w:after="240" w:before="240" w:lineRule="auto"/>
        <w:ind w:left="720" w:hanging="360"/>
        <w:rPr/>
      </w:pPr>
      <w:r w:rsidDel="00000000" w:rsidR="00000000" w:rsidRPr="00000000">
        <w:rPr>
          <w:rtl w:val="0"/>
        </w:rPr>
        <w:t xml:space="preserve">Bind data from backend functions to HTML templates using Jinja syntax (e.g., </w:t>
      </w:r>
      <w:r w:rsidDel="00000000" w:rsidR="00000000" w:rsidRPr="00000000">
        <w:rPr>
          <w:rFonts w:ascii="Roboto Mono" w:cs="Roboto Mono" w:eastAsia="Roboto Mono" w:hAnsi="Roboto Mono"/>
          <w:rtl w:val="0"/>
        </w:rPr>
        <w:t xml:space="preserve">{{ variable_name }}</w:t>
      </w:r>
      <w:r w:rsidDel="00000000" w:rsidR="00000000" w:rsidRPr="00000000">
        <w:rPr>
          <w:rtl w:val="0"/>
        </w:rPr>
        <w:t xml:space="preserve">), allowing the app to display generated results, such as the itinerary details, packing lists, or recommended activities, directly within the user interface.</w:t>
        <w:br w:type="textWrapping"/>
        <w:t xml:space="preserve">   </w:t>
      </w:r>
    </w:p>
    <w:p w:rsidR="00000000" w:rsidDel="00000000" w:rsidP="00000000" w:rsidRDefault="00000000" w:rsidRPr="00000000" w14:paraId="00000096">
      <w:pPr>
        <w:pStyle w:val="Heading3"/>
        <w:spacing w:after="80" w:before="280" w:lineRule="auto"/>
        <w:ind w:left="0"/>
        <w:rPr>
          <w:sz w:val="26"/>
          <w:szCs w:val="26"/>
        </w:rPr>
      </w:pPr>
      <w:bookmarkStart w:colFirst="0" w:colLast="0" w:name="_heading=h.v4sjwmj9qexy" w:id="24"/>
      <w:bookmarkEnd w:id="24"/>
      <w:r w:rsidDel="00000000" w:rsidR="00000000" w:rsidRPr="00000000">
        <w:rPr>
          <w:sz w:val="26"/>
          <w:szCs w:val="26"/>
          <w:rtl w:val="0"/>
        </w:rPr>
        <w:t xml:space="preserve">Milestone 5: Deployment</w:t>
      </w:r>
    </w:p>
    <w:p w:rsidR="00000000" w:rsidDel="00000000" w:rsidP="00000000" w:rsidRDefault="00000000" w:rsidRPr="00000000" w14:paraId="00000097">
      <w:pPr>
        <w:spacing w:after="240" w:before="240" w:lineRule="auto"/>
        <w:rPr>
          <w:b w:val="1"/>
        </w:rPr>
      </w:pPr>
      <w:r w:rsidDel="00000000" w:rsidR="00000000" w:rsidRPr="00000000">
        <w:rPr>
          <w:b w:val="1"/>
          <w:rtl w:val="0"/>
        </w:rPr>
        <w:t xml:space="preserve">In Milestone 5, the focus is on deploying the React and Discover application on a local system using Flask. This involves configuring the server environment, ensuring all dependencies are installed, and launching the app locally to simulate a real-world setup. This milestone helps verify that the app can run smoothly in a stable environment, allowing you to fine-tune any functionality before deploying it to a cloud platform in the future.</w:t>
      </w:r>
    </w:p>
    <w:p w:rsidR="00000000" w:rsidDel="00000000" w:rsidP="00000000" w:rsidRDefault="00000000" w:rsidRPr="00000000" w14:paraId="00000098">
      <w:pPr>
        <w:pStyle w:val="Heading4"/>
        <w:keepNext w:val="0"/>
        <w:keepLines w:val="0"/>
        <w:rPr>
          <w:sz w:val="22"/>
          <w:szCs w:val="22"/>
        </w:rPr>
      </w:pPr>
      <w:bookmarkStart w:colFirst="0" w:colLast="0" w:name="_heading=h.5fhxdg96qlvo" w:id="25"/>
      <w:bookmarkEnd w:id="25"/>
      <w:r w:rsidDel="00000000" w:rsidR="00000000" w:rsidRPr="00000000">
        <w:rPr>
          <w:rtl w:val="0"/>
        </w:rPr>
      </w:r>
    </w:p>
    <w:p w:rsidR="00000000" w:rsidDel="00000000" w:rsidP="00000000" w:rsidRDefault="00000000" w:rsidRPr="00000000" w14:paraId="00000099">
      <w:pPr>
        <w:pStyle w:val="Heading4"/>
        <w:keepNext w:val="0"/>
        <w:keepLines w:val="0"/>
        <w:rPr>
          <w:sz w:val="22"/>
          <w:szCs w:val="22"/>
        </w:rPr>
      </w:pPr>
      <w:bookmarkStart w:colFirst="0" w:colLast="0" w:name="_heading=h.5sb8cyxgfka6" w:id="26"/>
      <w:bookmarkEnd w:id="26"/>
      <w:r w:rsidDel="00000000" w:rsidR="00000000" w:rsidRPr="00000000">
        <w:rPr>
          <w:sz w:val="22"/>
          <w:szCs w:val="22"/>
          <w:rtl w:val="0"/>
        </w:rPr>
        <w:t xml:space="preserve">Activity 5.1: Preparing the Application for Local Deployment</w:t>
      </w:r>
    </w:p>
    <w:p w:rsidR="00000000" w:rsidDel="00000000" w:rsidP="00000000" w:rsidRDefault="00000000" w:rsidRPr="00000000" w14:paraId="0000009A">
      <w:pPr>
        <w:numPr>
          <w:ilvl w:val="0"/>
          <w:numId w:val="17"/>
        </w:numPr>
        <w:spacing w:after="0" w:afterAutospacing="0" w:before="240" w:lineRule="auto"/>
        <w:ind w:left="720" w:hanging="360"/>
      </w:pPr>
      <w:r w:rsidDel="00000000" w:rsidR="00000000" w:rsidRPr="00000000">
        <w:rPr>
          <w:b w:val="1"/>
          <w:rtl w:val="0"/>
        </w:rPr>
        <w:t xml:space="preserve">Set Up a Virtual Environment</w:t>
      </w:r>
    </w:p>
    <w:p w:rsidR="00000000" w:rsidDel="00000000" w:rsidP="00000000" w:rsidRDefault="00000000" w:rsidRPr="00000000" w14:paraId="0000009B">
      <w:pPr>
        <w:numPr>
          <w:ilvl w:val="1"/>
          <w:numId w:val="17"/>
        </w:numPr>
        <w:spacing w:after="240" w:before="0" w:beforeAutospacing="0" w:lineRule="auto"/>
        <w:ind w:left="1440" w:hanging="360"/>
      </w:pPr>
      <w:r w:rsidDel="00000000" w:rsidR="00000000" w:rsidRPr="00000000">
        <w:rPr>
          <w:rtl w:val="0"/>
        </w:rPr>
        <w:t xml:space="preserve">Begin by creating a virtual environment to manage dependencies and keep the local deployment isolated from other projects.</w:t>
      </w:r>
    </w:p>
    <w:p w:rsidR="00000000" w:rsidDel="00000000" w:rsidP="00000000" w:rsidRDefault="00000000" w:rsidRPr="00000000" w14:paraId="0000009C">
      <w:pPr>
        <w:spacing w:after="240" w:before="240" w:lineRule="auto"/>
        <w:ind w:left="0" w:firstLine="0"/>
        <w:rPr>
          <w:rFonts w:ascii="Roboto Mono" w:cs="Roboto Mono" w:eastAsia="Roboto Mono" w:hAnsi="Roboto Mono"/>
          <w:color w:val="188038"/>
        </w:rPr>
      </w:pPr>
      <w:r w:rsidDel="00000000" w:rsidR="00000000" w:rsidRPr="00000000">
        <w:rPr>
          <w:rtl w:val="0"/>
        </w:rPr>
        <w:t xml:space="preserve">Activate the environment and install required dependencies from a requirements file to ensure all packages (Flask, Groq API libraries, etc.) are available for the app to run.</w:t>
        <w:br w:type="textWrapping"/>
        <w:t xml:space="preserve">bash</w:t>
        <w:br w:type="textWrapping"/>
        <w:t xml:space="preserve">Copy code</w:t>
        <w:br w:type="textWrapping"/>
      </w:r>
      <w:r w:rsidDel="00000000" w:rsidR="00000000" w:rsidRPr="00000000">
        <w:rPr>
          <w:rFonts w:ascii="Roboto Mono" w:cs="Roboto Mono" w:eastAsia="Roboto Mono" w:hAnsi="Roboto Mono"/>
          <w:color w:val="188038"/>
          <w:rtl w:val="0"/>
        </w:rPr>
        <w:t xml:space="preserve">python -m venv env</w:t>
      </w:r>
    </w:p>
    <w:p w:rsidR="00000000" w:rsidDel="00000000" w:rsidP="00000000" w:rsidRDefault="00000000" w:rsidRPr="00000000" w14:paraId="0000009D">
      <w:pPr>
        <w:spacing w:after="240" w:befor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source env/bin/activate  # For Windows, use `env\Scripts\activate`</w:t>
      </w:r>
    </w:p>
    <w:p w:rsidR="00000000" w:rsidDel="00000000" w:rsidP="00000000" w:rsidRDefault="00000000" w:rsidRPr="00000000" w14:paraId="0000009E">
      <w:pPr>
        <w:spacing w:after="240" w:befor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pip install -r requirements.txt</w:t>
      </w:r>
    </w:p>
    <w:p w:rsidR="00000000" w:rsidDel="00000000" w:rsidP="00000000" w:rsidRDefault="00000000" w:rsidRPr="00000000" w14:paraId="0000009F">
      <w:pPr>
        <w:numPr>
          <w:ilvl w:val="1"/>
          <w:numId w:val="17"/>
        </w:numPr>
        <w:spacing w:after="0" w:afterAutospacing="0" w:before="240" w:lineRule="auto"/>
        <w:ind w:left="1440" w:hanging="360"/>
      </w:pPr>
      <w:r w:rsidDel="00000000" w:rsidR="00000000" w:rsidRPr="00000000">
        <w:rPr>
          <w:rtl w:val="0"/>
        </w:rPr>
      </w:r>
    </w:p>
    <w:p w:rsidR="00000000" w:rsidDel="00000000" w:rsidP="00000000" w:rsidRDefault="00000000" w:rsidRPr="00000000" w14:paraId="000000A0">
      <w:pPr>
        <w:numPr>
          <w:ilvl w:val="0"/>
          <w:numId w:val="17"/>
        </w:numPr>
        <w:spacing w:after="0" w:afterAutospacing="0" w:before="0" w:beforeAutospacing="0" w:lineRule="auto"/>
        <w:ind w:left="720" w:hanging="360"/>
      </w:pPr>
      <w:r w:rsidDel="00000000" w:rsidR="00000000" w:rsidRPr="00000000">
        <w:rPr>
          <w:b w:val="1"/>
          <w:rtl w:val="0"/>
        </w:rPr>
        <w:t xml:space="preserve">Configure Environment Variables</w:t>
      </w:r>
    </w:p>
    <w:p w:rsidR="00000000" w:rsidDel="00000000" w:rsidP="00000000" w:rsidRDefault="00000000" w:rsidRPr="00000000" w14:paraId="000000A1">
      <w:pPr>
        <w:numPr>
          <w:ilvl w:val="1"/>
          <w:numId w:val="17"/>
        </w:numPr>
        <w:spacing w:after="0" w:afterAutospacing="0" w:before="0" w:beforeAutospacing="0" w:lineRule="auto"/>
        <w:ind w:left="1440" w:hanging="360"/>
      </w:pPr>
      <w:r w:rsidDel="00000000" w:rsidR="00000000" w:rsidRPr="00000000">
        <w:rPr>
          <w:rtl w:val="0"/>
        </w:rPr>
        <w:t xml:space="preserve">Set environment variables for sensitive information like the Groq API key. This is especially important for simulating secure deployment practices, even on a local system.</w:t>
      </w:r>
    </w:p>
    <w:p w:rsidR="00000000" w:rsidDel="00000000" w:rsidP="00000000" w:rsidRDefault="00000000" w:rsidRPr="00000000" w14:paraId="000000A2">
      <w:pPr>
        <w:numPr>
          <w:ilvl w:val="1"/>
          <w:numId w:val="17"/>
        </w:numPr>
        <w:spacing w:after="240" w:before="0" w:beforeAutospacing="0" w:lineRule="auto"/>
        <w:ind w:left="1440" w:hanging="360"/>
      </w:pPr>
      <w:r w:rsidDel="00000000" w:rsidR="00000000" w:rsidRPr="00000000">
        <w:rPr>
          <w:rtl w:val="0"/>
        </w:rPr>
        <w:t xml:space="preserve">In a </w:t>
      </w:r>
      <w:r w:rsidDel="00000000" w:rsidR="00000000" w:rsidRPr="00000000">
        <w:rPr>
          <w:rFonts w:ascii="Roboto Mono" w:cs="Roboto Mono" w:eastAsia="Roboto Mono" w:hAnsi="Roboto Mono"/>
          <w:color w:val="188038"/>
          <w:rtl w:val="0"/>
        </w:rPr>
        <w:t xml:space="preserve">.env</w:t>
      </w:r>
      <w:r w:rsidDel="00000000" w:rsidR="00000000" w:rsidRPr="00000000">
        <w:rPr>
          <w:rtl w:val="0"/>
        </w:rPr>
        <w:t xml:space="preserve"> file or directly in your terminal, add configurations for your API keys and necessary environment settings.</w:t>
      </w:r>
    </w:p>
    <w:p w:rsidR="00000000" w:rsidDel="00000000" w:rsidP="00000000" w:rsidRDefault="00000000" w:rsidRPr="00000000" w14:paraId="000000A3">
      <w:pPr>
        <w:pStyle w:val="Heading4"/>
        <w:keepNext w:val="0"/>
        <w:keepLines w:val="0"/>
        <w:rPr>
          <w:sz w:val="22"/>
          <w:szCs w:val="22"/>
        </w:rPr>
      </w:pPr>
      <w:bookmarkStart w:colFirst="0" w:colLast="0" w:name="_heading=h.3rfhxm4jdc2t" w:id="27"/>
      <w:bookmarkEnd w:id="27"/>
      <w:r w:rsidDel="00000000" w:rsidR="00000000" w:rsidRPr="00000000">
        <w:rPr>
          <w:sz w:val="22"/>
          <w:szCs w:val="22"/>
          <w:rtl w:val="0"/>
        </w:rPr>
        <w:t xml:space="preserve">Activity 5.2: Testing and Verifying Local Deployment</w:t>
      </w:r>
    </w:p>
    <w:p w:rsidR="00000000" w:rsidDel="00000000" w:rsidP="00000000" w:rsidRDefault="00000000" w:rsidRPr="00000000" w14:paraId="000000A4">
      <w:pPr>
        <w:numPr>
          <w:ilvl w:val="0"/>
          <w:numId w:val="5"/>
        </w:numPr>
        <w:spacing w:after="0" w:afterAutospacing="0" w:before="240" w:lineRule="auto"/>
        <w:ind w:left="720" w:hanging="360"/>
      </w:pPr>
      <w:r w:rsidDel="00000000" w:rsidR="00000000" w:rsidRPr="00000000">
        <w:rPr>
          <w:b w:val="1"/>
          <w:rtl w:val="0"/>
        </w:rPr>
        <w:t xml:space="preserve">Access the Application Locally</w:t>
      </w:r>
    </w:p>
    <w:p w:rsidR="00000000" w:rsidDel="00000000" w:rsidP="00000000" w:rsidRDefault="00000000" w:rsidRPr="00000000" w14:paraId="000000A5">
      <w:pPr>
        <w:numPr>
          <w:ilvl w:val="1"/>
          <w:numId w:val="5"/>
        </w:numPr>
        <w:spacing w:after="240" w:before="0" w:beforeAutospacing="0" w:lineRule="auto"/>
        <w:ind w:left="1440" w:hanging="360"/>
      </w:pPr>
      <w:r w:rsidDel="00000000" w:rsidR="00000000" w:rsidRPr="00000000">
        <w:rPr>
          <w:rtl w:val="0"/>
        </w:rPr>
        <w:t xml:space="preserve">Once running, open a browser and navigate to </w:t>
      </w:r>
      <w:r w:rsidDel="00000000" w:rsidR="00000000" w:rsidRPr="00000000">
        <w:rPr>
          <w:rFonts w:ascii="Roboto Mono" w:cs="Roboto Mono" w:eastAsia="Roboto Mono" w:hAnsi="Roboto Mono"/>
          <w:color w:val="188038"/>
          <w:rtl w:val="0"/>
        </w:rPr>
        <w:t xml:space="preserve">http://127.0.0.1:5000</w:t>
      </w:r>
      <w:r w:rsidDel="00000000" w:rsidR="00000000" w:rsidRPr="00000000">
        <w:rPr>
          <w:rtl w:val="0"/>
        </w:rPr>
        <w:t xml:space="preserve"> to access the app. Interact with each feature, such as element information retrieval, compound possibilities, and reaction details, to ensure everything is functioning as expected.</w:t>
      </w:r>
    </w:p>
    <w:p w:rsidR="00000000" w:rsidDel="00000000" w:rsidP="00000000" w:rsidRDefault="00000000" w:rsidRPr="00000000" w14:paraId="000000A6">
      <w:pPr>
        <w:spacing w:after="240" w:before="240" w:lineRule="auto"/>
        <w:ind w:left="0" w:firstLine="0"/>
        <w:rPr/>
      </w:pPr>
      <w:r w:rsidDel="00000000" w:rsidR="00000000" w:rsidRPr="00000000">
        <w:rPr>
          <w:rtl w:val="0"/>
        </w:rPr>
      </w:r>
    </w:p>
    <w:p w:rsidR="00000000" w:rsidDel="00000000" w:rsidP="00000000" w:rsidRDefault="00000000" w:rsidRPr="00000000" w14:paraId="000000A7">
      <w:pPr>
        <w:spacing w:after="240" w:before="240" w:lineRule="auto"/>
        <w:ind w:left="0" w:firstLine="0"/>
        <w:rPr/>
      </w:pPr>
      <w:r w:rsidDel="00000000" w:rsidR="00000000" w:rsidRPr="00000000">
        <w:rPr>
          <w:rtl w:val="0"/>
        </w:rPr>
      </w:r>
    </w:p>
    <w:p w:rsidR="00000000" w:rsidDel="00000000" w:rsidP="00000000" w:rsidRDefault="00000000" w:rsidRPr="00000000" w14:paraId="000000A8">
      <w:pPr>
        <w:spacing w:after="240" w:before="240" w:lineRule="auto"/>
        <w:ind w:left="0" w:firstLine="0"/>
        <w:rPr/>
      </w:pPr>
      <w:r w:rsidDel="00000000" w:rsidR="00000000" w:rsidRPr="00000000">
        <w:rPr>
          <w:rtl w:val="0"/>
        </w:rPr>
      </w:r>
    </w:p>
    <w:p w:rsidR="00000000" w:rsidDel="00000000" w:rsidP="00000000" w:rsidRDefault="00000000" w:rsidRPr="00000000" w14:paraId="000000A9">
      <w:pPr>
        <w:spacing w:after="240" w:before="240" w:lineRule="auto"/>
        <w:ind w:left="0" w:firstLine="0"/>
        <w:rPr/>
      </w:pPr>
      <w:r w:rsidDel="00000000" w:rsidR="00000000" w:rsidRPr="00000000">
        <w:rPr>
          <w:rtl w:val="0"/>
        </w:rPr>
      </w:r>
    </w:p>
    <w:p w:rsidR="00000000" w:rsidDel="00000000" w:rsidP="00000000" w:rsidRDefault="00000000" w:rsidRPr="00000000" w14:paraId="000000AA">
      <w:pPr>
        <w:spacing w:after="240" w:before="240" w:lineRule="auto"/>
        <w:ind w:left="0" w:firstLine="0"/>
        <w:rPr/>
      </w:pPr>
      <w:r w:rsidDel="00000000" w:rsidR="00000000" w:rsidRPr="00000000">
        <w:rPr>
          <w:rtl w:val="0"/>
        </w:rPr>
      </w:r>
    </w:p>
    <w:p w:rsidR="00000000" w:rsidDel="00000000" w:rsidP="00000000" w:rsidRDefault="00000000" w:rsidRPr="00000000" w14:paraId="000000AB">
      <w:pPr>
        <w:spacing w:after="240" w:before="240" w:lineRule="auto"/>
        <w:ind w:left="0" w:firstLine="0"/>
        <w:rPr/>
      </w:pPr>
      <w:r w:rsidDel="00000000" w:rsidR="00000000" w:rsidRPr="00000000">
        <w:rPr>
          <w:rtl w:val="0"/>
        </w:rPr>
      </w:r>
    </w:p>
    <w:p w:rsidR="00000000" w:rsidDel="00000000" w:rsidP="00000000" w:rsidRDefault="00000000" w:rsidRPr="00000000" w14:paraId="000000AC">
      <w:pPr>
        <w:spacing w:after="240" w:before="240" w:lineRule="auto"/>
        <w:ind w:left="0" w:firstLine="0"/>
        <w:rPr/>
      </w:pPr>
      <w:r w:rsidDel="00000000" w:rsidR="00000000" w:rsidRPr="00000000">
        <w:rPr>
          <w:rtl w:val="0"/>
        </w:rPr>
      </w:r>
    </w:p>
    <w:p w:rsidR="00000000" w:rsidDel="00000000" w:rsidP="00000000" w:rsidRDefault="00000000" w:rsidRPr="00000000" w14:paraId="000000AD">
      <w:pPr>
        <w:spacing w:after="240" w:before="240" w:lineRule="auto"/>
        <w:ind w:left="0" w:firstLine="0"/>
        <w:rPr/>
      </w:pPr>
      <w:r w:rsidDel="00000000" w:rsidR="00000000" w:rsidRPr="00000000">
        <w:rPr>
          <w:rtl w:val="0"/>
        </w:rPr>
      </w:r>
    </w:p>
    <w:p w:rsidR="00000000" w:rsidDel="00000000" w:rsidP="00000000" w:rsidRDefault="00000000" w:rsidRPr="00000000" w14:paraId="000000AE">
      <w:pPr>
        <w:spacing w:after="240" w:before="240" w:lineRule="auto"/>
        <w:ind w:left="0" w:firstLine="0"/>
        <w:rPr/>
      </w:pPr>
      <w:r w:rsidDel="00000000" w:rsidR="00000000" w:rsidRPr="00000000">
        <w:rPr>
          <w:rtl w:val="0"/>
        </w:rPr>
      </w:r>
    </w:p>
    <w:p w:rsidR="00000000" w:rsidDel="00000000" w:rsidP="00000000" w:rsidRDefault="00000000" w:rsidRPr="00000000" w14:paraId="000000AF">
      <w:pPr>
        <w:spacing w:after="240" w:before="240" w:lineRule="auto"/>
        <w:ind w:left="0" w:firstLine="0"/>
        <w:rPr/>
      </w:pPr>
      <w:r w:rsidDel="00000000" w:rsidR="00000000" w:rsidRPr="00000000">
        <w:rPr>
          <w:rtl w:val="0"/>
        </w:rPr>
      </w:r>
    </w:p>
    <w:p w:rsidR="00000000" w:rsidDel="00000000" w:rsidP="00000000" w:rsidRDefault="00000000" w:rsidRPr="00000000" w14:paraId="000000B0">
      <w:pPr>
        <w:spacing w:after="240" w:before="240" w:lineRule="auto"/>
        <w:ind w:left="0" w:firstLine="0"/>
        <w:rPr/>
      </w:pPr>
      <w:r w:rsidDel="00000000" w:rsidR="00000000" w:rsidRPr="00000000">
        <w:rPr>
          <w:rtl w:val="0"/>
        </w:rPr>
        <w:t xml:space="preserve">Home Page:</w:t>
      </w:r>
    </w:p>
    <w:p w:rsidR="00000000" w:rsidDel="00000000" w:rsidP="00000000" w:rsidRDefault="00000000" w:rsidRPr="00000000" w14:paraId="000000B1">
      <w:pPr>
        <w:spacing w:after="240" w:before="240" w:lineRule="auto"/>
        <w:ind w:left="0" w:firstLine="0"/>
        <w:rPr/>
      </w:pPr>
      <w:r w:rsidDel="00000000" w:rsidR="00000000" w:rsidRPr="00000000">
        <w:rPr/>
        <w:drawing>
          <wp:inline distB="114300" distT="114300" distL="114300" distR="114300">
            <wp:extent cx="5943600" cy="2946400"/>
            <wp:effectExtent b="0" l="0" r="0" t="0"/>
            <wp:docPr id="1857486821"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after="240" w:before="240" w:lineRule="auto"/>
        <w:ind w:left="0" w:firstLine="0"/>
        <w:rPr/>
      </w:pPr>
      <w:r w:rsidDel="00000000" w:rsidR="00000000" w:rsidRPr="00000000">
        <w:rPr>
          <w:rtl w:val="0"/>
        </w:rPr>
      </w:r>
    </w:p>
    <w:p w:rsidR="00000000" w:rsidDel="00000000" w:rsidP="00000000" w:rsidRDefault="00000000" w:rsidRPr="00000000" w14:paraId="000000B3">
      <w:pPr>
        <w:spacing w:after="240" w:before="240" w:lineRule="auto"/>
        <w:ind w:left="0" w:firstLine="0"/>
        <w:rPr/>
      </w:pPr>
      <w:r w:rsidDel="00000000" w:rsidR="00000000" w:rsidRPr="00000000">
        <w:rPr>
          <w:rtl w:val="0"/>
        </w:rPr>
        <w:t xml:space="preserve">Element Information page:</w:t>
      </w:r>
    </w:p>
    <w:p w:rsidR="00000000" w:rsidDel="00000000" w:rsidP="00000000" w:rsidRDefault="00000000" w:rsidRPr="00000000" w14:paraId="000000B4">
      <w:pPr>
        <w:spacing w:after="240" w:before="240" w:lineRule="auto"/>
        <w:ind w:left="0" w:firstLine="0"/>
        <w:rPr/>
      </w:pPr>
      <w:r w:rsidDel="00000000" w:rsidR="00000000" w:rsidRPr="00000000">
        <w:rPr/>
        <w:drawing>
          <wp:inline distB="114300" distT="114300" distL="114300" distR="114300">
            <wp:extent cx="5943600" cy="2895600"/>
            <wp:effectExtent b="0" l="0" r="0" t="0"/>
            <wp:docPr id="1857486820"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after="240" w:before="240" w:lineRule="auto"/>
        <w:ind w:left="0" w:firstLine="0"/>
        <w:rPr/>
      </w:pPr>
      <w:r w:rsidDel="00000000" w:rsidR="00000000" w:rsidRPr="00000000">
        <w:rPr>
          <w:rtl w:val="0"/>
        </w:rPr>
      </w:r>
    </w:p>
    <w:p w:rsidR="00000000" w:rsidDel="00000000" w:rsidP="00000000" w:rsidRDefault="00000000" w:rsidRPr="00000000" w14:paraId="000000B6">
      <w:pPr>
        <w:spacing w:after="240" w:before="240" w:lineRule="auto"/>
        <w:ind w:left="0" w:firstLine="0"/>
        <w:rPr/>
      </w:pPr>
      <w:r w:rsidDel="00000000" w:rsidR="00000000" w:rsidRPr="00000000">
        <w:rPr>
          <w:rtl w:val="0"/>
        </w:rPr>
      </w:r>
    </w:p>
    <w:p w:rsidR="00000000" w:rsidDel="00000000" w:rsidP="00000000" w:rsidRDefault="00000000" w:rsidRPr="00000000" w14:paraId="000000B7">
      <w:pPr>
        <w:spacing w:after="240" w:before="240" w:lineRule="auto"/>
        <w:ind w:left="0" w:firstLine="0"/>
        <w:rPr/>
      </w:pPr>
      <w:r w:rsidDel="00000000" w:rsidR="00000000" w:rsidRPr="00000000">
        <w:rPr>
          <w:rtl w:val="0"/>
        </w:rPr>
      </w:r>
    </w:p>
    <w:p w:rsidR="00000000" w:rsidDel="00000000" w:rsidP="00000000" w:rsidRDefault="00000000" w:rsidRPr="00000000" w14:paraId="000000B8">
      <w:pPr>
        <w:spacing w:after="240" w:before="240" w:lineRule="auto"/>
        <w:ind w:left="0" w:firstLine="0"/>
        <w:rPr/>
      </w:pPr>
      <w:r w:rsidDel="00000000" w:rsidR="00000000" w:rsidRPr="00000000">
        <w:rPr>
          <w:rtl w:val="0"/>
        </w:rPr>
      </w:r>
    </w:p>
    <w:p w:rsidR="00000000" w:rsidDel="00000000" w:rsidP="00000000" w:rsidRDefault="00000000" w:rsidRPr="00000000" w14:paraId="000000B9">
      <w:pPr>
        <w:spacing w:after="240" w:before="240" w:lineRule="auto"/>
        <w:ind w:left="0" w:firstLine="0"/>
        <w:rPr/>
      </w:pPr>
      <w:r w:rsidDel="00000000" w:rsidR="00000000" w:rsidRPr="00000000">
        <w:rPr>
          <w:rtl w:val="0"/>
        </w:rPr>
      </w:r>
    </w:p>
    <w:p w:rsidR="00000000" w:rsidDel="00000000" w:rsidP="00000000" w:rsidRDefault="00000000" w:rsidRPr="00000000" w14:paraId="000000BA">
      <w:pPr>
        <w:spacing w:after="240" w:before="240" w:lineRule="auto"/>
        <w:ind w:left="0" w:firstLine="0"/>
        <w:rPr/>
      </w:pPr>
      <w:r w:rsidDel="00000000" w:rsidR="00000000" w:rsidRPr="00000000">
        <w:rPr>
          <w:rtl w:val="0"/>
        </w:rPr>
        <w:t xml:space="preserve">Compound formation:</w:t>
      </w:r>
    </w:p>
    <w:p w:rsidR="00000000" w:rsidDel="00000000" w:rsidP="00000000" w:rsidRDefault="00000000" w:rsidRPr="00000000" w14:paraId="000000BB">
      <w:pPr>
        <w:spacing w:after="240" w:before="240" w:lineRule="auto"/>
        <w:ind w:left="0" w:firstLine="0"/>
        <w:rPr/>
      </w:pPr>
      <w:r w:rsidDel="00000000" w:rsidR="00000000" w:rsidRPr="00000000">
        <w:rPr/>
        <w:drawing>
          <wp:inline distB="114300" distT="114300" distL="114300" distR="114300">
            <wp:extent cx="5943600" cy="3009900"/>
            <wp:effectExtent b="0" l="0" r="0" t="0"/>
            <wp:docPr id="1857486832"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after="240" w:before="240" w:lineRule="auto"/>
        <w:ind w:left="0" w:firstLine="0"/>
        <w:rPr/>
      </w:pPr>
      <w:r w:rsidDel="00000000" w:rsidR="00000000" w:rsidRPr="00000000">
        <w:rPr>
          <w:rtl w:val="0"/>
        </w:rPr>
        <w:t xml:space="preserve">Reaction Details:</w:t>
      </w:r>
    </w:p>
    <w:p w:rsidR="00000000" w:rsidDel="00000000" w:rsidP="00000000" w:rsidRDefault="00000000" w:rsidRPr="00000000" w14:paraId="000000BD">
      <w:pPr>
        <w:spacing w:after="240" w:before="240" w:lineRule="auto"/>
        <w:ind w:left="0" w:firstLine="0"/>
        <w:rPr/>
      </w:pPr>
      <w:r w:rsidDel="00000000" w:rsidR="00000000" w:rsidRPr="00000000">
        <w:rPr/>
        <w:drawing>
          <wp:inline distB="114300" distT="114300" distL="114300" distR="114300">
            <wp:extent cx="5943600" cy="2921000"/>
            <wp:effectExtent b="0" l="0" r="0" t="0"/>
            <wp:docPr id="1857486823"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after="240" w:before="240" w:lineRule="auto"/>
        <w:ind w:left="0" w:firstLine="0"/>
        <w:rPr/>
      </w:pPr>
      <w:r w:rsidDel="00000000" w:rsidR="00000000" w:rsidRPr="00000000">
        <w:rPr>
          <w:rtl w:val="0"/>
        </w:rPr>
      </w:r>
    </w:p>
    <w:p w:rsidR="00000000" w:rsidDel="00000000" w:rsidP="00000000" w:rsidRDefault="00000000" w:rsidRPr="00000000" w14:paraId="000000BF">
      <w:pPr>
        <w:pStyle w:val="Heading3"/>
        <w:spacing w:after="80" w:before="280" w:lineRule="auto"/>
        <w:ind w:left="0" w:firstLine="0"/>
        <w:rPr>
          <w:sz w:val="26"/>
          <w:szCs w:val="26"/>
        </w:rPr>
      </w:pPr>
      <w:bookmarkStart w:colFirst="0" w:colLast="0" w:name="_heading=h.8fxbjabv53sg" w:id="28"/>
      <w:bookmarkEnd w:id="28"/>
      <w:r w:rsidDel="00000000" w:rsidR="00000000" w:rsidRPr="00000000">
        <w:rPr>
          <w:rtl w:val="0"/>
        </w:rPr>
      </w:r>
    </w:p>
    <w:p w:rsidR="00000000" w:rsidDel="00000000" w:rsidP="00000000" w:rsidRDefault="00000000" w:rsidRPr="00000000" w14:paraId="000000C0">
      <w:pPr>
        <w:pStyle w:val="Heading3"/>
        <w:spacing w:after="80" w:before="280" w:lineRule="auto"/>
        <w:ind w:left="0" w:firstLine="0"/>
        <w:rPr>
          <w:sz w:val="26"/>
          <w:szCs w:val="26"/>
        </w:rPr>
      </w:pPr>
      <w:bookmarkStart w:colFirst="0" w:colLast="0" w:name="_heading=h.hg9fct18f72e" w:id="29"/>
      <w:bookmarkEnd w:id="29"/>
      <w:r w:rsidDel="00000000" w:rsidR="00000000" w:rsidRPr="00000000">
        <w:rPr>
          <w:rtl w:val="0"/>
        </w:rPr>
      </w:r>
    </w:p>
    <w:p w:rsidR="00000000" w:rsidDel="00000000" w:rsidP="00000000" w:rsidRDefault="00000000" w:rsidRPr="00000000" w14:paraId="000000C1">
      <w:pPr>
        <w:pStyle w:val="Heading3"/>
        <w:spacing w:after="80" w:before="280" w:lineRule="auto"/>
        <w:ind w:left="0" w:firstLine="0"/>
        <w:rPr>
          <w:sz w:val="26"/>
          <w:szCs w:val="26"/>
        </w:rPr>
      </w:pPr>
      <w:bookmarkStart w:colFirst="0" w:colLast="0" w:name="_heading=h.rs9lsxqgw5oi" w:id="30"/>
      <w:bookmarkEnd w:id="30"/>
      <w:r w:rsidDel="00000000" w:rsidR="00000000" w:rsidRPr="00000000">
        <w:rPr>
          <w:sz w:val="26"/>
          <w:szCs w:val="26"/>
          <w:rtl w:val="0"/>
        </w:rPr>
        <w:t xml:space="preserve">Conclusion:</w:t>
      </w:r>
    </w:p>
    <w:p w:rsidR="00000000" w:rsidDel="00000000" w:rsidP="00000000" w:rsidRDefault="00000000" w:rsidRPr="00000000" w14:paraId="000000C2">
      <w:pPr>
        <w:spacing w:after="240" w:before="240" w:lineRule="auto"/>
        <w:rPr/>
      </w:pPr>
      <w:r w:rsidDel="00000000" w:rsidR="00000000" w:rsidRPr="00000000">
        <w:rPr>
          <w:rtl w:val="0"/>
        </w:rPr>
        <w:t xml:space="preserve">The React and Discover project successfully showcases the power of generative AI in transforming the exploration of chemistry into a personalized, streamlined experience. Utilizing Groq's large language models, specifically llama-3.2-11b-text-preview for element information retrieval and gemma2-9b-it for compound possibilities and reaction details, the application generates customized chemistry content that caters to individual user preferences and needs.</w:t>
      </w:r>
    </w:p>
    <w:p w:rsidR="00000000" w:rsidDel="00000000" w:rsidP="00000000" w:rsidRDefault="00000000" w:rsidRPr="00000000" w14:paraId="000000C3">
      <w:pPr>
        <w:spacing w:after="240" w:before="240" w:lineRule="auto"/>
        <w:rPr/>
      </w:pPr>
      <w:r w:rsidDel="00000000" w:rsidR="00000000" w:rsidRPr="00000000">
        <w:rPr>
          <w:rtl w:val="0"/>
        </w:rPr>
        <w:t xml:space="preserve">By structuring development into clear milestones—including model selection, core functionalities, backend and frontend development, and deployment—the project achieved a responsive, interactive platform. Local deployment using Flask enabled efficient testing and validation of each feature, ensuring a smooth user experience. React and Discover demonstrates how targeted generative AI models and a robust application framework can deliver value by simplifying and enriching the exploration of chemistry, with room for future scalability to broader platforms and more advanced AI capabilities.</w:t>
      </w:r>
    </w:p>
    <w:p w:rsidR="00000000" w:rsidDel="00000000" w:rsidP="00000000" w:rsidRDefault="00000000" w:rsidRPr="00000000" w14:paraId="000000C4">
      <w:pPr>
        <w:spacing w:after="240" w:before="240" w:lineRule="auto"/>
        <w:rPr/>
      </w:pPr>
      <w:r w:rsidDel="00000000" w:rsidR="00000000" w:rsidRPr="00000000">
        <w:rPr>
          <w:rtl w:val="0"/>
        </w:rPr>
      </w:r>
    </w:p>
    <w:p w:rsidR="00000000" w:rsidDel="00000000" w:rsidP="00000000" w:rsidRDefault="00000000" w:rsidRPr="00000000" w14:paraId="000000C5">
      <w:pPr>
        <w:spacing w:after="240" w:before="240" w:lineRule="auto"/>
        <w:ind w:left="0" w:firstLine="0"/>
        <w:rPr/>
      </w:pPr>
      <w:r w:rsidDel="00000000" w:rsidR="00000000" w:rsidRPr="00000000">
        <w:rPr>
          <w:rtl w:val="0"/>
        </w:rPr>
      </w:r>
    </w:p>
    <w:p w:rsidR="00000000" w:rsidDel="00000000" w:rsidP="00000000" w:rsidRDefault="00000000" w:rsidRPr="00000000" w14:paraId="000000C6">
      <w:pPr>
        <w:rPr>
          <w:rFonts w:ascii="Cambria" w:cs="Cambria" w:eastAsia="Cambria" w:hAnsi="Cambria"/>
        </w:rPr>
      </w:pPr>
      <w:r w:rsidDel="00000000" w:rsidR="00000000" w:rsidRPr="00000000">
        <w:rPr>
          <w:rtl w:val="0"/>
        </w:rPr>
      </w:r>
    </w:p>
    <w:sectPr>
      <w:headerReference r:id="rId2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ambria"/>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-781044</wp:posOffset>
          </wp:positionH>
          <wp:positionV relativeFrom="paragraph">
            <wp:posOffset>-342893</wp:posOffset>
          </wp:positionV>
          <wp:extent cx="1804988" cy="741334"/>
          <wp:effectExtent b="0" l="0" r="0" t="0"/>
          <wp:wrapSquare wrapText="bothSides" distB="114300" distT="114300" distL="114300" distR="114300"/>
          <wp:docPr id="1857486827"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804988" cy="74133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5524500</wp:posOffset>
          </wp:positionH>
          <wp:positionV relativeFrom="paragraph">
            <wp:posOffset>-200019</wp:posOffset>
          </wp:positionV>
          <wp:extent cx="1076325" cy="300038"/>
          <wp:effectExtent b="0" l="0" r="0" t="0"/>
          <wp:wrapNone/>
          <wp:docPr id="1857486830" name="image2.png"/>
          <a:graphic>
            <a:graphicData uri="http://schemas.openxmlformats.org/drawingml/2006/picture">
              <pic:pic>
                <pic:nvPicPr>
                  <pic:cNvPr id="0" name="image2.png"/>
                  <pic:cNvPicPr preferRelativeResize="0"/>
                </pic:nvPicPr>
                <pic:blipFill>
                  <a:blip r:embed="rId2"/>
                  <a:srcRect b="0" l="0" r="0" t="0"/>
                  <a:stretch>
                    <a:fillRect/>
                  </a:stretch>
                </pic:blipFill>
                <pic:spPr>
                  <a:xfrm>
                    <a:off x="0" y="0"/>
                    <a:ext cx="1076325" cy="300038"/>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widowControl w:val="0"/>
      <w:spacing w:before="189" w:lineRule="auto"/>
      <w:ind w:left="4573" w:right="5380"/>
      <w:jc w:val="center"/>
    </w:pPr>
    <w:rPr>
      <w:rFonts w:ascii="Calibri" w:cs="Calibri" w:eastAsia="Calibri" w:hAnsi="Calibri"/>
      <w:b w:val="1"/>
      <w:sz w:val="32"/>
      <w:szCs w:val="32"/>
      <w:u w:val="single"/>
    </w:rPr>
  </w:style>
  <w:style w:type="paragraph" w:styleId="Heading2">
    <w:name w:val="heading 2"/>
    <w:basedOn w:val="Normal"/>
    <w:next w:val="Normal"/>
    <w:pPr>
      <w:widowControl w:val="0"/>
      <w:ind w:left="1375"/>
    </w:pPr>
    <w:rPr>
      <w:rFonts w:ascii="Calibri" w:cs="Calibri" w:eastAsia="Calibri" w:hAnsi="Calibri"/>
      <w:b w:val="1"/>
      <w:sz w:val="24"/>
      <w:szCs w:val="24"/>
    </w:rPr>
  </w:style>
  <w:style w:type="paragraph" w:styleId="Heading3">
    <w:name w:val="heading 3"/>
    <w:basedOn w:val="Normal"/>
    <w:next w:val="Normal"/>
    <w:pPr>
      <w:widowControl w:val="0"/>
      <w:ind w:left="1375"/>
    </w:pPr>
    <w:rPr>
      <w:rFonts w:ascii="Calibri" w:cs="Calibri" w:eastAsia="Calibri" w:hAnsi="Calibri"/>
      <w:b w:val="1"/>
      <w:sz w:val="22"/>
      <w:szCs w:val="22"/>
    </w:rPr>
  </w:style>
  <w:style w:type="paragraph" w:styleId="Heading4">
    <w:name w:val="heading 4"/>
    <w:basedOn w:val="Normal"/>
    <w:next w:val="Normal"/>
    <w:pPr>
      <w:keepNext w:val="1"/>
      <w:keepLines w:val="1"/>
      <w:widowControl w:val="0"/>
      <w:spacing w:after="40" w:before="240" w:lineRule="auto"/>
    </w:pPr>
    <w:rPr>
      <w:rFonts w:ascii="Calibri" w:cs="Calibri" w:eastAsia="Calibri" w:hAnsi="Calibri"/>
      <w:b w:val="1"/>
      <w:sz w:val="24"/>
      <w:szCs w:val="24"/>
    </w:rPr>
  </w:style>
  <w:style w:type="paragraph" w:styleId="Heading5">
    <w:name w:val="heading 5"/>
    <w:basedOn w:val="Normal"/>
    <w:next w:val="Normal"/>
    <w:pPr>
      <w:keepNext w:val="1"/>
      <w:keepLines w:val="1"/>
      <w:widowControl w:val="0"/>
      <w:spacing w:after="40" w:before="220" w:lineRule="auto"/>
    </w:pPr>
    <w:rPr>
      <w:rFonts w:ascii="Calibri" w:cs="Calibri" w:eastAsia="Calibri" w:hAnsi="Calibri"/>
      <w:b w:val="1"/>
      <w:sz w:val="22"/>
      <w:szCs w:val="22"/>
    </w:rPr>
  </w:style>
  <w:style w:type="paragraph" w:styleId="Heading6">
    <w:name w:val="heading 6"/>
    <w:basedOn w:val="Normal"/>
    <w:next w:val="Normal"/>
    <w:pPr>
      <w:keepNext w:val="1"/>
      <w:keepLines w:val="1"/>
      <w:widowControl w:val="0"/>
      <w:spacing w:after="40" w:before="200" w:lineRule="auto"/>
    </w:pPr>
    <w:rPr>
      <w:rFonts w:ascii="Calibri" w:cs="Calibri" w:eastAsia="Calibri" w:hAnsi="Calibri"/>
      <w:b w:val="1"/>
    </w:rPr>
  </w:style>
  <w:style w:type="paragraph" w:styleId="Title">
    <w:name w:val="Title"/>
    <w:basedOn w:val="Normal"/>
    <w:next w:val="Normal"/>
    <w:pPr>
      <w:keepNext w:val="1"/>
      <w:keepLines w:val="1"/>
      <w:widowControl w:val="0"/>
      <w:spacing w:after="120" w:before="480" w:lineRule="auto"/>
    </w:pPr>
    <w:rPr>
      <w:rFonts w:ascii="Calibri" w:cs="Calibri" w:eastAsia="Calibri" w:hAnsi="Calibri"/>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widowControl w:val="0"/>
      <w:spacing w:before="189" w:lineRule="auto"/>
      <w:ind w:left="4573" w:right="5380"/>
      <w:jc w:val="center"/>
    </w:pPr>
    <w:rPr>
      <w:rFonts w:ascii="Calibri" w:cs="Calibri" w:eastAsia="Calibri" w:hAnsi="Calibri"/>
      <w:b w:val="1"/>
      <w:sz w:val="32"/>
      <w:szCs w:val="32"/>
      <w:u w:val="single"/>
    </w:rPr>
  </w:style>
  <w:style w:type="paragraph" w:styleId="Heading2">
    <w:name w:val="heading 2"/>
    <w:basedOn w:val="Normal"/>
    <w:next w:val="Normal"/>
    <w:pPr>
      <w:widowControl w:val="0"/>
      <w:ind w:left="1375"/>
    </w:pPr>
    <w:rPr>
      <w:rFonts w:ascii="Calibri" w:cs="Calibri" w:eastAsia="Calibri" w:hAnsi="Calibri"/>
      <w:b w:val="1"/>
      <w:sz w:val="24"/>
      <w:szCs w:val="24"/>
    </w:rPr>
  </w:style>
  <w:style w:type="paragraph" w:styleId="Heading3">
    <w:name w:val="heading 3"/>
    <w:basedOn w:val="Normal"/>
    <w:next w:val="Normal"/>
    <w:pPr>
      <w:widowControl w:val="0"/>
      <w:ind w:left="1375"/>
    </w:pPr>
    <w:rPr>
      <w:rFonts w:ascii="Calibri" w:cs="Calibri" w:eastAsia="Calibri" w:hAnsi="Calibri"/>
      <w:b w:val="1"/>
      <w:sz w:val="22"/>
      <w:szCs w:val="22"/>
    </w:rPr>
  </w:style>
  <w:style w:type="paragraph" w:styleId="Heading4">
    <w:name w:val="heading 4"/>
    <w:basedOn w:val="Normal"/>
    <w:next w:val="Normal"/>
    <w:pPr>
      <w:keepNext w:val="1"/>
      <w:keepLines w:val="1"/>
      <w:widowControl w:val="0"/>
      <w:spacing w:after="40" w:before="240" w:lineRule="auto"/>
    </w:pPr>
    <w:rPr>
      <w:rFonts w:ascii="Calibri" w:cs="Calibri" w:eastAsia="Calibri" w:hAnsi="Calibri"/>
      <w:b w:val="1"/>
      <w:sz w:val="24"/>
      <w:szCs w:val="24"/>
    </w:rPr>
  </w:style>
  <w:style w:type="paragraph" w:styleId="Heading5">
    <w:name w:val="heading 5"/>
    <w:basedOn w:val="Normal"/>
    <w:next w:val="Normal"/>
    <w:pPr>
      <w:keepNext w:val="1"/>
      <w:keepLines w:val="1"/>
      <w:widowControl w:val="0"/>
      <w:spacing w:after="40" w:before="220" w:lineRule="auto"/>
    </w:pPr>
    <w:rPr>
      <w:rFonts w:ascii="Calibri" w:cs="Calibri" w:eastAsia="Calibri" w:hAnsi="Calibri"/>
      <w:b w:val="1"/>
      <w:sz w:val="22"/>
      <w:szCs w:val="22"/>
    </w:rPr>
  </w:style>
  <w:style w:type="paragraph" w:styleId="Heading6">
    <w:name w:val="heading 6"/>
    <w:basedOn w:val="Normal"/>
    <w:next w:val="Normal"/>
    <w:pPr>
      <w:keepNext w:val="1"/>
      <w:keepLines w:val="1"/>
      <w:widowControl w:val="0"/>
      <w:spacing w:after="40" w:before="200" w:lineRule="auto"/>
    </w:pPr>
    <w:rPr>
      <w:rFonts w:ascii="Calibri" w:cs="Calibri" w:eastAsia="Calibri" w:hAnsi="Calibri"/>
      <w:b w:val="1"/>
    </w:rPr>
  </w:style>
  <w:style w:type="paragraph" w:styleId="Title">
    <w:name w:val="Title"/>
    <w:basedOn w:val="Normal"/>
    <w:next w:val="Normal"/>
    <w:pPr>
      <w:keepNext w:val="1"/>
      <w:keepLines w:val="1"/>
      <w:widowControl w:val="0"/>
      <w:spacing w:after="120" w:before="480" w:lineRule="auto"/>
    </w:pPr>
    <w:rPr>
      <w:rFonts w:ascii="Calibri" w:cs="Calibri" w:eastAsia="Calibri" w:hAnsi="Calibri"/>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widowControl w:val="0"/>
      <w:spacing w:before="189" w:lineRule="auto"/>
      <w:ind w:left="4573" w:right="5380"/>
      <w:jc w:val="center"/>
    </w:pPr>
    <w:rPr>
      <w:rFonts w:ascii="Calibri" w:cs="Calibri" w:eastAsia="Calibri" w:hAnsi="Calibri"/>
      <w:b w:val="1"/>
      <w:sz w:val="32"/>
      <w:szCs w:val="32"/>
      <w:u w:val="single"/>
    </w:rPr>
  </w:style>
  <w:style w:type="paragraph" w:styleId="Heading2">
    <w:name w:val="heading 2"/>
    <w:basedOn w:val="Normal"/>
    <w:next w:val="Normal"/>
    <w:pPr>
      <w:widowControl w:val="0"/>
      <w:ind w:left="1375"/>
    </w:pPr>
    <w:rPr>
      <w:rFonts w:ascii="Calibri" w:cs="Calibri" w:eastAsia="Calibri" w:hAnsi="Calibri"/>
      <w:b w:val="1"/>
      <w:sz w:val="24"/>
      <w:szCs w:val="24"/>
    </w:rPr>
  </w:style>
  <w:style w:type="paragraph" w:styleId="Heading3">
    <w:name w:val="heading 3"/>
    <w:basedOn w:val="Normal"/>
    <w:next w:val="Normal"/>
    <w:pPr>
      <w:widowControl w:val="0"/>
      <w:ind w:left="1375"/>
    </w:pPr>
    <w:rPr>
      <w:rFonts w:ascii="Calibri" w:cs="Calibri" w:eastAsia="Calibri" w:hAnsi="Calibri"/>
      <w:b w:val="1"/>
      <w:sz w:val="22"/>
      <w:szCs w:val="22"/>
    </w:rPr>
  </w:style>
  <w:style w:type="paragraph" w:styleId="Heading4">
    <w:name w:val="heading 4"/>
    <w:basedOn w:val="Normal"/>
    <w:next w:val="Normal"/>
    <w:pPr>
      <w:keepNext w:val="1"/>
      <w:keepLines w:val="1"/>
      <w:widowControl w:val="0"/>
      <w:spacing w:after="40" w:before="240" w:lineRule="auto"/>
    </w:pPr>
    <w:rPr>
      <w:rFonts w:ascii="Calibri" w:cs="Calibri" w:eastAsia="Calibri" w:hAnsi="Calibri"/>
      <w:b w:val="1"/>
      <w:sz w:val="24"/>
      <w:szCs w:val="24"/>
    </w:rPr>
  </w:style>
  <w:style w:type="paragraph" w:styleId="Heading5">
    <w:name w:val="heading 5"/>
    <w:basedOn w:val="Normal"/>
    <w:next w:val="Normal"/>
    <w:pPr>
      <w:keepNext w:val="1"/>
      <w:keepLines w:val="1"/>
      <w:widowControl w:val="0"/>
      <w:spacing w:after="40" w:before="220" w:lineRule="auto"/>
    </w:pPr>
    <w:rPr>
      <w:rFonts w:ascii="Calibri" w:cs="Calibri" w:eastAsia="Calibri" w:hAnsi="Calibri"/>
      <w:b w:val="1"/>
      <w:sz w:val="22"/>
      <w:szCs w:val="22"/>
    </w:rPr>
  </w:style>
  <w:style w:type="paragraph" w:styleId="Heading6">
    <w:name w:val="heading 6"/>
    <w:basedOn w:val="Normal"/>
    <w:next w:val="Normal"/>
    <w:pPr>
      <w:keepNext w:val="1"/>
      <w:keepLines w:val="1"/>
      <w:widowControl w:val="0"/>
      <w:spacing w:after="40" w:before="200" w:lineRule="auto"/>
    </w:pPr>
    <w:rPr>
      <w:rFonts w:ascii="Calibri" w:cs="Calibri" w:eastAsia="Calibri" w:hAnsi="Calibri"/>
      <w:b w:val="1"/>
    </w:rPr>
  </w:style>
  <w:style w:type="paragraph" w:styleId="Title">
    <w:name w:val="Title"/>
    <w:basedOn w:val="Normal"/>
    <w:next w:val="Normal"/>
    <w:pPr>
      <w:keepNext w:val="1"/>
      <w:keepLines w:val="1"/>
      <w:widowControl w:val="0"/>
      <w:spacing w:after="120" w:before="480" w:lineRule="auto"/>
    </w:pPr>
    <w:rPr>
      <w:rFonts w:ascii="Calibri" w:cs="Calibri" w:eastAsia="Calibri" w:hAnsi="Calibri"/>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widowControl w:val="0"/>
      <w:spacing w:before="189" w:lineRule="auto"/>
      <w:ind w:left="4573" w:right="5380"/>
      <w:jc w:val="center"/>
    </w:pPr>
    <w:rPr>
      <w:rFonts w:ascii="Calibri" w:cs="Calibri" w:eastAsia="Calibri" w:hAnsi="Calibri"/>
      <w:b w:val="1"/>
      <w:sz w:val="32"/>
      <w:szCs w:val="32"/>
      <w:u w:val="single"/>
    </w:rPr>
  </w:style>
  <w:style w:type="paragraph" w:styleId="Heading2">
    <w:name w:val="heading 2"/>
    <w:basedOn w:val="Normal"/>
    <w:next w:val="Normal"/>
    <w:pPr>
      <w:widowControl w:val="0"/>
      <w:ind w:left="1375"/>
    </w:pPr>
    <w:rPr>
      <w:rFonts w:ascii="Calibri" w:cs="Calibri" w:eastAsia="Calibri" w:hAnsi="Calibri"/>
      <w:b w:val="1"/>
      <w:sz w:val="24"/>
      <w:szCs w:val="24"/>
    </w:rPr>
  </w:style>
  <w:style w:type="paragraph" w:styleId="Heading3">
    <w:name w:val="heading 3"/>
    <w:basedOn w:val="Normal"/>
    <w:next w:val="Normal"/>
    <w:pPr>
      <w:widowControl w:val="0"/>
      <w:ind w:left="1375"/>
    </w:pPr>
    <w:rPr>
      <w:rFonts w:ascii="Calibri" w:cs="Calibri" w:eastAsia="Calibri" w:hAnsi="Calibri"/>
      <w:b w:val="1"/>
      <w:sz w:val="22"/>
      <w:szCs w:val="22"/>
    </w:rPr>
  </w:style>
  <w:style w:type="paragraph" w:styleId="Heading4">
    <w:name w:val="heading 4"/>
    <w:basedOn w:val="Normal"/>
    <w:next w:val="Normal"/>
    <w:pPr>
      <w:keepNext w:val="1"/>
      <w:keepLines w:val="1"/>
      <w:widowControl w:val="0"/>
      <w:spacing w:after="40" w:before="240" w:lineRule="auto"/>
    </w:pPr>
    <w:rPr>
      <w:rFonts w:ascii="Calibri" w:cs="Calibri" w:eastAsia="Calibri" w:hAnsi="Calibri"/>
      <w:b w:val="1"/>
      <w:sz w:val="24"/>
      <w:szCs w:val="24"/>
    </w:rPr>
  </w:style>
  <w:style w:type="paragraph" w:styleId="Heading5">
    <w:name w:val="heading 5"/>
    <w:basedOn w:val="Normal"/>
    <w:next w:val="Normal"/>
    <w:pPr>
      <w:keepNext w:val="1"/>
      <w:keepLines w:val="1"/>
      <w:widowControl w:val="0"/>
      <w:spacing w:after="40" w:before="220" w:lineRule="auto"/>
    </w:pPr>
    <w:rPr>
      <w:rFonts w:ascii="Calibri" w:cs="Calibri" w:eastAsia="Calibri" w:hAnsi="Calibri"/>
      <w:b w:val="1"/>
      <w:sz w:val="22"/>
      <w:szCs w:val="22"/>
    </w:rPr>
  </w:style>
  <w:style w:type="paragraph" w:styleId="Heading6">
    <w:name w:val="heading 6"/>
    <w:basedOn w:val="Normal"/>
    <w:next w:val="Normal"/>
    <w:pPr>
      <w:keepNext w:val="1"/>
      <w:keepLines w:val="1"/>
      <w:widowControl w:val="0"/>
      <w:spacing w:after="40" w:before="200" w:lineRule="auto"/>
    </w:pPr>
    <w:rPr>
      <w:rFonts w:ascii="Calibri" w:cs="Calibri" w:eastAsia="Calibri" w:hAnsi="Calibri"/>
      <w:b w:val="1"/>
    </w:rPr>
  </w:style>
  <w:style w:type="paragraph" w:styleId="Title">
    <w:name w:val="Title"/>
    <w:basedOn w:val="Normal"/>
    <w:next w:val="Normal"/>
    <w:pPr>
      <w:keepNext w:val="1"/>
      <w:keepLines w:val="1"/>
      <w:widowControl w:val="0"/>
      <w:spacing w:after="120" w:before="480" w:lineRule="auto"/>
    </w:pPr>
    <w:rPr>
      <w:rFonts w:ascii="Calibri" w:cs="Calibri" w:eastAsia="Calibri" w:hAnsi="Calibri"/>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 w:line="240" w:lineRule="auto"/>
      <w:ind w:left="4573" w:right="5380" w:hanging="4573"/>
      <w:jc w:val="center"/>
    </w:pPr>
    <w:rPr>
      <w:rFonts w:ascii="Calibri" w:cs="Calibri" w:eastAsia="Calibri" w:hAnsi="Calibri"/>
      <w:b w:val="1"/>
      <w:i w:val="0"/>
      <w:smallCaps w:val="0"/>
      <w:strike w:val="0"/>
      <w:color w:val="000000"/>
      <w:sz w:val="32"/>
      <w:szCs w:val="32"/>
      <w:u w:val="single"/>
      <w:shd w:fill="auto" w:val="clear"/>
      <w:vertAlign w:val="baseline"/>
    </w:rPr>
  </w:style>
  <w:style w:type="paragraph" w:styleId="Heading2">
    <w:name w:val="heading 2"/>
    <w:basedOn w:val="Normal"/>
    <w:next w:val="Normal"/>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5" w:right="0" w:hanging="1375"/>
      <w:jc w:val="left"/>
    </w:pPr>
    <w:rPr>
      <w:rFonts w:ascii="Calibri" w:cs="Calibri" w:eastAsia="Calibri" w:hAnsi="Calibri"/>
      <w:b w:val="1"/>
      <w:i w:val="0"/>
      <w:smallCaps w:val="0"/>
      <w:strike w:val="0"/>
      <w:color w:val="000000"/>
      <w:sz w:val="24"/>
      <w:szCs w:val="24"/>
      <w:u w:val="none"/>
      <w:shd w:fill="auto" w:val="clear"/>
      <w:vertAlign w:val="baseline"/>
    </w:rPr>
  </w:style>
  <w:style w:type="paragraph" w:styleId="Heading3">
    <w:name w:val="heading 3"/>
    <w:basedOn w:val="Normal"/>
    <w:next w:val="Normal"/>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5" w:right="0" w:hanging="1375"/>
      <w:jc w:val="left"/>
    </w:pPr>
    <w:rPr>
      <w:rFonts w:ascii="Calibri" w:cs="Calibri" w:eastAsia="Calibri" w:hAnsi="Calibri"/>
      <w:b w:val="1"/>
      <w:i w:val="0"/>
      <w:smallCaps w:val="0"/>
      <w:strike w:val="0"/>
      <w:color w:val="000000"/>
      <w:sz w:val="22"/>
      <w:szCs w:val="22"/>
      <w:u w:val="none"/>
      <w:shd w:fill="auto" w:val="clear"/>
      <w:vertAlign w:val="baseline"/>
    </w:rPr>
  </w:style>
  <w:style w:type="paragraph" w:styleId="Heading4">
    <w:name w:val="heading 4"/>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40" w:line="240" w:lineRule="auto"/>
      <w:ind w:left="0" w:right="0" w:firstLine="0"/>
      <w:jc w:val="left"/>
    </w:pPr>
    <w:rPr>
      <w:rFonts w:ascii="Calibri" w:cs="Calibri" w:eastAsia="Calibri" w:hAnsi="Calibri"/>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Calibri" w:cs="Calibri" w:eastAsia="Calibri" w:hAnsi="Calibri"/>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00" w:line="240" w:lineRule="auto"/>
      <w:ind w:left="0" w:right="0" w:firstLine="0"/>
      <w:jc w:val="left"/>
    </w:pPr>
    <w:rPr>
      <w:rFonts w:ascii="Calibri" w:cs="Calibri" w:eastAsia="Calibri" w:hAnsi="Calibri"/>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Calibri" w:cs="Calibri" w:eastAsia="Calibri" w:hAnsi="Calibri"/>
      <w:b w:val="1"/>
      <w:i w:val="0"/>
      <w:smallCaps w:val="0"/>
      <w:strike w:val="0"/>
      <w:color w:val="000000"/>
      <w:sz w:val="72"/>
      <w:szCs w:val="72"/>
      <w:u w:val="none"/>
      <w:shd w:fill="auto" w:val="clear"/>
      <w:vertAlign w:val="baseline"/>
    </w:rPr>
  </w:style>
  <w:style w:type="paragraph" w:styleId="Normal" w:default="1">
    <w:name w:val="Normal"/>
    <w:qFormat w:val="1"/>
    <w:pPr>
      <w:widowControl w:val="0"/>
    </w:pPr>
    <w:rPr>
      <w:rFonts w:ascii="Calibri" w:cs="Calibri" w:eastAsia="Calibri" w:hAnsi="Calibri"/>
      <w:sz w:val="22"/>
      <w:szCs w:val="22"/>
      <w:lang w:val="en"/>
    </w:rPr>
  </w:style>
  <w:style w:type="paragraph" w:styleId="Heading1">
    <w:name w:val="heading 1"/>
    <w:next w:val="Normal"/>
    <w:uiPriority w:val="9"/>
    <w:qFormat w:val="1"/>
    <w:pPr>
      <w:widowControl w:val="0"/>
      <w:spacing w:before="189"/>
      <w:ind w:left="4573" w:right="5380"/>
      <w:jc w:val="center"/>
      <w:outlineLvl w:val="0"/>
    </w:pPr>
    <w:rPr>
      <w:rFonts w:ascii="Calibri" w:cs="Calibri" w:eastAsia="Calibri" w:hAnsi="Calibri"/>
      <w:b w:val="1"/>
      <w:sz w:val="32"/>
      <w:szCs w:val="32"/>
      <w:u w:val="single"/>
      <w:lang w:val="en"/>
    </w:rPr>
  </w:style>
  <w:style w:type="paragraph" w:styleId="Heading2">
    <w:name w:val="heading 2"/>
    <w:next w:val="Normal"/>
    <w:uiPriority w:val="9"/>
    <w:semiHidden w:val="1"/>
    <w:unhideWhenUsed w:val="1"/>
    <w:qFormat w:val="1"/>
    <w:pPr>
      <w:widowControl w:val="0"/>
      <w:ind w:left="1375"/>
      <w:outlineLvl w:val="1"/>
    </w:pPr>
    <w:rPr>
      <w:rFonts w:ascii="Calibri" w:cs="Calibri" w:eastAsia="Calibri" w:hAnsi="Calibri"/>
      <w:b w:val="1"/>
      <w:sz w:val="24"/>
      <w:szCs w:val="24"/>
      <w:lang w:val="en"/>
    </w:rPr>
  </w:style>
  <w:style w:type="paragraph" w:styleId="Heading3">
    <w:name w:val="heading 3"/>
    <w:next w:val="Normal"/>
    <w:uiPriority w:val="9"/>
    <w:semiHidden w:val="1"/>
    <w:unhideWhenUsed w:val="1"/>
    <w:qFormat w:val="1"/>
    <w:pPr>
      <w:widowControl w:val="0"/>
      <w:ind w:left="1375"/>
      <w:outlineLvl w:val="2"/>
    </w:pPr>
    <w:rPr>
      <w:rFonts w:ascii="Calibri" w:cs="Calibri" w:eastAsia="Calibri" w:hAnsi="Calibri"/>
      <w:b w:val="1"/>
      <w:sz w:val="22"/>
      <w:szCs w:val="22"/>
      <w:lang w:val="en"/>
    </w:rPr>
  </w:style>
  <w:style w:type="paragraph" w:styleId="Heading4">
    <w:name w:val="heading 4"/>
    <w:next w:val="Normal"/>
    <w:uiPriority w:val="9"/>
    <w:semiHidden w:val="1"/>
    <w:unhideWhenUsed w:val="1"/>
    <w:qFormat w:val="1"/>
    <w:pPr>
      <w:keepNext w:val="1"/>
      <w:keepLines w:val="1"/>
      <w:widowControl w:val="0"/>
      <w:spacing w:after="40" w:before="240"/>
      <w:outlineLvl w:val="3"/>
    </w:pPr>
    <w:rPr>
      <w:rFonts w:ascii="Calibri" w:cs="Calibri" w:eastAsia="Calibri" w:hAnsi="Calibri"/>
      <w:b w:val="1"/>
      <w:sz w:val="24"/>
      <w:szCs w:val="24"/>
      <w:lang w:val="en"/>
    </w:rPr>
  </w:style>
  <w:style w:type="paragraph" w:styleId="Heading5">
    <w:name w:val="heading 5"/>
    <w:next w:val="Normal"/>
    <w:uiPriority w:val="9"/>
    <w:semiHidden w:val="1"/>
    <w:unhideWhenUsed w:val="1"/>
    <w:qFormat w:val="1"/>
    <w:pPr>
      <w:keepNext w:val="1"/>
      <w:keepLines w:val="1"/>
      <w:widowControl w:val="0"/>
      <w:spacing w:after="40" w:before="220"/>
      <w:outlineLvl w:val="4"/>
    </w:pPr>
    <w:rPr>
      <w:rFonts w:ascii="Calibri" w:cs="Calibri" w:eastAsia="Calibri" w:hAnsi="Calibri"/>
      <w:b w:val="1"/>
      <w:sz w:val="22"/>
      <w:szCs w:val="22"/>
      <w:lang w:val="en"/>
    </w:rPr>
  </w:style>
  <w:style w:type="paragraph" w:styleId="Heading6">
    <w:name w:val="heading 6"/>
    <w:next w:val="Normal"/>
    <w:uiPriority w:val="9"/>
    <w:semiHidden w:val="1"/>
    <w:unhideWhenUsed w:val="1"/>
    <w:qFormat w:val="1"/>
    <w:pPr>
      <w:keepNext w:val="1"/>
      <w:keepLines w:val="1"/>
      <w:widowControl w:val="0"/>
      <w:spacing w:after="40" w:before="200"/>
      <w:outlineLvl w:val="5"/>
    </w:pPr>
    <w:rPr>
      <w:rFonts w:ascii="Calibri" w:cs="Calibri" w:eastAsia="Calibri" w:hAnsi="Calibri"/>
      <w:b w:val="1"/>
      <w:lang w:val="en"/>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TMLCode">
    <w:name w:val="HTML Code"/>
    <w:basedOn w:val="DefaultParagraphFont"/>
    <w:rPr>
      <w:rFonts w:ascii="Courier New" w:cs="Courier New" w:hAnsi="Courier New"/>
      <w:sz w:val="20"/>
      <w:szCs w:val="20"/>
    </w:rPr>
  </w:style>
  <w:style w:type="character" w:styleId="Hyperlink">
    <w:name w:val="Hyperlink"/>
    <w:basedOn w:val="DefaultParagraphFont"/>
    <w:rPr>
      <w:color w:val="0000ff"/>
      <w:u w:val="single"/>
    </w:rPr>
  </w:style>
  <w:style w:type="paragraph" w:styleId="NormalWeb">
    <w:name w:val="Normal (Web)"/>
    <w:pPr>
      <w:spacing w:afterAutospacing="1" w:beforeAutospacing="1"/>
    </w:pPr>
    <w:rPr>
      <w:sz w:val="24"/>
      <w:szCs w:val="24"/>
      <w:lang w:eastAsia="zh-CN" w:val="en-US"/>
    </w:rPr>
  </w:style>
  <w:style w:type="character" w:styleId="Strong">
    <w:name w:val="Strong"/>
    <w:basedOn w:val="DefaultParagraphFont"/>
    <w:qFormat w:val="1"/>
    <w:rPr>
      <w:b w:val="1"/>
      <w:bCs w:val="1"/>
    </w:rPr>
  </w:style>
  <w:style w:type="paragraph" w:styleId="Subtitle">
    <w:name w:val="Subtitle"/>
    <w:next w:val="Normal"/>
    <w:pPr>
      <w:keepNext w:val="1"/>
      <w:keepLines w:val="1"/>
      <w:widowControl w:val="0"/>
      <w:spacing w:after="80" w:before="360"/>
    </w:pPr>
    <w:rPr>
      <w:rFonts w:ascii="Georgia" w:cs="Georgia" w:eastAsia="Georgia" w:hAnsi="Georgia"/>
      <w:i w:val="1"/>
      <w:color w:val="666666"/>
      <w:sz w:val="48"/>
      <w:szCs w:val="48"/>
      <w:lang w:val="en"/>
    </w:rPr>
  </w:style>
  <w:style w:type="paragraph" w:styleId="Title">
    <w:name w:val="Title"/>
    <w:next w:val="Normal"/>
    <w:uiPriority w:val="10"/>
    <w:qFormat w:val="1"/>
    <w:pPr>
      <w:keepNext w:val="1"/>
      <w:keepLines w:val="1"/>
      <w:widowControl w:val="0"/>
      <w:spacing w:after="120" w:before="480"/>
    </w:pPr>
    <w:rPr>
      <w:rFonts w:ascii="Calibri" w:cs="Calibri" w:eastAsia="Calibri" w:hAnsi="Calibri"/>
      <w:b w:val="1"/>
      <w:sz w:val="72"/>
      <w:szCs w:val="72"/>
      <w:lang w:val="en"/>
    </w:rPr>
  </w:style>
  <w:style w:type="table" w:styleId="TableNormal1" w:customStyle="1">
    <w:name w:val="Table Normal1"/>
    <w:tblPr>
      <w:tblCellMar>
        <w:top w:w="0.0" w:type="dxa"/>
        <w:left w:w="0.0" w:type="dxa"/>
        <w:bottom w:w="0.0" w:type="dxa"/>
        <w:right w:w="0.0" w:type="dxa"/>
      </w:tblCellMar>
    </w:tblPr>
  </w:style>
  <w:style w:type="table" w:styleId="TableNormal2" w:customStyle="1">
    <w:name w:val="Table Normal2"/>
    <w:tblPr>
      <w:tblCellMar>
        <w:top w:w="0.0" w:type="dxa"/>
        <w:left w:w="0.0" w:type="dxa"/>
        <w:bottom w:w="0.0" w:type="dxa"/>
        <w:right w:w="0.0" w:type="dxa"/>
      </w:tblCellMar>
    </w:tblPr>
  </w:style>
  <w:style w:type="table" w:styleId="TableNormal3" w:customStyle="1">
    <w:name w:val="Table Normal3"/>
    <w:tblPr>
      <w:tblCellMar>
        <w:top w:w="0.0" w:type="dxa"/>
        <w:left w:w="0.0" w:type="dxa"/>
        <w:bottom w:w="0.0" w:type="dxa"/>
        <w:right w:w="0.0" w:type="dxa"/>
      </w:tblCellMar>
    </w:tblPr>
  </w:style>
  <w:style w:type="table" w:styleId="TableNormal4" w:customStyle="1">
    <w:name w:val="Table Normal4"/>
    <w:tblPr>
      <w:tblCellMar>
        <w:top w:w="0.0" w:type="dxa"/>
        <w:left w:w="0.0" w:type="dxa"/>
        <w:bottom w:w="0.0" w:type="dxa"/>
        <w:right w:w="0.0" w:type="dxa"/>
      </w:tblCellMar>
    </w:tblPr>
  </w:style>
  <w:style w:type="table" w:styleId="TableNormal5" w:customStyle="1">
    <w:name w:val="Table Normal5"/>
    <w:tblPr>
      <w:tblCellMar>
        <w:top w:w="0.0" w:type="dxa"/>
        <w:left w:w="0.0" w:type="dxa"/>
        <w:bottom w:w="0.0" w:type="dxa"/>
        <w:right w:w="0.0" w:type="dxa"/>
      </w:tblCellMar>
    </w:tblPr>
  </w:style>
  <w:style w:type="table" w:styleId="TableNormal6" w:customStyle="1">
    <w:name w:val="Table Normal6"/>
    <w:tblPr>
      <w:tblCellMar>
        <w:top w:w="0.0" w:type="dxa"/>
        <w:left w:w="0.0" w:type="dxa"/>
        <w:bottom w:w="0.0" w:type="dxa"/>
        <w:right w:w="0.0" w:type="dxa"/>
      </w:tblCellMar>
    </w:tblPr>
  </w:style>
  <w:style w:type="table" w:styleId="TableNormal7" w:customStyle="1">
    <w:name w:val="Table Normal7"/>
    <w:tblPr>
      <w:tblCellMar>
        <w:top w:w="0.0" w:type="dxa"/>
        <w:left w:w="0.0" w:type="dxa"/>
        <w:bottom w:w="0.0" w:type="dxa"/>
        <w:right w:w="0.0" w:type="dxa"/>
      </w:tblCellMar>
    </w:tblPr>
  </w:style>
  <w:style w:type="table" w:styleId="TableNormal8" w:customStyle="1">
    <w:name w:val="Table Normal8"/>
    <w:tblPr>
      <w:tblCellMar>
        <w:top w:w="0.0" w:type="dxa"/>
        <w:left w:w="0.0" w:type="dxa"/>
        <w:bottom w:w="0.0" w:type="dxa"/>
        <w:right w:w="0.0" w:type="dxa"/>
      </w:tblCellMar>
    </w:tblPr>
  </w:style>
  <w:style w:type="table" w:styleId="TableNormal9" w:customStyle="1">
    <w:name w:val="Table Normal9"/>
    <w:tblPr>
      <w:tblCellMar>
        <w:top w:w="0.0" w:type="dxa"/>
        <w:left w:w="0.0" w:type="dxa"/>
        <w:bottom w:w="0.0" w:type="dxa"/>
        <w:right w:w="0.0" w:type="dxa"/>
      </w:tblCellMar>
    </w:tblPr>
  </w:style>
  <w:style w:type="table" w:styleId="TableNormal10" w:customStyle="1">
    <w:name w:val="Table Normal10"/>
    <w:tblPr>
      <w:tblCellMar>
        <w:top w:w="0.0" w:type="dxa"/>
        <w:left w:w="0.0" w:type="dxa"/>
        <w:bottom w:w="0.0" w:type="dxa"/>
        <w:right w:w="0.0" w:type="dxa"/>
      </w:tblCellMar>
    </w:tblPr>
  </w:style>
  <w:style w:type="table" w:styleId="TableNormal11" w:customStyle="1">
    <w:name w:val="Table Normal11"/>
    <w:tblPr>
      <w:tblCellMar>
        <w:top w:w="0.0" w:type="dxa"/>
        <w:left w:w="0.0" w:type="dxa"/>
        <w:bottom w:w="0.0" w:type="dxa"/>
        <w:right w:w="0.0" w:type="dxa"/>
      </w:tblCellMar>
    </w:tblPr>
  </w:style>
  <w:style w:type="table" w:styleId="TableNormal12" w:customStyle="1">
    <w:name w:val="Table Normal12"/>
    <w:tblPr>
      <w:tblCellMar>
        <w:top w:w="0.0" w:type="dxa"/>
        <w:left w:w="0.0" w:type="dxa"/>
        <w:bottom w:w="0.0" w:type="dxa"/>
        <w:right w:w="0.0" w:type="dxa"/>
      </w:tblCellMar>
    </w:tblPr>
  </w:style>
  <w:style w:type="table" w:styleId="TableNormal13" w:customStyle="1">
    <w:name w:val="Table Normal13"/>
    <w:tblPr>
      <w:tblCellMar>
        <w:top w:w="0.0" w:type="dxa"/>
        <w:left w:w="0.0" w:type="dxa"/>
        <w:bottom w:w="0.0" w:type="dxa"/>
        <w:right w:w="0.0" w:type="dxa"/>
      </w:tblCellMar>
    </w:tblPr>
  </w:style>
  <w:style w:type="table" w:styleId="TableNormal14" w:customStyle="1">
    <w:name w:val="Table Normal14"/>
    <w:tblPr>
      <w:tblCellMar>
        <w:top w:w="0.0" w:type="dxa"/>
        <w:left w:w="0.0" w:type="dxa"/>
        <w:bottom w:w="0.0" w:type="dxa"/>
        <w:right w:w="0.0" w:type="dxa"/>
      </w:tblCellMar>
    </w:tblPr>
  </w:style>
  <w:style w:type="paragraph" w:styleId="ListParagraph">
    <w:name w:val="List Paragraph"/>
    <w:basedOn w:val="Normal"/>
    <w:uiPriority w:val="34"/>
    <w:qFormat w:val="1"/>
    <w:pPr>
      <w:ind w:left="720"/>
      <w:contextualSpacing w:val="1"/>
    </w:pPr>
    <w:rPr>
      <w:rFonts w:cs="Mangal"/>
      <w:szCs w:val="20"/>
    </w:rPr>
  </w:style>
  <w:style w:type="paragraph" w:styleId="Subtitle">
    <w:name w:val="Subtitle"/>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paragraph" w:styleId="Subtitle">
    <w:name w:val="Subtitle"/>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paragraph" w:styleId="Subtitle">
    <w:name w:val="Subtitle"/>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paragraph" w:styleId="Subtitle">
    <w:name w:val="Subtitle"/>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paragraph" w:styleId="Subtitle">
    <w:name w:val="Subtitle"/>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3.png"/><Relationship Id="rId21" Type="http://schemas.openxmlformats.org/officeDocument/2006/relationships/image" Target="media/image13.png"/><Relationship Id="rId24" Type="http://schemas.openxmlformats.org/officeDocument/2006/relationships/image" Target="media/image16.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onsole.groq.com/docs/quickstart" TargetMode="External"/><Relationship Id="rId26" Type="http://schemas.openxmlformats.org/officeDocument/2006/relationships/image" Target="media/image9.png"/><Relationship Id="rId25" Type="http://schemas.openxmlformats.org/officeDocument/2006/relationships/image" Target="media/image7.png"/><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5.png"/><Relationship Id="rId8" Type="http://schemas.openxmlformats.org/officeDocument/2006/relationships/hyperlink" Target="https://pypi.org/project/Flask/" TargetMode="External"/><Relationship Id="rId11" Type="http://schemas.openxmlformats.org/officeDocument/2006/relationships/hyperlink" Target="https://www.w3schools.com/python/" TargetMode="External"/><Relationship Id="rId10" Type="http://schemas.openxmlformats.org/officeDocument/2006/relationships/hyperlink" Target="https://www.w3schools.com/html/html_css.asp" TargetMode="External"/><Relationship Id="rId13" Type="http://schemas.openxmlformats.org/officeDocument/2006/relationships/hyperlink" Target="https://flask.palletsprojects.com/en/stable/installation/" TargetMode="External"/><Relationship Id="rId12" Type="http://schemas.openxmlformats.org/officeDocument/2006/relationships/hyperlink" Target="https://git-scm.com/book/ms/v2/Getting-Started-About-Version-Control" TargetMode="External"/><Relationship Id="rId15" Type="http://schemas.openxmlformats.org/officeDocument/2006/relationships/image" Target="media/image8.png"/><Relationship Id="rId14" Type="http://schemas.openxmlformats.org/officeDocument/2006/relationships/image" Target="media/image14.png"/><Relationship Id="rId17" Type="http://schemas.openxmlformats.org/officeDocument/2006/relationships/image" Target="media/image10.png"/><Relationship Id="rId16" Type="http://schemas.openxmlformats.org/officeDocument/2006/relationships/image" Target="media/image6.png"/><Relationship Id="rId19" Type="http://schemas.openxmlformats.org/officeDocument/2006/relationships/image" Target="media/image5.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uBEPSndcSNg71v2K8bjmw2pfDOg==">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2024-09-20T08:51:00Z</dcterms:created>
  <dc:creator>Prakhar Goel</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14F2EB98CEBA4B4C8797AEECD370CFB8_12</vt:lpwstr>
  </property>
</Properties>
</file>