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693DC" w14:textId="77777777" w:rsidR="001F2C9B" w:rsidRPr="001F2C9B" w:rsidRDefault="001F2C9B" w:rsidP="001F2C9B">
      <w:pPr>
        <w:shd w:val="clear" w:color="auto" w:fill="FFFFFF"/>
        <w:spacing w:after="240" w:line="240" w:lineRule="auto"/>
        <w:outlineLvl w:val="1"/>
        <w:rPr>
          <w:rFonts w:eastAsia="Times New Roman" w:cstheme="minorHAnsi"/>
          <w:b/>
          <w:bCs/>
          <w:color w:val="1F1F1F"/>
          <w:spacing w:val="-2"/>
          <w:sz w:val="24"/>
          <w:szCs w:val="24"/>
          <w:lang w:eastAsia="en-IN"/>
        </w:rPr>
      </w:pPr>
      <w:r w:rsidRPr="001F2C9B">
        <w:rPr>
          <w:rFonts w:eastAsia="Times New Roman" w:cstheme="minorHAnsi"/>
          <w:b/>
          <w:bCs/>
          <w:color w:val="1F1F1F"/>
          <w:spacing w:val="-2"/>
          <w:sz w:val="24"/>
          <w:szCs w:val="24"/>
          <w:lang w:eastAsia="en-IN"/>
        </w:rPr>
        <w:t>ARMA Models</w:t>
      </w:r>
    </w:p>
    <w:p w14:paraId="55B33922" w14:textId="77777777" w:rsidR="001F2C9B" w:rsidRPr="001F2C9B" w:rsidRDefault="001F2C9B" w:rsidP="001F2C9B">
      <w:pPr>
        <w:shd w:val="clear" w:color="auto" w:fill="FFFFFF"/>
        <w:spacing w:after="240" w:line="240" w:lineRule="auto"/>
        <w:rPr>
          <w:rFonts w:eastAsia="Times New Roman" w:cstheme="minorHAnsi"/>
          <w:color w:val="1F1F1F"/>
          <w:sz w:val="24"/>
          <w:szCs w:val="24"/>
          <w:lang w:eastAsia="en-IN"/>
        </w:rPr>
      </w:pPr>
      <w:r w:rsidRPr="001F2C9B">
        <w:rPr>
          <w:rFonts w:eastAsia="Times New Roman" w:cstheme="minorHAnsi"/>
          <w:color w:val="1F1F1F"/>
          <w:sz w:val="24"/>
          <w:szCs w:val="24"/>
          <w:lang w:eastAsia="en-IN"/>
        </w:rPr>
        <w:t>ARMA models combine two models:</w:t>
      </w:r>
    </w:p>
    <w:p w14:paraId="57A3C1DD" w14:textId="77777777" w:rsidR="001F2C9B" w:rsidRPr="001F2C9B" w:rsidRDefault="001F2C9B" w:rsidP="001F2C9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1F1F1F"/>
          <w:sz w:val="24"/>
          <w:szCs w:val="24"/>
          <w:lang w:eastAsia="en-IN"/>
        </w:rPr>
      </w:pPr>
      <w:r w:rsidRPr="001F2C9B">
        <w:rPr>
          <w:rFonts w:eastAsia="Times New Roman" w:cstheme="minorHAnsi"/>
          <w:color w:val="1F1F1F"/>
          <w:sz w:val="24"/>
          <w:szCs w:val="24"/>
          <w:lang w:eastAsia="en-IN"/>
        </w:rPr>
        <w:t xml:space="preserve">The first is an autoregressive (AR) model. Autoregressive models anticipate series’ dependence on </w:t>
      </w:r>
      <w:r w:rsidRPr="001F2C9B">
        <w:rPr>
          <w:rFonts w:eastAsia="Times New Roman" w:cstheme="minorHAnsi"/>
          <w:b/>
          <w:bCs/>
          <w:color w:val="1F1F1F"/>
          <w:sz w:val="24"/>
          <w:szCs w:val="24"/>
          <w:lang w:eastAsia="en-IN"/>
        </w:rPr>
        <w:t>its own past values</w:t>
      </w:r>
      <w:r w:rsidRPr="001F2C9B">
        <w:rPr>
          <w:rFonts w:eastAsia="Times New Roman" w:cstheme="minorHAnsi"/>
          <w:color w:val="1F1F1F"/>
          <w:sz w:val="24"/>
          <w:szCs w:val="24"/>
          <w:lang w:eastAsia="en-IN"/>
        </w:rPr>
        <w:t>.</w:t>
      </w:r>
    </w:p>
    <w:p w14:paraId="4051266F" w14:textId="77777777" w:rsidR="001F2C9B" w:rsidRPr="001F2C9B" w:rsidRDefault="001F2C9B" w:rsidP="001F2C9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1F1F1F"/>
          <w:sz w:val="24"/>
          <w:szCs w:val="24"/>
          <w:lang w:eastAsia="en-IN"/>
        </w:rPr>
      </w:pPr>
      <w:r w:rsidRPr="001F2C9B">
        <w:rPr>
          <w:rFonts w:eastAsia="Times New Roman" w:cstheme="minorHAnsi"/>
          <w:color w:val="1F1F1F"/>
          <w:sz w:val="24"/>
          <w:szCs w:val="24"/>
          <w:lang w:eastAsia="en-IN"/>
        </w:rPr>
        <w:t xml:space="preserve">The second is a moving average (MA) model. Moving average models anticipate series’ dependence on </w:t>
      </w:r>
      <w:r w:rsidRPr="001F2C9B">
        <w:rPr>
          <w:rFonts w:eastAsia="Times New Roman" w:cstheme="minorHAnsi"/>
          <w:b/>
          <w:bCs/>
          <w:color w:val="1F1F1F"/>
          <w:sz w:val="24"/>
          <w:szCs w:val="24"/>
          <w:lang w:eastAsia="en-IN"/>
        </w:rPr>
        <w:t>past forecast errors</w:t>
      </w:r>
      <w:r w:rsidRPr="001F2C9B">
        <w:rPr>
          <w:rFonts w:eastAsia="Times New Roman" w:cstheme="minorHAnsi"/>
          <w:color w:val="1F1F1F"/>
          <w:sz w:val="24"/>
          <w:szCs w:val="24"/>
          <w:lang w:eastAsia="en-IN"/>
        </w:rPr>
        <w:t>.</w:t>
      </w:r>
    </w:p>
    <w:p w14:paraId="043C406D" w14:textId="5F10CF8A" w:rsidR="001F2C9B" w:rsidRDefault="001F2C9B" w:rsidP="001F2C9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1F1F1F"/>
          <w:sz w:val="24"/>
          <w:szCs w:val="24"/>
          <w:lang w:eastAsia="en-IN"/>
        </w:rPr>
      </w:pPr>
      <w:r w:rsidRPr="001F2C9B">
        <w:rPr>
          <w:rFonts w:eastAsia="Times New Roman" w:cstheme="minorHAnsi"/>
          <w:color w:val="1F1F1F"/>
          <w:sz w:val="24"/>
          <w:szCs w:val="24"/>
          <w:lang w:eastAsia="en-IN"/>
        </w:rPr>
        <w:t xml:space="preserve">The combination (ARMA) is also known as the </w:t>
      </w:r>
      <w:r w:rsidRPr="001F2C9B">
        <w:rPr>
          <w:rFonts w:eastAsia="Times New Roman" w:cstheme="minorHAnsi"/>
          <w:b/>
          <w:bCs/>
          <w:color w:val="1F1F1F"/>
          <w:sz w:val="24"/>
          <w:szCs w:val="24"/>
          <w:lang w:eastAsia="en-IN"/>
        </w:rPr>
        <w:t>Box - Jenkins approach</w:t>
      </w:r>
      <w:r w:rsidRPr="001F2C9B">
        <w:rPr>
          <w:rFonts w:eastAsia="Times New Roman" w:cstheme="minorHAnsi"/>
          <w:color w:val="1F1F1F"/>
          <w:sz w:val="24"/>
          <w:szCs w:val="24"/>
          <w:lang w:eastAsia="en-IN"/>
        </w:rPr>
        <w:t>.</w:t>
      </w:r>
    </w:p>
    <w:p w14:paraId="22F6BCC6" w14:textId="77777777" w:rsidR="001F2C9B" w:rsidRPr="001F2C9B" w:rsidRDefault="001F2C9B" w:rsidP="001F2C9B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1F1F1F"/>
          <w:sz w:val="24"/>
          <w:szCs w:val="24"/>
          <w:lang w:eastAsia="en-IN"/>
        </w:rPr>
      </w:pPr>
    </w:p>
    <w:p w14:paraId="16804FBF" w14:textId="68A0FB70" w:rsidR="001F2C9B" w:rsidRDefault="001F2C9B" w:rsidP="001F2C9B">
      <w:pPr>
        <w:shd w:val="clear" w:color="auto" w:fill="FFFFFF"/>
        <w:spacing w:after="240" w:line="240" w:lineRule="auto"/>
        <w:rPr>
          <w:rFonts w:eastAsia="Times New Roman" w:cstheme="minorHAnsi"/>
          <w:color w:val="1F1F1F"/>
          <w:sz w:val="24"/>
          <w:szCs w:val="24"/>
          <w:lang w:eastAsia="en-IN"/>
        </w:rPr>
      </w:pPr>
      <w:r w:rsidRPr="001F2C9B">
        <w:rPr>
          <w:rFonts w:eastAsia="Times New Roman" w:cstheme="minorHAnsi"/>
          <w:color w:val="1F1F1F"/>
          <w:sz w:val="24"/>
          <w:szCs w:val="24"/>
          <w:lang w:eastAsia="en-IN"/>
        </w:rPr>
        <w:t xml:space="preserve">ARMA models are often expressed using orders </w:t>
      </w:r>
      <w:r w:rsidRPr="001F2C9B">
        <w:rPr>
          <w:rFonts w:eastAsia="Times New Roman" w:cstheme="minorHAnsi"/>
          <w:b/>
          <w:bCs/>
          <w:i/>
          <w:iCs/>
          <w:color w:val="1F1F1F"/>
          <w:sz w:val="24"/>
          <w:szCs w:val="24"/>
          <w:lang w:eastAsia="en-IN"/>
        </w:rPr>
        <w:t>p</w:t>
      </w:r>
      <w:r w:rsidRPr="001F2C9B">
        <w:rPr>
          <w:rFonts w:eastAsia="Times New Roman" w:cstheme="minorHAnsi"/>
          <w:color w:val="1F1F1F"/>
          <w:sz w:val="24"/>
          <w:szCs w:val="24"/>
          <w:lang w:eastAsia="en-IN"/>
        </w:rPr>
        <w:t xml:space="preserve"> and </w:t>
      </w:r>
      <w:r w:rsidRPr="001F2C9B">
        <w:rPr>
          <w:rFonts w:eastAsia="Times New Roman" w:cstheme="minorHAnsi"/>
          <w:b/>
          <w:bCs/>
          <w:i/>
          <w:iCs/>
          <w:color w:val="1F1F1F"/>
          <w:sz w:val="24"/>
          <w:szCs w:val="24"/>
          <w:lang w:eastAsia="en-IN"/>
        </w:rPr>
        <w:t>q</w:t>
      </w:r>
      <w:r w:rsidRPr="001F2C9B">
        <w:rPr>
          <w:rFonts w:eastAsia="Times New Roman" w:cstheme="minorHAnsi"/>
          <w:color w:val="1F1F1F"/>
          <w:sz w:val="24"/>
          <w:szCs w:val="24"/>
          <w:lang w:eastAsia="en-IN"/>
        </w:rPr>
        <w:t xml:space="preserve"> for the </w:t>
      </w:r>
      <w:r w:rsidRPr="001F2C9B">
        <w:rPr>
          <w:rFonts w:eastAsia="Times New Roman" w:cstheme="minorHAnsi"/>
          <w:b/>
          <w:bCs/>
          <w:i/>
          <w:iCs/>
          <w:color w:val="1F1F1F"/>
          <w:sz w:val="24"/>
          <w:szCs w:val="24"/>
          <w:lang w:eastAsia="en-IN"/>
        </w:rPr>
        <w:t>AR</w:t>
      </w:r>
      <w:r w:rsidRPr="001F2C9B">
        <w:rPr>
          <w:rFonts w:eastAsia="Times New Roman" w:cstheme="minorHAnsi"/>
          <w:color w:val="1F1F1F"/>
          <w:sz w:val="24"/>
          <w:szCs w:val="24"/>
          <w:lang w:eastAsia="en-IN"/>
        </w:rPr>
        <w:t xml:space="preserve"> and </w:t>
      </w:r>
      <w:r w:rsidRPr="001F2C9B">
        <w:rPr>
          <w:rFonts w:eastAsia="Times New Roman" w:cstheme="minorHAnsi"/>
          <w:b/>
          <w:bCs/>
          <w:i/>
          <w:iCs/>
          <w:color w:val="1F1F1F"/>
          <w:sz w:val="24"/>
          <w:szCs w:val="24"/>
          <w:lang w:eastAsia="en-IN"/>
        </w:rPr>
        <w:t>MA</w:t>
      </w:r>
      <w:r w:rsidRPr="001F2C9B">
        <w:rPr>
          <w:rFonts w:eastAsia="Times New Roman" w:cstheme="minorHAnsi"/>
          <w:color w:val="1F1F1F"/>
          <w:sz w:val="24"/>
          <w:szCs w:val="24"/>
          <w:lang w:eastAsia="en-IN"/>
        </w:rPr>
        <w:t xml:space="preserve"> components</w:t>
      </w:r>
      <w:r w:rsidR="007851AA">
        <w:rPr>
          <w:rFonts w:eastAsia="Times New Roman" w:cstheme="minorHAnsi"/>
          <w:color w:val="1F1F1F"/>
          <w:sz w:val="24"/>
          <w:szCs w:val="24"/>
          <w:lang w:eastAsia="en-IN"/>
        </w:rPr>
        <w:t>.</w:t>
      </w:r>
    </w:p>
    <w:p w14:paraId="7E80DA76" w14:textId="77777777" w:rsidR="006D1DE3" w:rsidRPr="00634FDA" w:rsidRDefault="007851AA" w:rsidP="001F2C9B">
      <w:pPr>
        <w:shd w:val="clear" w:color="auto" w:fill="FFFFFF"/>
        <w:spacing w:after="240" w:line="240" w:lineRule="auto"/>
        <w:rPr>
          <w:rFonts w:ascii="Source Sans Pro" w:hAnsi="Source Sans Pro"/>
          <w:b/>
          <w:bCs/>
          <w:color w:val="1F1F1F"/>
          <w:shd w:val="clear" w:color="auto" w:fill="FFFFFF"/>
        </w:rPr>
      </w:pPr>
      <w:r w:rsidRPr="00634FDA">
        <w:rPr>
          <w:rFonts w:ascii="Source Sans Pro" w:hAnsi="Source Sans Pro"/>
          <w:b/>
          <w:bCs/>
          <w:color w:val="1F1F1F"/>
          <w:shd w:val="clear" w:color="auto" w:fill="FFFFFF"/>
        </w:rPr>
        <w:t xml:space="preserve">You can determine if seasonality is present by using </w:t>
      </w:r>
      <w:r w:rsidR="006D1DE3" w:rsidRPr="00634FDA">
        <w:rPr>
          <w:rFonts w:ascii="Source Sans Pro" w:hAnsi="Source Sans Pro"/>
          <w:b/>
          <w:bCs/>
          <w:color w:val="1F1F1F"/>
          <w:shd w:val="clear" w:color="auto" w:fill="FFFFFF"/>
        </w:rPr>
        <w:t>:</w:t>
      </w:r>
      <w:r w:rsidR="006D1DE3" w:rsidRPr="00634FDA">
        <w:rPr>
          <w:rFonts w:ascii="Source Sans Pro" w:hAnsi="Source Sans Pro"/>
          <w:b/>
          <w:bCs/>
          <w:color w:val="1F1F1F"/>
          <w:shd w:val="clear" w:color="auto" w:fill="FFFFFF"/>
        </w:rPr>
        <w:br/>
      </w:r>
    </w:p>
    <w:p w14:paraId="1613D205" w14:textId="3FC36849" w:rsidR="007851AA" w:rsidRDefault="007851AA" w:rsidP="006D1DE3">
      <w:pPr>
        <w:pStyle w:val="ListParagraph"/>
        <w:numPr>
          <w:ilvl w:val="0"/>
          <w:numId w:val="2"/>
        </w:numPr>
        <w:shd w:val="clear" w:color="auto" w:fill="FFFFFF"/>
        <w:spacing w:after="240" w:line="240" w:lineRule="auto"/>
        <w:rPr>
          <w:rStyle w:val="Strong"/>
          <w:rFonts w:ascii="Source Sans Pro" w:hAnsi="Source Sans Pro"/>
          <w:color w:val="1F1F1F"/>
          <w:shd w:val="clear" w:color="auto" w:fill="FFFFFF"/>
        </w:rPr>
      </w:pPr>
      <w:r w:rsidRPr="006D1DE3">
        <w:rPr>
          <w:rStyle w:val="Strong"/>
          <w:rFonts w:ascii="Source Sans Pro" w:hAnsi="Source Sans Pro"/>
          <w:color w:val="1F1F1F"/>
          <w:shd w:val="clear" w:color="auto" w:fill="FFFFFF"/>
        </w:rPr>
        <w:t>autocorrelation</w:t>
      </w:r>
      <w:r w:rsidRPr="006D1DE3">
        <w:rPr>
          <w:rFonts w:ascii="Source Sans Pro" w:hAnsi="Source Sans Pro"/>
          <w:color w:val="1F1F1F"/>
          <w:shd w:val="clear" w:color="auto" w:fill="FFFFFF"/>
        </w:rPr>
        <w:t xml:space="preserve"> </w:t>
      </w:r>
      <w:r w:rsidRPr="006D1DE3">
        <w:rPr>
          <w:rStyle w:val="Strong"/>
          <w:rFonts w:ascii="Source Sans Pro" w:hAnsi="Source Sans Pro"/>
          <w:color w:val="1F1F1F"/>
          <w:shd w:val="clear" w:color="auto" w:fill="FFFFFF"/>
        </w:rPr>
        <w:t>and</w:t>
      </w:r>
      <w:r w:rsidRPr="006D1DE3">
        <w:rPr>
          <w:rFonts w:ascii="Source Sans Pro" w:hAnsi="Source Sans Pro"/>
          <w:color w:val="1F1F1F"/>
          <w:shd w:val="clear" w:color="auto" w:fill="FFFFFF"/>
        </w:rPr>
        <w:t xml:space="preserve"> </w:t>
      </w:r>
      <w:r w:rsidRPr="006D1DE3">
        <w:rPr>
          <w:rStyle w:val="Strong"/>
          <w:rFonts w:ascii="Source Sans Pro" w:hAnsi="Source Sans Pro"/>
          <w:color w:val="1F1F1F"/>
          <w:shd w:val="clear" w:color="auto" w:fill="FFFFFF"/>
        </w:rPr>
        <w:t>partial autocorrelation plots</w:t>
      </w:r>
      <w:r w:rsidRPr="006D1DE3">
        <w:rPr>
          <w:rFonts w:ascii="Source Sans Pro" w:hAnsi="Source Sans Pro"/>
          <w:color w:val="1F1F1F"/>
          <w:shd w:val="clear" w:color="auto" w:fill="FFFFFF"/>
        </w:rPr>
        <w:t xml:space="preserve"> </w:t>
      </w:r>
      <w:r w:rsidR="006D1DE3">
        <w:rPr>
          <w:rFonts w:ascii="Source Sans Pro" w:hAnsi="Source Sans Pro"/>
          <w:color w:val="1F1F1F"/>
          <w:shd w:val="clear" w:color="auto" w:fill="FFFFFF"/>
        </w:rPr>
        <w:t xml:space="preserve"> 2. </w:t>
      </w:r>
      <w:r w:rsidRPr="006D1DE3">
        <w:rPr>
          <w:rStyle w:val="Strong"/>
          <w:rFonts w:ascii="Source Sans Pro" w:hAnsi="Source Sans Pro"/>
          <w:color w:val="1F1F1F"/>
          <w:shd w:val="clear" w:color="auto" w:fill="FFFFFF"/>
        </w:rPr>
        <w:t>seasonal subseries plots</w:t>
      </w:r>
      <w:r w:rsidRPr="006D1DE3">
        <w:rPr>
          <w:rFonts w:ascii="Source Sans Pro" w:hAnsi="Source Sans Pro"/>
          <w:color w:val="1F1F1F"/>
          <w:shd w:val="clear" w:color="auto" w:fill="FFFFFF"/>
        </w:rPr>
        <w:t xml:space="preserve">, and </w:t>
      </w:r>
      <w:r w:rsidRPr="006D1DE3">
        <w:rPr>
          <w:rStyle w:val="Strong"/>
          <w:rFonts w:ascii="Source Sans Pro" w:hAnsi="Source Sans Pro"/>
          <w:color w:val="1F1F1F"/>
          <w:shd w:val="clear" w:color="auto" w:fill="FFFFFF"/>
        </w:rPr>
        <w:t>intuition</w:t>
      </w:r>
    </w:p>
    <w:p w14:paraId="4668DBC1" w14:textId="77777777" w:rsidR="00E00D0D" w:rsidRDefault="00E00D0D" w:rsidP="00E00D0D">
      <w:pPr>
        <w:pStyle w:val="ListParagraph"/>
        <w:shd w:val="clear" w:color="auto" w:fill="FFFFFF"/>
        <w:spacing w:after="240" w:line="240" w:lineRule="auto"/>
        <w:rPr>
          <w:rStyle w:val="Strong"/>
          <w:rFonts w:ascii="Source Sans Pro" w:hAnsi="Source Sans Pro"/>
          <w:color w:val="1F1F1F"/>
          <w:shd w:val="clear" w:color="auto" w:fill="FFFFFF"/>
        </w:rPr>
      </w:pPr>
    </w:p>
    <w:p w14:paraId="19BD1847" w14:textId="294B2003" w:rsidR="00E00D0D" w:rsidRDefault="00E00D0D" w:rsidP="00E00D0D">
      <w:pPr>
        <w:pStyle w:val="ListParagraph"/>
        <w:shd w:val="clear" w:color="auto" w:fill="FFFFFF"/>
        <w:spacing w:after="240" w:line="240" w:lineRule="auto"/>
        <w:rPr>
          <w:rFonts w:ascii="Source Sans Pro" w:hAnsi="Source Sans Pro"/>
          <w:color w:val="1F1F1F"/>
          <w:shd w:val="clear" w:color="auto" w:fill="FFFFFF"/>
        </w:rPr>
      </w:pPr>
      <w:r>
        <w:rPr>
          <w:rStyle w:val="Strong"/>
          <w:rFonts w:ascii="Source Sans Pro" w:hAnsi="Source Sans Pro"/>
          <w:color w:val="1F1F1F"/>
          <w:shd w:val="clear" w:color="auto" w:fill="FFFFFF"/>
        </w:rPr>
        <w:t>Autocorrelation Plot</w:t>
      </w:r>
      <w:r>
        <w:rPr>
          <w:rStyle w:val="Strong"/>
          <w:rFonts w:ascii="Source Sans Pro" w:hAnsi="Source Sans Pro"/>
          <w:color w:val="1F1F1F"/>
          <w:shd w:val="clear" w:color="auto" w:fill="FFFFFF"/>
        </w:rPr>
        <w:t>-</w:t>
      </w:r>
      <w:r>
        <w:rPr>
          <w:rFonts w:ascii="Source Sans Pro" w:hAnsi="Source Sans Pro"/>
          <w:color w:val="1F1F1F"/>
          <w:shd w:val="clear" w:color="auto" w:fill="FFFFFF"/>
        </w:rPr>
        <w:t>It summarizes total (2-way) correlation between the variable and its past values.</w:t>
      </w:r>
    </w:p>
    <w:p w14:paraId="4217D8A0" w14:textId="042C2162" w:rsidR="00E00D0D" w:rsidRDefault="00E00D0D" w:rsidP="00E00D0D">
      <w:pPr>
        <w:pStyle w:val="ListParagraph"/>
        <w:shd w:val="clear" w:color="auto" w:fill="FFFFFF"/>
        <w:spacing w:after="240" w:line="240" w:lineRule="auto"/>
        <w:rPr>
          <w:rFonts w:ascii="Source Sans Pro" w:hAnsi="Source Sans Pro"/>
          <w:color w:val="1F1F1F"/>
          <w:shd w:val="clear" w:color="auto" w:fill="FFFFFF"/>
        </w:rPr>
      </w:pPr>
      <w:r>
        <w:rPr>
          <w:rStyle w:val="Strong"/>
          <w:rFonts w:ascii="Source Sans Pro" w:hAnsi="Source Sans Pro"/>
          <w:color w:val="1F1F1F"/>
          <w:shd w:val="clear" w:color="auto" w:fill="FFFFFF"/>
        </w:rPr>
        <w:t>Partial Autocorrelation Plot</w:t>
      </w:r>
      <w:r>
        <w:rPr>
          <w:rFonts w:ascii="Source Sans Pro" w:hAnsi="Source Sans Pro"/>
          <w:color w:val="1F1F1F"/>
          <w:shd w:val="clear" w:color="auto" w:fill="FFFFFF"/>
        </w:rPr>
        <w:t xml:space="preserve"> also summarizes dependence on past observations</w:t>
      </w:r>
      <w:r>
        <w:rPr>
          <w:rFonts w:ascii="Source Sans Pro" w:hAnsi="Source Sans Pro"/>
          <w:color w:val="1F1F1F"/>
          <w:shd w:val="clear" w:color="auto" w:fill="FFFFFF"/>
        </w:rPr>
        <w:t>(</w:t>
      </w:r>
      <w:r>
        <w:rPr>
          <w:rFonts w:ascii="Source Sans Pro" w:hAnsi="Source Sans Pro"/>
          <w:color w:val="1F1F1F"/>
          <w:shd w:val="clear" w:color="auto" w:fill="FFFFFF"/>
        </w:rPr>
        <w:t>it measures partial results</w:t>
      </w:r>
      <w:r>
        <w:rPr>
          <w:rFonts w:ascii="Source Sans Pro" w:hAnsi="Source Sans Pro"/>
          <w:color w:val="1F1F1F"/>
          <w:shd w:val="clear" w:color="auto" w:fill="FFFFFF"/>
        </w:rPr>
        <w:t>)</w:t>
      </w:r>
    </w:p>
    <w:p w14:paraId="2C0968C5" w14:textId="77777777" w:rsidR="00606C93" w:rsidRPr="006D1DE3" w:rsidRDefault="00606C93" w:rsidP="00E00D0D">
      <w:pPr>
        <w:pStyle w:val="ListParagraph"/>
        <w:shd w:val="clear" w:color="auto" w:fill="FFFFFF"/>
        <w:spacing w:after="240" w:line="240" w:lineRule="auto"/>
        <w:rPr>
          <w:rStyle w:val="Strong"/>
          <w:rFonts w:ascii="Source Sans Pro" w:hAnsi="Source Sans Pro"/>
          <w:color w:val="1F1F1F"/>
          <w:shd w:val="clear" w:color="auto" w:fill="FFFFFF"/>
        </w:rPr>
      </w:pPr>
    </w:p>
    <w:p w14:paraId="310CBBF1" w14:textId="6B976F46" w:rsidR="007851AA" w:rsidRPr="00606C93" w:rsidRDefault="007851AA" w:rsidP="00606C93">
      <w:pPr>
        <w:pStyle w:val="ListParagraph"/>
        <w:numPr>
          <w:ilvl w:val="0"/>
          <w:numId w:val="2"/>
        </w:numPr>
        <w:shd w:val="clear" w:color="auto" w:fill="FFFFFF"/>
        <w:spacing w:after="240" w:line="240" w:lineRule="auto"/>
        <w:rPr>
          <w:rFonts w:eastAsia="Times New Roman" w:cstheme="minorHAnsi"/>
          <w:color w:val="1F1F1F"/>
          <w:sz w:val="24"/>
          <w:szCs w:val="24"/>
          <w:lang w:eastAsia="en-IN"/>
        </w:rPr>
      </w:pPr>
      <w:r w:rsidRPr="00606C93">
        <w:rPr>
          <w:rStyle w:val="Strong"/>
          <w:rFonts w:ascii="Source Sans Pro" w:hAnsi="Source Sans Pro"/>
          <w:color w:val="1F1F1F"/>
          <w:shd w:val="clear" w:color="auto" w:fill="FFFFFF"/>
        </w:rPr>
        <w:t>Seasonal Subseries Plot</w:t>
      </w:r>
      <w:r w:rsidRPr="00606C93">
        <w:rPr>
          <w:rFonts w:ascii="Source Sans Pro" w:hAnsi="Source Sans Pro"/>
          <w:color w:val="1F1F1F"/>
          <w:shd w:val="clear" w:color="auto" w:fill="FFFFFF"/>
        </w:rPr>
        <w:t xml:space="preserve"> is one approach for measuring seasonality. This chart shows the </w:t>
      </w:r>
      <w:r w:rsidRPr="007B4704">
        <w:rPr>
          <w:rFonts w:ascii="Source Sans Pro" w:hAnsi="Source Sans Pro"/>
          <w:b/>
          <w:bCs/>
          <w:color w:val="1F1F1F"/>
          <w:shd w:val="clear" w:color="auto" w:fill="FFFFFF"/>
        </w:rPr>
        <w:t>average level for each seasonal period</w:t>
      </w:r>
      <w:r w:rsidRPr="00606C93">
        <w:rPr>
          <w:rFonts w:ascii="Source Sans Pro" w:hAnsi="Source Sans Pro"/>
          <w:color w:val="1F1F1F"/>
          <w:shd w:val="clear" w:color="auto" w:fill="FFFFFF"/>
        </w:rPr>
        <w:t xml:space="preserve"> and illustrates how individual observations relate to this level.</w:t>
      </w:r>
    </w:p>
    <w:p w14:paraId="10127F38" w14:textId="77777777" w:rsidR="00AF5A57" w:rsidRDefault="00AF5A57" w:rsidP="00AF5A57">
      <w:pPr>
        <w:pStyle w:val="Heading3"/>
        <w:shd w:val="clear" w:color="auto" w:fill="FFFFFF"/>
        <w:spacing w:before="480" w:after="180"/>
        <w:rPr>
          <w:rFonts w:ascii="Source Sans Pro" w:hAnsi="Source Sans Pro"/>
          <w:color w:val="1F1F1F"/>
          <w:spacing w:val="-2"/>
        </w:rPr>
      </w:pPr>
      <w:r>
        <w:rPr>
          <w:rStyle w:val="Strong"/>
          <w:rFonts w:ascii="unset" w:hAnsi="unset"/>
          <w:b w:val="0"/>
          <w:bCs w:val="0"/>
          <w:color w:val="1F1F1F"/>
          <w:spacing w:val="-2"/>
        </w:rPr>
        <w:t>Estimation</w:t>
      </w:r>
    </w:p>
    <w:p w14:paraId="30A7337A" w14:textId="77777777" w:rsidR="00AF5A57" w:rsidRDefault="00AF5A57" w:rsidP="00AF5A57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 xml:space="preserve">Once we have a stationary series, we can estimate AR and MA models. We need to determine </w:t>
      </w:r>
      <w:r>
        <w:rPr>
          <w:rStyle w:val="Strong"/>
          <w:rFonts w:ascii="unset" w:hAnsi="unset"/>
          <w:i/>
          <w:iCs/>
          <w:color w:val="1F1F1F"/>
        </w:rPr>
        <w:t>p</w:t>
      </w:r>
      <w:r>
        <w:rPr>
          <w:rFonts w:ascii="Source Sans Pro" w:hAnsi="Source Sans Pro"/>
          <w:color w:val="1F1F1F"/>
        </w:rPr>
        <w:t xml:space="preserve"> and </w:t>
      </w:r>
      <w:r>
        <w:rPr>
          <w:rStyle w:val="Strong"/>
          <w:rFonts w:ascii="unset" w:hAnsi="unset"/>
          <w:i/>
          <w:iCs/>
          <w:color w:val="1F1F1F"/>
        </w:rPr>
        <w:t>q</w:t>
      </w:r>
      <w:r>
        <w:rPr>
          <w:rFonts w:ascii="Source Sans Pro" w:hAnsi="Source Sans Pro"/>
          <w:color w:val="1F1F1F"/>
        </w:rPr>
        <w:t xml:space="preserve">, the order of the AR and MA models. </w:t>
      </w:r>
    </w:p>
    <w:p w14:paraId="3804D5A7" w14:textId="77777777" w:rsidR="00AF5A57" w:rsidRPr="00AF5A57" w:rsidRDefault="00AF5A57" w:rsidP="00AF5A57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AF5A57">
        <w:rPr>
          <w:rFonts w:ascii="Source Sans Pro" w:hAnsi="Source Sans Pro"/>
          <w:color w:val="1F1F1F"/>
          <w:shd w:val="clear" w:color="auto" w:fill="FFFFFF"/>
        </w:rPr>
        <w:t xml:space="preserve">One approach here is to look at autocorrelation and partial autocorrelation plots. </w:t>
      </w:r>
    </w:p>
    <w:p w14:paraId="2B02569E" w14:textId="2C854721" w:rsidR="004152B9" w:rsidRPr="00AF5A57" w:rsidRDefault="00AF5A57" w:rsidP="00AF5A57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AF5A57">
        <w:rPr>
          <w:rFonts w:ascii="Source Sans Pro" w:hAnsi="Source Sans Pro"/>
          <w:color w:val="1F1F1F"/>
          <w:shd w:val="clear" w:color="auto" w:fill="FFFFFF"/>
        </w:rPr>
        <w:t xml:space="preserve">Another approach is to treat </w:t>
      </w:r>
      <w:r w:rsidRPr="00AF5A57">
        <w:rPr>
          <w:rStyle w:val="Strong"/>
          <w:rFonts w:ascii="unset" w:hAnsi="unset"/>
          <w:i/>
          <w:iCs/>
          <w:color w:val="1F1F1F"/>
          <w:shd w:val="clear" w:color="auto" w:fill="FFFFFF"/>
        </w:rPr>
        <w:t>p</w:t>
      </w:r>
      <w:r w:rsidRPr="00AF5A57">
        <w:rPr>
          <w:rFonts w:ascii="Source Sans Pro" w:hAnsi="Source Sans Pro"/>
          <w:color w:val="1F1F1F"/>
          <w:shd w:val="clear" w:color="auto" w:fill="FFFFFF"/>
        </w:rPr>
        <w:t xml:space="preserve"> and </w:t>
      </w:r>
      <w:r w:rsidRPr="00AF5A57">
        <w:rPr>
          <w:rStyle w:val="Strong"/>
          <w:rFonts w:ascii="unset" w:hAnsi="unset"/>
          <w:i/>
          <w:iCs/>
          <w:color w:val="1F1F1F"/>
          <w:shd w:val="clear" w:color="auto" w:fill="FFFFFF"/>
        </w:rPr>
        <w:t>q</w:t>
      </w:r>
      <w:r w:rsidRPr="00AF5A57">
        <w:rPr>
          <w:rFonts w:ascii="Source Sans Pro" w:hAnsi="Source Sans Pro"/>
          <w:color w:val="1F1F1F"/>
          <w:shd w:val="clear" w:color="auto" w:fill="FFFFFF"/>
        </w:rPr>
        <w:t xml:space="preserve"> as hyperparameters and apply standard approaches (grid search, cross validation, etc.)</w:t>
      </w:r>
    </w:p>
    <w:p w14:paraId="098B2DA2" w14:textId="371108CC" w:rsidR="00BA092C" w:rsidRPr="008A72D8" w:rsidRDefault="00BA092C" w:rsidP="00BA092C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b/>
          <w:bCs/>
          <w:color w:val="1F1F1F"/>
        </w:rPr>
      </w:pPr>
      <w:r w:rsidRPr="008A72D8">
        <w:rPr>
          <w:rFonts w:ascii="Source Sans Pro" w:hAnsi="Source Sans Pro"/>
          <w:b/>
          <w:bCs/>
          <w:color w:val="1F1F1F"/>
        </w:rPr>
        <w:t>ARIMA models have three components:</w:t>
      </w:r>
    </w:p>
    <w:p w14:paraId="3B6244F1" w14:textId="77777777" w:rsidR="00BA092C" w:rsidRDefault="00BA092C" w:rsidP="00BA092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>AR Model</w:t>
      </w:r>
    </w:p>
    <w:p w14:paraId="43FBA805" w14:textId="77777777" w:rsidR="00BA092C" w:rsidRDefault="00BA092C" w:rsidP="00BA092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>Integrated Component</w:t>
      </w:r>
    </w:p>
    <w:p w14:paraId="286992D2" w14:textId="47FBDA08" w:rsidR="00BA092C" w:rsidRDefault="00BA092C" w:rsidP="00BA092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>MA Model</w:t>
      </w:r>
    </w:p>
    <w:p w14:paraId="4A860FF8" w14:textId="77777777" w:rsidR="00BA092C" w:rsidRDefault="00BA092C" w:rsidP="00BA092C">
      <w:pPr>
        <w:pStyle w:val="Heading2"/>
        <w:shd w:val="clear" w:color="auto" w:fill="FFFFFF"/>
        <w:spacing w:before="480" w:beforeAutospacing="0" w:after="240" w:afterAutospacing="0"/>
        <w:rPr>
          <w:rFonts w:ascii="Source Sans Pro" w:hAnsi="Source Sans Pro"/>
          <w:color w:val="1F1F1F"/>
          <w:spacing w:val="-2"/>
        </w:rPr>
      </w:pPr>
      <w:r>
        <w:rPr>
          <w:rStyle w:val="Strong"/>
          <w:rFonts w:ascii="unset" w:hAnsi="unset"/>
          <w:b/>
          <w:bCs/>
          <w:color w:val="1F1F1F"/>
          <w:spacing w:val="-2"/>
        </w:rPr>
        <w:t>ARIMA and SARIMA Estimation</w:t>
      </w:r>
      <w:r>
        <w:rPr>
          <w:rFonts w:ascii="Source Sans Pro" w:hAnsi="Source Sans Pro"/>
          <w:color w:val="1F1F1F"/>
          <w:spacing w:val="-2"/>
        </w:rPr>
        <w:t xml:space="preserve"> </w:t>
      </w:r>
    </w:p>
    <w:p w14:paraId="141F7955" w14:textId="77777777" w:rsidR="00BA092C" w:rsidRDefault="00BA092C" w:rsidP="00BA092C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>These are the steps to estimate p, d, q and P, D, Q?</w:t>
      </w:r>
    </w:p>
    <w:p w14:paraId="167E7C5C" w14:textId="77777777" w:rsidR="00BA092C" w:rsidRDefault="00BA092C" w:rsidP="00BA092C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>Visually inspect a run sequence plot for trend and seasonality.</w:t>
      </w:r>
    </w:p>
    <w:p w14:paraId="0D759E08" w14:textId="77777777" w:rsidR="00BA092C" w:rsidRDefault="00BA092C" w:rsidP="00BA092C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>Generate an ACF Plot.</w:t>
      </w:r>
    </w:p>
    <w:p w14:paraId="743C4CC1" w14:textId="77777777" w:rsidR="00BA092C" w:rsidRDefault="00BA092C" w:rsidP="00BA092C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lastRenderedPageBreak/>
        <w:t>Generate a PACF Plot.</w:t>
      </w:r>
    </w:p>
    <w:p w14:paraId="48597CA0" w14:textId="77777777" w:rsidR="00BA092C" w:rsidRDefault="00BA092C" w:rsidP="00BA092C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>Treat as hyperparameters (cross validate).</w:t>
      </w:r>
    </w:p>
    <w:p w14:paraId="2C0EF159" w14:textId="77777777" w:rsidR="00BA092C" w:rsidRDefault="00BA092C" w:rsidP="00BA092C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 xml:space="preserve">Examine </w:t>
      </w:r>
      <w:r>
        <w:rPr>
          <w:rStyle w:val="Strong"/>
          <w:rFonts w:ascii="unset" w:hAnsi="unset"/>
          <w:i/>
          <w:iCs/>
          <w:color w:val="1F1F1F"/>
        </w:rPr>
        <w:t xml:space="preserve">information criteria </w:t>
      </w:r>
      <w:r>
        <w:rPr>
          <w:rFonts w:ascii="Source Sans Pro" w:hAnsi="Source Sans Pro"/>
          <w:color w:val="1F1F1F"/>
        </w:rPr>
        <w:t>(</w:t>
      </w:r>
      <w:r>
        <w:rPr>
          <w:rStyle w:val="Emphasis"/>
          <w:rFonts w:ascii="Source Sans Pro" w:eastAsiaTheme="majorEastAsia" w:hAnsi="Source Sans Pro"/>
          <w:color w:val="1F1F1F"/>
        </w:rPr>
        <w:t>AIC</w:t>
      </w:r>
      <w:r>
        <w:rPr>
          <w:rFonts w:ascii="Source Sans Pro" w:hAnsi="Source Sans Pro"/>
          <w:color w:val="1F1F1F"/>
        </w:rPr>
        <w:t xml:space="preserve">, </w:t>
      </w:r>
      <w:r>
        <w:rPr>
          <w:rStyle w:val="Emphasis"/>
          <w:rFonts w:ascii="Source Sans Pro" w:eastAsiaTheme="majorEastAsia" w:hAnsi="Source Sans Pro"/>
          <w:color w:val="1F1F1F"/>
        </w:rPr>
        <w:t>BIC</w:t>
      </w:r>
      <w:r>
        <w:rPr>
          <w:rFonts w:ascii="Source Sans Pro" w:hAnsi="Source Sans Pro"/>
          <w:color w:val="1F1F1F"/>
        </w:rPr>
        <w:t>) which penalize the number of parameters the model uses.</w:t>
      </w:r>
    </w:p>
    <w:p w14:paraId="10068034" w14:textId="4672CD45" w:rsidR="00AF5A57" w:rsidRDefault="00AF5A57" w:rsidP="00AF5A57">
      <w:pPr>
        <w:rPr>
          <w:rFonts w:cstheme="minorHAnsi"/>
          <w:sz w:val="24"/>
          <w:szCs w:val="24"/>
        </w:rPr>
      </w:pPr>
    </w:p>
    <w:p w14:paraId="4D1C7B9A" w14:textId="15C7BBB9" w:rsidR="00D65B92" w:rsidRPr="00E77161" w:rsidRDefault="006A2680" w:rsidP="00AF5A57">
      <w:pPr>
        <w:rPr>
          <w:rFonts w:ascii="Source Sans Pro" w:hAnsi="Source Sans Pro"/>
          <w:color w:val="1F1F1F"/>
          <w:shd w:val="clear" w:color="auto" w:fill="FFFFFF"/>
        </w:rPr>
      </w:pPr>
      <w:r>
        <w:rPr>
          <w:rStyle w:val="Strong"/>
          <w:rFonts w:ascii="Source Sans Pro" w:hAnsi="Source Sans Pro"/>
          <w:color w:val="1F1F1F"/>
          <w:shd w:val="clear" w:color="auto" w:fill="FFFFFF"/>
        </w:rPr>
        <w:t>Survival Function</w:t>
      </w:r>
      <w:r>
        <w:rPr>
          <w:rStyle w:val="Strong"/>
          <w:rFonts w:ascii="Source Sans Pro" w:hAnsi="Source Sans Pro"/>
          <w:color w:val="1F1F1F"/>
          <w:shd w:val="clear" w:color="auto" w:fill="FFFFFF"/>
        </w:rPr>
        <w:t xml:space="preserve"> : </w:t>
      </w:r>
      <w:r w:rsidR="007D649D">
        <w:rPr>
          <w:rFonts w:ascii="Arial" w:hAnsi="Arial" w:cs="Arial"/>
          <w:color w:val="202124"/>
          <w:shd w:val="clear" w:color="auto" w:fill="FFFFFF"/>
        </w:rPr>
        <w:t>Survival Analysis is used </w:t>
      </w:r>
      <w:r w:rsidR="007D649D">
        <w:rPr>
          <w:rFonts w:ascii="Arial" w:hAnsi="Arial" w:cs="Arial"/>
          <w:b/>
          <w:bCs/>
          <w:color w:val="202124"/>
          <w:shd w:val="clear" w:color="auto" w:fill="FFFFFF"/>
        </w:rPr>
        <w:t xml:space="preserve">to </w:t>
      </w:r>
      <w:r w:rsidR="007D649D" w:rsidRPr="00E77161">
        <w:rPr>
          <w:rFonts w:ascii="Arial" w:hAnsi="Arial" w:cs="Arial"/>
          <w:b/>
          <w:bCs/>
          <w:color w:val="202124"/>
          <w:shd w:val="clear" w:color="auto" w:fill="FFFFFF"/>
        </w:rPr>
        <w:t>estimate the lifespan</w:t>
      </w:r>
      <w:r w:rsidR="007D649D" w:rsidRPr="00E77161">
        <w:rPr>
          <w:rFonts w:ascii="Arial" w:hAnsi="Arial" w:cs="Arial"/>
          <w:color w:val="202124"/>
          <w:shd w:val="clear" w:color="auto" w:fill="FFFFFF"/>
        </w:rPr>
        <w:t xml:space="preserve"> of a particular </w:t>
      </w:r>
      <w:r w:rsidR="00E77161" w:rsidRPr="00E77161">
        <w:rPr>
          <w:rFonts w:ascii="Source Sans Pro" w:hAnsi="Source Sans Pro"/>
          <w:b/>
          <w:bCs/>
          <w:color w:val="1F1F1F"/>
        </w:rPr>
        <w:t>event</w:t>
      </w:r>
      <w:r w:rsidR="00E77161">
        <w:rPr>
          <w:rFonts w:ascii="Source Sans Pro" w:hAnsi="Source Sans Pro"/>
          <w:b/>
          <w:bCs/>
          <w:color w:val="1F1F1F"/>
        </w:rPr>
        <w:t xml:space="preserve"> </w:t>
      </w:r>
      <w:r w:rsidR="007D649D" w:rsidRPr="00E77161">
        <w:rPr>
          <w:rFonts w:ascii="Arial" w:hAnsi="Arial" w:cs="Arial"/>
          <w:color w:val="202124"/>
          <w:shd w:val="clear" w:color="auto" w:fill="FFFFFF"/>
        </w:rPr>
        <w:t>under study</w:t>
      </w:r>
      <w:r w:rsidR="007D649D" w:rsidRPr="00E77161">
        <w:rPr>
          <w:rFonts w:ascii="Arial" w:hAnsi="Arial" w:cs="Arial"/>
          <w:color w:val="202124"/>
          <w:shd w:val="clear" w:color="auto" w:fill="FFFFFF"/>
        </w:rPr>
        <w:t>.</w:t>
      </w:r>
    </w:p>
    <w:p w14:paraId="252C5A48" w14:textId="77777777" w:rsidR="00D65B92" w:rsidRDefault="00D65B92" w:rsidP="00D65B92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1F1F1F"/>
        </w:rPr>
      </w:pPr>
      <w:r>
        <w:rPr>
          <w:rStyle w:val="Strong"/>
          <w:rFonts w:ascii="unset" w:hAnsi="unset"/>
          <w:color w:val="1F1F1F"/>
        </w:rPr>
        <w:t xml:space="preserve">Hazard Rate </w:t>
      </w:r>
      <w:r>
        <w:rPr>
          <w:rFonts w:ascii="Source Sans Pro" w:hAnsi="Source Sans Pro"/>
          <w:color w:val="1F1F1F"/>
        </w:rPr>
        <w:t xml:space="preserve">is defined as: </w:t>
      </w:r>
    </w:p>
    <w:p w14:paraId="4FE773F4" w14:textId="77777777" w:rsidR="00C01E60" w:rsidRDefault="00C01E60" w:rsidP="00D65B92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1F1F1F"/>
        </w:rPr>
      </w:pPr>
      <w:r>
        <w:rPr>
          <w:noProof/>
        </w:rPr>
        <w:drawing>
          <wp:inline distT="0" distB="0" distL="0" distR="0" wp14:anchorId="653C889C" wp14:editId="5E51B0BF">
            <wp:extent cx="1724025" cy="676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610A1" w14:textId="5DB6BEB1" w:rsidR="00D65B92" w:rsidRDefault="00D65B92" w:rsidP="00D65B92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 xml:space="preserve">It represents the instantaneous </w:t>
      </w:r>
      <w:r w:rsidRPr="00E77161">
        <w:rPr>
          <w:rFonts w:ascii="Source Sans Pro" w:hAnsi="Source Sans Pro"/>
          <w:b/>
          <w:bCs/>
          <w:color w:val="1F1F1F"/>
        </w:rPr>
        <w:t>rate at which events occur</w:t>
      </w:r>
      <w:r>
        <w:rPr>
          <w:rFonts w:ascii="Source Sans Pro" w:hAnsi="Source Sans Pro"/>
          <w:color w:val="1F1F1F"/>
        </w:rPr>
        <w:t>, given that it has not occurred already.</w:t>
      </w:r>
    </w:p>
    <w:p w14:paraId="46BE76C6" w14:textId="77777777" w:rsidR="00AB3FFC" w:rsidRDefault="00AB3FFC" w:rsidP="00D65B92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1F1F1F"/>
        </w:rPr>
      </w:pPr>
    </w:p>
    <w:p w14:paraId="2238AC36" w14:textId="07CEB94F" w:rsidR="00D65B92" w:rsidRDefault="00AA680A" w:rsidP="00AA680A">
      <w:pPr>
        <w:rPr>
          <w:rFonts w:ascii="Source Sans Pro" w:hAnsi="Source Sans Pro"/>
          <w:color w:val="1F1F1F"/>
          <w:shd w:val="clear" w:color="auto" w:fill="FFFFFF"/>
        </w:rPr>
      </w:pPr>
      <w:r w:rsidRPr="00AA680A">
        <w:rPr>
          <w:rFonts w:ascii="Source Sans Pro" w:hAnsi="Source Sans Pro"/>
          <w:b/>
          <w:bCs/>
          <w:color w:val="1F1F1F"/>
          <w:shd w:val="clear" w:color="auto" w:fill="FFFFFF"/>
        </w:rPr>
        <w:t>Kaplan-Meier Curve</w:t>
      </w:r>
      <w:r>
        <w:rPr>
          <w:rFonts w:ascii="Source Sans Pro" w:hAnsi="Source Sans Pro"/>
          <w:color w:val="1F1F1F"/>
          <w:shd w:val="clear" w:color="auto" w:fill="FFFFFF"/>
        </w:rPr>
        <w:t xml:space="preserve"> allows us to visually inspect differences in survival rates by category.</w:t>
      </w:r>
    </w:p>
    <w:p w14:paraId="20A7B7FC" w14:textId="5D49FF6F" w:rsidR="008A72D8" w:rsidRDefault="008A72D8" w:rsidP="00AA680A">
      <w:pPr>
        <w:rPr>
          <w:rFonts w:ascii="Source Sans Pro" w:hAnsi="Source Sans Pro"/>
          <w:color w:val="1F1F1F"/>
          <w:shd w:val="clear" w:color="auto" w:fill="FFFFFF"/>
        </w:rPr>
      </w:pPr>
    </w:p>
    <w:p w14:paraId="7A358FFC" w14:textId="77777777" w:rsidR="008A72D8" w:rsidRPr="008A72D8" w:rsidRDefault="008A72D8" w:rsidP="008A72D8">
      <w:pPr>
        <w:pStyle w:val="Heading3"/>
        <w:shd w:val="clear" w:color="auto" w:fill="FFFFFF"/>
        <w:spacing w:before="0" w:after="180"/>
        <w:rPr>
          <w:rFonts w:ascii="Source Sans Pro" w:hAnsi="Source Sans Pro"/>
          <w:color w:val="1F1F1F"/>
          <w:spacing w:val="-2"/>
        </w:rPr>
      </w:pPr>
      <w:r w:rsidRPr="008A72D8">
        <w:rPr>
          <w:rFonts w:ascii="Source Sans Pro" w:hAnsi="Source Sans Pro"/>
          <w:color w:val="1F1F1F"/>
          <w:spacing w:val="-2"/>
        </w:rPr>
        <w:t xml:space="preserve">The </w:t>
      </w:r>
      <w:r w:rsidRPr="008A72D8">
        <w:rPr>
          <w:rStyle w:val="Strong"/>
          <w:rFonts w:ascii="unset" w:hAnsi="unset"/>
          <w:color w:val="1F1F1F"/>
          <w:spacing w:val="-2"/>
        </w:rPr>
        <w:t>Cox Proportional Hazard (CPH) model</w:t>
      </w:r>
      <w:r w:rsidRPr="008A72D8">
        <w:rPr>
          <w:rFonts w:ascii="Source Sans Pro" w:hAnsi="Source Sans Pro"/>
          <w:color w:val="1F1F1F"/>
          <w:spacing w:val="-2"/>
        </w:rPr>
        <w:t xml:space="preserve"> </w:t>
      </w:r>
    </w:p>
    <w:p w14:paraId="73E1A776" w14:textId="77777777" w:rsidR="008A72D8" w:rsidRDefault="008A72D8" w:rsidP="008A72D8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 xml:space="preserve">This is one of the most common survival models. It assumes features have a </w:t>
      </w:r>
      <w:r>
        <w:rPr>
          <w:rStyle w:val="Strong"/>
          <w:rFonts w:ascii="unset" w:hAnsi="unset"/>
          <w:color w:val="1F1F1F"/>
        </w:rPr>
        <w:t xml:space="preserve">constant proportional impact </w:t>
      </w:r>
      <w:r>
        <w:rPr>
          <w:rFonts w:ascii="Source Sans Pro" w:hAnsi="Source Sans Pro"/>
          <w:color w:val="1F1F1F"/>
        </w:rPr>
        <w:t xml:space="preserve">on the hazard rate. </w:t>
      </w:r>
    </w:p>
    <w:p w14:paraId="15D6A1E8" w14:textId="77777777" w:rsidR="008A72D8" w:rsidRDefault="008A72D8" w:rsidP="008A72D8">
      <w:pPr>
        <w:pStyle w:val="Heading3"/>
        <w:shd w:val="clear" w:color="auto" w:fill="FFFFFF"/>
        <w:spacing w:before="480" w:after="180"/>
        <w:rPr>
          <w:rFonts w:ascii="Source Sans Pro" w:hAnsi="Source Sans Pro"/>
          <w:color w:val="1F1F1F"/>
          <w:spacing w:val="-2"/>
        </w:rPr>
      </w:pPr>
      <w:r w:rsidRPr="008A72D8">
        <w:rPr>
          <w:rStyle w:val="Strong"/>
          <w:rFonts w:ascii="unset" w:hAnsi="unset"/>
          <w:color w:val="1F1F1F"/>
          <w:spacing w:val="-2"/>
        </w:rPr>
        <w:t>Accelerated Failure Time (AFT) models</w:t>
      </w:r>
      <w:r>
        <w:rPr>
          <w:rFonts w:ascii="Source Sans Pro" w:hAnsi="Source Sans Pro"/>
          <w:color w:val="1F1F1F"/>
          <w:spacing w:val="-2"/>
        </w:rPr>
        <w:t xml:space="preserve"> (several variants including the </w:t>
      </w:r>
      <w:r>
        <w:rPr>
          <w:rStyle w:val="Strong"/>
          <w:rFonts w:ascii="unset" w:hAnsi="unset"/>
          <w:b w:val="0"/>
          <w:bCs w:val="0"/>
          <w:color w:val="1F1F1F"/>
          <w:spacing w:val="-2"/>
        </w:rPr>
        <w:t>Weibull AFT model</w:t>
      </w:r>
      <w:r>
        <w:rPr>
          <w:rFonts w:ascii="Source Sans Pro" w:hAnsi="Source Sans Pro"/>
          <w:color w:val="1F1F1F"/>
          <w:spacing w:val="-2"/>
        </w:rPr>
        <w:t>)</w:t>
      </w:r>
    </w:p>
    <w:p w14:paraId="660E017E" w14:textId="77777777" w:rsidR="008A72D8" w:rsidRDefault="008A72D8" w:rsidP="008A72D8">
      <w:pPr>
        <w:pStyle w:val="NormalWeb"/>
        <w:shd w:val="clear" w:color="auto" w:fill="FFFFFF"/>
        <w:spacing w:before="0" w:before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 xml:space="preserve">These models differ with respect to assumptions they make about the hazard rate function, and the impact of features. </w:t>
      </w:r>
    </w:p>
    <w:p w14:paraId="7AD92AB3" w14:textId="76E34AE1" w:rsidR="008A72D8" w:rsidRDefault="003D1F41" w:rsidP="00AA680A">
      <w:pPr>
        <w:rPr>
          <w:rFonts w:ascii="Helvetica" w:hAnsi="Helvetica"/>
          <w:color w:val="000000"/>
          <w:sz w:val="21"/>
          <w:szCs w:val="21"/>
          <w:shd w:val="clear" w:color="auto" w:fill="FFFFFF"/>
        </w:rPr>
      </w:pPr>
      <w:r w:rsidRPr="003D1F41">
        <w:rPr>
          <w:rFonts w:ascii="Helvetica" w:hAnsi="Helvetica"/>
          <w:b/>
          <w:bCs/>
          <w:color w:val="000000"/>
          <w:sz w:val="21"/>
          <w:szCs w:val="21"/>
          <w:shd w:val="clear" w:color="auto" w:fill="FFFFFF"/>
        </w:rPr>
        <w:t>Moving average smoothing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is useful for estimating trend and seasonality of past data</w:t>
      </w:r>
      <w:r w:rsidR="000628B9">
        <w:rPr>
          <w:rFonts w:ascii="Helvetica" w:hAnsi="Helvetica"/>
          <w:color w:val="000000"/>
          <w:sz w:val="21"/>
          <w:szCs w:val="21"/>
          <w:shd w:val="clear" w:color="auto" w:fill="FFFFFF"/>
        </w:rPr>
        <w:t>.</w:t>
      </w:r>
    </w:p>
    <w:p w14:paraId="1244962F" w14:textId="332EFBD4" w:rsidR="005872C9" w:rsidRDefault="000628B9" w:rsidP="00AA680A">
      <w:pPr>
        <w:rPr>
          <w:rFonts w:ascii="Helvetica" w:hAnsi="Helvetica"/>
          <w:color w:val="000000"/>
          <w:sz w:val="21"/>
          <w:szCs w:val="21"/>
          <w:shd w:val="clear" w:color="auto" w:fill="FFFFFF"/>
        </w:rPr>
      </w:pPr>
      <w:r w:rsidRPr="000628B9">
        <w:rPr>
          <w:rFonts w:ascii="Helvetica" w:hAnsi="Helvetica"/>
          <w:b/>
          <w:bCs/>
          <w:color w:val="000000"/>
          <w:sz w:val="21"/>
          <w:szCs w:val="21"/>
          <w:shd w:val="clear" w:color="auto" w:fill="FFFFFF"/>
        </w:rPr>
        <w:t>M</w:t>
      </w:r>
      <w:r w:rsidRPr="000628B9">
        <w:rPr>
          <w:rFonts w:ascii="Helvetica" w:hAnsi="Helvetica"/>
          <w:b/>
          <w:bCs/>
          <w:color w:val="000000"/>
          <w:sz w:val="21"/>
          <w:szCs w:val="21"/>
          <w:shd w:val="clear" w:color="auto" w:fill="FFFFFF"/>
        </w:rPr>
        <w:t>oving-average model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is conceptually a linear regression of the current value of the series against current and previous (unobserved) white noise error terms or random shocks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.</w:t>
      </w:r>
    </w:p>
    <w:p w14:paraId="749D5B97" w14:textId="77777777" w:rsidR="005872C9" w:rsidRPr="005872C9" w:rsidRDefault="005872C9" w:rsidP="005872C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</w:pPr>
      <w:r w:rsidRPr="005872C9"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  <w:t>AR models propagate shocks infinitely</w:t>
      </w:r>
    </w:p>
    <w:p w14:paraId="74C2F622" w14:textId="31B2CC3F" w:rsidR="005872C9" w:rsidRDefault="005872C9" w:rsidP="005872C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</w:pPr>
      <w:r w:rsidRPr="005872C9"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  <w:t>MA models do not propagate shocks infinitely; they die after </w:t>
      </w:r>
      <w:r w:rsidRPr="005872C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q</w:t>
      </w:r>
      <w:r w:rsidRPr="005872C9"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  <w:t> lags</w:t>
      </w:r>
      <w:r w:rsidR="00146047"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  <w:t>.</w:t>
      </w:r>
    </w:p>
    <w:p w14:paraId="33525B56" w14:textId="130E5D36" w:rsidR="00146047" w:rsidRDefault="00146047" w:rsidP="005872C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</w:pPr>
    </w:p>
    <w:p w14:paraId="291AA1BB" w14:textId="7DBB56DA" w:rsidR="00101025" w:rsidRDefault="00101025" w:rsidP="005872C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</w:pPr>
    </w:p>
    <w:p w14:paraId="16FFD3D2" w14:textId="6F6DE50B" w:rsidR="00101025" w:rsidRDefault="00101025" w:rsidP="005872C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</w:pPr>
    </w:p>
    <w:p w14:paraId="65F8DB51" w14:textId="77777777" w:rsidR="00101025" w:rsidRDefault="00101025" w:rsidP="005872C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</w:pPr>
    </w:p>
    <w:p w14:paraId="00D9A6DA" w14:textId="77777777" w:rsidR="00146047" w:rsidRPr="00146047" w:rsidRDefault="00146047" w:rsidP="00146047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</w:pPr>
      <w:r w:rsidRPr="00146047"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  <w:t>Some rules to highlight from the Duke ARIMA Guide:</w:t>
      </w:r>
    </w:p>
    <w:p w14:paraId="38E299DD" w14:textId="77777777" w:rsidR="00146047" w:rsidRPr="00146047" w:rsidRDefault="00146047" w:rsidP="0014604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</w:pPr>
      <w:r w:rsidRPr="00146047"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  <w:t>If the series has positive autocorrelations out to a high number of lags, then it probably needs a higher order of differencing</w:t>
      </w:r>
    </w:p>
    <w:p w14:paraId="6835949E" w14:textId="5CCA38AB" w:rsidR="00146047" w:rsidRPr="00146047" w:rsidRDefault="00146047" w:rsidP="0014604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</w:pPr>
      <w:r w:rsidRPr="00146047"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  <w:t>If the lag-1 autocorrelation is zero or negative, or the autocorrelations are all small and patternless, then the series does not need a higher order of differencing. If the lag-1 autocorrelation is -0.5 or more negative, the series may be overd</w:t>
      </w:r>
      <w:r w:rsidR="00A843B9"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  <w:t xml:space="preserve"> </w:t>
      </w:r>
      <w:r w:rsidRPr="00146047"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  <w:t>ifferenced. BEWARE OF OVERDIFFERENCING!!</w:t>
      </w:r>
    </w:p>
    <w:p w14:paraId="6A9354D3" w14:textId="13F8F417" w:rsidR="00146047" w:rsidRDefault="00146047" w:rsidP="0014604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</w:pPr>
      <w:r w:rsidRPr="00146047"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  <w:t>A model with no orders of differencing assumes that the original series is stationary (mean-reverting). A model with one order of differencing assumes that the original series has a constant average trend (e.g. a random walk or SES-type model, with or without growth). A model with two orders of total differencing assumes that the original series has a time-varying trend (e.g. a random trend or LES-type model)</w:t>
      </w:r>
    </w:p>
    <w:p w14:paraId="50B8CBEE" w14:textId="75F39606" w:rsidR="00005C6D" w:rsidRDefault="00005C6D" w:rsidP="00005C6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ource Sans Pro" w:hAnsi="Source Sans Pro"/>
          <w:color w:val="1F1F1F"/>
          <w:shd w:val="clear" w:color="auto" w:fill="FFFFFF"/>
        </w:rPr>
      </w:pPr>
      <w:r>
        <w:rPr>
          <w:rStyle w:val="Strong"/>
          <w:rFonts w:ascii="Source Sans Pro" w:hAnsi="Source Sans Pro"/>
          <w:color w:val="1F1F1F"/>
          <w:shd w:val="clear" w:color="auto" w:fill="FFFFFF"/>
        </w:rPr>
        <w:t xml:space="preserve">Survival Analysis </w:t>
      </w:r>
      <w:r>
        <w:rPr>
          <w:rFonts w:ascii="Source Sans Pro" w:hAnsi="Source Sans Pro"/>
          <w:color w:val="1F1F1F"/>
          <w:shd w:val="clear" w:color="auto" w:fill="FFFFFF"/>
        </w:rPr>
        <w:t>focuses on estimating the length of time until an event occurs</w:t>
      </w:r>
      <w:r>
        <w:rPr>
          <w:rFonts w:ascii="Source Sans Pro" w:hAnsi="Source Sans Pro"/>
          <w:color w:val="1F1F1F"/>
          <w:shd w:val="clear" w:color="auto" w:fill="FFFFFF"/>
        </w:rPr>
        <w:t>.</w:t>
      </w:r>
    </w:p>
    <w:p w14:paraId="1CCF6582" w14:textId="5B75F37B" w:rsidR="00005C6D" w:rsidRDefault="00005C6D" w:rsidP="00005C6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</w:pPr>
    </w:p>
    <w:p w14:paraId="570AABEB" w14:textId="77777777" w:rsidR="00005C6D" w:rsidRPr="00146047" w:rsidRDefault="00005C6D" w:rsidP="00005C6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</w:pPr>
    </w:p>
    <w:p w14:paraId="4455A788" w14:textId="77777777" w:rsidR="00146047" w:rsidRPr="005872C9" w:rsidRDefault="00146047" w:rsidP="005872C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</w:pPr>
    </w:p>
    <w:p w14:paraId="037922A5" w14:textId="77777777" w:rsidR="005872C9" w:rsidRPr="00AF5A57" w:rsidRDefault="005872C9" w:rsidP="00AA680A">
      <w:pPr>
        <w:rPr>
          <w:rFonts w:cstheme="minorHAnsi"/>
          <w:sz w:val="24"/>
          <w:szCs w:val="24"/>
        </w:rPr>
      </w:pPr>
    </w:p>
    <w:sectPr w:rsidR="005872C9" w:rsidRPr="00AF5A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nse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B34DC"/>
    <w:multiLevelType w:val="multilevel"/>
    <w:tmpl w:val="59101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4AB34D1"/>
    <w:multiLevelType w:val="multilevel"/>
    <w:tmpl w:val="E4485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F3E737B"/>
    <w:multiLevelType w:val="multilevel"/>
    <w:tmpl w:val="0ED2D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3612577"/>
    <w:multiLevelType w:val="hybridMultilevel"/>
    <w:tmpl w:val="8D5EFA16"/>
    <w:lvl w:ilvl="0" w:tplc="D4D44788">
      <w:start w:val="1"/>
      <w:numFmt w:val="decimal"/>
      <w:lvlText w:val="%1."/>
      <w:lvlJc w:val="left"/>
      <w:pPr>
        <w:ind w:left="720" w:hanging="360"/>
      </w:pPr>
      <w:rPr>
        <w:rFonts w:ascii="Source Sans Pro" w:hAnsi="Source Sans Pro" w:cstheme="minorBidi" w:hint="default"/>
        <w:color w:val="1F1F1F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934A63"/>
    <w:multiLevelType w:val="hybridMultilevel"/>
    <w:tmpl w:val="0CDA79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E4663E"/>
    <w:multiLevelType w:val="multilevel"/>
    <w:tmpl w:val="39F27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F934C63"/>
    <w:multiLevelType w:val="multilevel"/>
    <w:tmpl w:val="8B2A3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0F27F2"/>
    <w:multiLevelType w:val="multilevel"/>
    <w:tmpl w:val="336E9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6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BD8"/>
    <w:rsid w:val="00005C6D"/>
    <w:rsid w:val="000628B9"/>
    <w:rsid w:val="00101025"/>
    <w:rsid w:val="00146047"/>
    <w:rsid w:val="001F2C9B"/>
    <w:rsid w:val="00243A17"/>
    <w:rsid w:val="003661CF"/>
    <w:rsid w:val="003D1F41"/>
    <w:rsid w:val="004152B9"/>
    <w:rsid w:val="005872C9"/>
    <w:rsid w:val="00606C93"/>
    <w:rsid w:val="00634FDA"/>
    <w:rsid w:val="006A2680"/>
    <w:rsid w:val="006D1DE3"/>
    <w:rsid w:val="007851AA"/>
    <w:rsid w:val="007B4704"/>
    <w:rsid w:val="007D649D"/>
    <w:rsid w:val="008A72D8"/>
    <w:rsid w:val="00A843B9"/>
    <w:rsid w:val="00AA680A"/>
    <w:rsid w:val="00AB3FFC"/>
    <w:rsid w:val="00AF5A57"/>
    <w:rsid w:val="00BA092C"/>
    <w:rsid w:val="00C01E60"/>
    <w:rsid w:val="00C10BD8"/>
    <w:rsid w:val="00D65B92"/>
    <w:rsid w:val="00DE4293"/>
    <w:rsid w:val="00E00D0D"/>
    <w:rsid w:val="00E77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EF598"/>
  <w15:chartTrackingRefBased/>
  <w15:docId w15:val="{C268C3BD-08CB-4697-9F18-C5B083056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F2C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5A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F2C9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1F2C9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F2C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6D1DE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AF5A5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A092C"/>
    <w:rPr>
      <w:i/>
      <w:iCs/>
    </w:rPr>
  </w:style>
  <w:style w:type="character" w:customStyle="1" w:styleId="katex-mathml">
    <w:name w:val="katex-mathml"/>
    <w:basedOn w:val="DefaultParagraphFont"/>
    <w:rsid w:val="00D65B92"/>
  </w:style>
  <w:style w:type="character" w:customStyle="1" w:styleId="mord">
    <w:name w:val="mord"/>
    <w:basedOn w:val="DefaultParagraphFont"/>
    <w:rsid w:val="00D65B92"/>
  </w:style>
  <w:style w:type="character" w:customStyle="1" w:styleId="mopen">
    <w:name w:val="mopen"/>
    <w:basedOn w:val="DefaultParagraphFont"/>
    <w:rsid w:val="00D65B92"/>
  </w:style>
  <w:style w:type="character" w:customStyle="1" w:styleId="mclose">
    <w:name w:val="mclose"/>
    <w:basedOn w:val="DefaultParagraphFont"/>
    <w:rsid w:val="00D65B92"/>
  </w:style>
  <w:style w:type="character" w:customStyle="1" w:styleId="mrel">
    <w:name w:val="mrel"/>
    <w:basedOn w:val="DefaultParagraphFont"/>
    <w:rsid w:val="00D65B92"/>
  </w:style>
  <w:style w:type="character" w:customStyle="1" w:styleId="vlist-s">
    <w:name w:val="vlist-s"/>
    <w:basedOn w:val="DefaultParagraphFont"/>
    <w:rsid w:val="00D65B92"/>
  </w:style>
  <w:style w:type="character" w:styleId="HTMLCode">
    <w:name w:val="HTML Code"/>
    <w:basedOn w:val="DefaultParagraphFont"/>
    <w:uiPriority w:val="99"/>
    <w:semiHidden/>
    <w:unhideWhenUsed/>
    <w:rsid w:val="005872C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1904</TotalTime>
  <Pages>3</Pages>
  <Words>565</Words>
  <Characters>3224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kamboj</dc:creator>
  <cp:keywords/>
  <dc:description/>
  <cp:lastModifiedBy>rakesh kamboj</cp:lastModifiedBy>
  <cp:revision>24</cp:revision>
  <dcterms:created xsi:type="dcterms:W3CDTF">2022-04-01T20:56:00Z</dcterms:created>
  <dcterms:modified xsi:type="dcterms:W3CDTF">2022-04-03T04:40:00Z</dcterms:modified>
</cp:coreProperties>
</file>