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945007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spacing w:val="0"/>
          <w:sz w:val="22"/>
          <w:szCs w:val="22"/>
        </w:rPr>
      </w:sdtEndPr>
      <w:sdtContent>
        <w:p w:rsidR="00A105C8" w:rsidRDefault="00A105C8">
          <w:pPr>
            <w:pStyle w:val="Inhaltsverzeichnisberschrift"/>
          </w:pPr>
          <w:r>
            <w:t>Réglement interieur des pouahoms du bw</w:t>
          </w:r>
        </w:p>
        <w:p w:rsidR="00C53565" w:rsidRDefault="00A105C8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672981" w:history="1">
            <w:r w:rsidR="00C53565" w:rsidRPr="004048F6">
              <w:rPr>
                <w:rStyle w:val="Hyperlink"/>
                <w:noProof/>
              </w:rPr>
              <w:t>1</w:t>
            </w:r>
            <w:r w:rsidR="00C53565">
              <w:rPr>
                <w:noProof/>
                <w:lang w:eastAsia="de-DE"/>
              </w:rPr>
              <w:tab/>
            </w:r>
            <w:r w:rsidR="00C53565" w:rsidRPr="004048F6">
              <w:rPr>
                <w:rStyle w:val="Hyperlink"/>
                <w:noProof/>
              </w:rPr>
              <w:t>membres actifs/non Actifs</w:t>
            </w:r>
            <w:r w:rsidR="00C53565">
              <w:rPr>
                <w:noProof/>
                <w:webHidden/>
              </w:rPr>
              <w:tab/>
            </w:r>
            <w:r w:rsidR="00C53565">
              <w:rPr>
                <w:noProof/>
                <w:webHidden/>
              </w:rPr>
              <w:fldChar w:fldCharType="begin"/>
            </w:r>
            <w:r w:rsidR="00C53565">
              <w:rPr>
                <w:noProof/>
                <w:webHidden/>
              </w:rPr>
              <w:instrText xml:space="preserve"> PAGEREF _Toc495672981 \h </w:instrText>
            </w:r>
            <w:r w:rsidR="00C53565">
              <w:rPr>
                <w:noProof/>
                <w:webHidden/>
              </w:rPr>
            </w:r>
            <w:r w:rsidR="00C53565">
              <w:rPr>
                <w:noProof/>
                <w:webHidden/>
              </w:rPr>
              <w:fldChar w:fldCharType="separate"/>
            </w:r>
            <w:r w:rsidR="00C53565">
              <w:rPr>
                <w:noProof/>
                <w:webHidden/>
              </w:rPr>
              <w:t>2</w:t>
            </w:r>
            <w:r w:rsidR="00C53565">
              <w:rPr>
                <w:noProof/>
                <w:webHidden/>
              </w:rPr>
              <w:fldChar w:fldCharType="end"/>
            </w:r>
          </w:hyperlink>
        </w:p>
        <w:p w:rsidR="00C53565" w:rsidRDefault="00C5356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495672982" w:history="1">
            <w:r w:rsidRPr="004048F6">
              <w:rPr>
                <w:rStyle w:val="Hyperlink"/>
                <w:noProof/>
              </w:rPr>
              <w:t>1.1</w:t>
            </w:r>
            <w:r>
              <w:rPr>
                <w:noProof/>
                <w:lang w:eastAsia="de-DE"/>
              </w:rPr>
              <w:tab/>
            </w:r>
            <w:r w:rsidRPr="004048F6">
              <w:rPr>
                <w:rStyle w:val="Hyperlink"/>
                <w:noProof/>
              </w:rPr>
              <w:t>Devenir membre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_Toc495672982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565" w:rsidRDefault="00C5356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495672983" w:history="1">
            <w:r w:rsidRPr="004048F6">
              <w:rPr>
                <w:rStyle w:val="Hyperlink"/>
                <w:noProof/>
              </w:rPr>
              <w:t>1.2</w:t>
            </w:r>
            <w:r>
              <w:rPr>
                <w:noProof/>
                <w:lang w:eastAsia="de-DE"/>
              </w:rPr>
              <w:tab/>
            </w:r>
            <w:r w:rsidRPr="004048F6">
              <w:rPr>
                <w:rStyle w:val="Hyperlink"/>
                <w:noProof/>
              </w:rPr>
              <w:t>Frais de membres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_Toc495672983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565" w:rsidRDefault="00C5356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495672984" w:history="1">
            <w:r w:rsidRPr="004048F6">
              <w:rPr>
                <w:rStyle w:val="Hyperlink"/>
                <w:noProof/>
              </w:rPr>
              <w:t>1.3</w:t>
            </w:r>
            <w:r>
              <w:rPr>
                <w:noProof/>
                <w:lang w:eastAsia="de-DE"/>
              </w:rPr>
              <w:tab/>
            </w:r>
            <w:r w:rsidRPr="004048F6">
              <w:rPr>
                <w:rStyle w:val="Hyperlink"/>
                <w:noProof/>
              </w:rPr>
              <w:t>Sanctions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_Toc495672984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565" w:rsidRDefault="00C5356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495672985" w:history="1">
            <w:r w:rsidRPr="004048F6">
              <w:rPr>
                <w:rStyle w:val="Hyperlink"/>
                <w:noProof/>
              </w:rPr>
              <w:t>1.4</w:t>
            </w:r>
            <w:r>
              <w:rPr>
                <w:noProof/>
                <w:lang w:eastAsia="de-DE"/>
              </w:rPr>
              <w:tab/>
            </w:r>
            <w:r w:rsidRPr="004048F6">
              <w:rPr>
                <w:rStyle w:val="Hyperlink"/>
                <w:noProof/>
              </w:rPr>
              <w:t>Fonds de caisse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_Toc495672985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565" w:rsidRDefault="00C5356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495672986" w:history="1">
            <w:r w:rsidRPr="004048F6">
              <w:rPr>
                <w:rStyle w:val="Hyperlink"/>
                <w:noProof/>
              </w:rPr>
              <w:t>1.5</w:t>
            </w:r>
            <w:r>
              <w:rPr>
                <w:noProof/>
                <w:lang w:eastAsia="de-DE"/>
              </w:rPr>
              <w:tab/>
            </w:r>
            <w:r w:rsidRPr="004048F6">
              <w:rPr>
                <w:rStyle w:val="Hyperlink"/>
                <w:noProof/>
              </w:rPr>
              <w:t>Aides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_Toc495672986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565" w:rsidRDefault="00C53565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DE"/>
            </w:rPr>
          </w:pPr>
          <w:hyperlink w:anchor="_Toc495672987" w:history="1">
            <w:r w:rsidRPr="004048F6">
              <w:rPr>
                <w:rStyle w:val="Hyperlink"/>
                <w:noProof/>
              </w:rPr>
              <w:t>2</w:t>
            </w:r>
            <w:r>
              <w:rPr>
                <w:noProof/>
                <w:lang w:eastAsia="de-DE"/>
              </w:rPr>
              <w:tab/>
            </w:r>
            <w:r w:rsidRPr="004048F6">
              <w:rPr>
                <w:rStyle w:val="Hyperlink"/>
                <w:noProof/>
              </w:rPr>
              <w:t>Fonctionnement de l‘association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_Toc495672987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565" w:rsidRDefault="00C5356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495672988" w:history="1">
            <w:r w:rsidRPr="004048F6">
              <w:rPr>
                <w:rStyle w:val="Hyperlink"/>
                <w:noProof/>
              </w:rPr>
              <w:t>2.1</w:t>
            </w:r>
            <w:r>
              <w:rPr>
                <w:noProof/>
                <w:lang w:eastAsia="de-DE"/>
              </w:rPr>
              <w:tab/>
            </w:r>
            <w:r w:rsidRPr="004048F6">
              <w:rPr>
                <w:rStyle w:val="Hyperlink"/>
                <w:noProof/>
              </w:rPr>
              <w:t>Fonds de caisse pour collation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_Toc495672988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565" w:rsidRDefault="00C5356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495672989" w:history="1">
            <w:r w:rsidRPr="004048F6">
              <w:rPr>
                <w:rStyle w:val="Hyperlink"/>
                <w:noProof/>
              </w:rPr>
              <w:t>2.2</w:t>
            </w:r>
            <w:r>
              <w:rPr>
                <w:noProof/>
                <w:lang w:eastAsia="de-DE"/>
              </w:rPr>
              <w:tab/>
            </w:r>
            <w:r w:rsidRPr="004048F6">
              <w:rPr>
                <w:rStyle w:val="Hyperlink"/>
                <w:noProof/>
              </w:rPr>
              <w:t>Materials pour l‘association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_Toc495672989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565" w:rsidRDefault="00A105C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C53565" w:rsidRDefault="00C53565">
          <w:pPr>
            <w:rPr>
              <w:b/>
              <w:bCs/>
            </w:rPr>
          </w:pPr>
        </w:p>
        <w:p w:rsidR="00C53565" w:rsidRDefault="00C53565">
          <w:pPr>
            <w:rPr>
              <w:b/>
              <w:bCs/>
            </w:rPr>
          </w:pPr>
        </w:p>
        <w:p w:rsidR="00C53565" w:rsidRDefault="00C53565">
          <w:pPr>
            <w:rPr>
              <w:b/>
              <w:bCs/>
            </w:rPr>
          </w:pPr>
        </w:p>
        <w:p w:rsidR="00C53565" w:rsidRDefault="00C53565">
          <w:pPr>
            <w:rPr>
              <w:b/>
              <w:bCs/>
            </w:rPr>
          </w:pPr>
        </w:p>
        <w:p w:rsidR="00C53565" w:rsidRDefault="00C53565">
          <w:pPr>
            <w:rPr>
              <w:b/>
              <w:bCs/>
            </w:rPr>
          </w:pPr>
        </w:p>
        <w:p w:rsidR="00C53565" w:rsidRDefault="00C53565">
          <w:pPr>
            <w:rPr>
              <w:b/>
              <w:bCs/>
            </w:rPr>
          </w:pPr>
        </w:p>
        <w:p w:rsidR="00C53565" w:rsidRDefault="00C53565">
          <w:pPr>
            <w:rPr>
              <w:b/>
              <w:bCs/>
            </w:rPr>
          </w:pPr>
        </w:p>
        <w:p w:rsidR="00C53565" w:rsidRDefault="00C53565">
          <w:pPr>
            <w:rPr>
              <w:b/>
              <w:bCs/>
            </w:rPr>
          </w:pPr>
        </w:p>
        <w:p w:rsidR="00C53565" w:rsidRDefault="00C53565">
          <w:pPr>
            <w:rPr>
              <w:b/>
              <w:bCs/>
            </w:rPr>
          </w:pPr>
        </w:p>
        <w:p w:rsidR="00C53565" w:rsidRDefault="00C53565">
          <w:pPr>
            <w:rPr>
              <w:b/>
              <w:bCs/>
            </w:rPr>
          </w:pPr>
        </w:p>
        <w:p w:rsidR="00C53565" w:rsidRDefault="00C53565">
          <w:pPr>
            <w:rPr>
              <w:b/>
              <w:bCs/>
            </w:rPr>
          </w:pPr>
        </w:p>
        <w:p w:rsidR="00C53565" w:rsidRDefault="00C53565">
          <w:pPr>
            <w:rPr>
              <w:b/>
              <w:bCs/>
            </w:rPr>
          </w:pPr>
        </w:p>
        <w:p w:rsidR="00C53565" w:rsidRDefault="00C53565">
          <w:pPr>
            <w:rPr>
              <w:b/>
              <w:bCs/>
            </w:rPr>
          </w:pPr>
        </w:p>
        <w:p w:rsidR="00C53565" w:rsidRDefault="00C53565">
          <w:pPr>
            <w:rPr>
              <w:b/>
              <w:bCs/>
            </w:rPr>
          </w:pPr>
        </w:p>
        <w:p w:rsidR="00C53565" w:rsidRDefault="00C53565">
          <w:pPr>
            <w:rPr>
              <w:b/>
              <w:bCs/>
            </w:rPr>
          </w:pPr>
        </w:p>
        <w:p w:rsidR="00C53565" w:rsidRDefault="00C53565">
          <w:pPr>
            <w:rPr>
              <w:b/>
              <w:bCs/>
            </w:rPr>
          </w:pPr>
        </w:p>
        <w:p w:rsidR="00C53565" w:rsidRDefault="00C53565">
          <w:pPr>
            <w:rPr>
              <w:b/>
              <w:bCs/>
            </w:rPr>
          </w:pPr>
        </w:p>
        <w:p w:rsidR="00C53565" w:rsidRDefault="00C53565">
          <w:pPr>
            <w:rPr>
              <w:b/>
              <w:bCs/>
            </w:rPr>
          </w:pPr>
        </w:p>
        <w:p w:rsidR="00C53565" w:rsidRDefault="00C53565">
          <w:pPr>
            <w:rPr>
              <w:b/>
              <w:bCs/>
            </w:rPr>
          </w:pPr>
        </w:p>
        <w:p w:rsidR="00A105C8" w:rsidRPr="00C53565" w:rsidRDefault="00A105C8">
          <w:pPr>
            <w:rPr>
              <w:b/>
              <w:bCs/>
            </w:rPr>
          </w:pPr>
        </w:p>
      </w:sdtContent>
    </w:sdt>
    <w:p w:rsidR="00A105C8" w:rsidRDefault="00A105C8" w:rsidP="00A105C8">
      <w:pPr>
        <w:pStyle w:val="berschrift1"/>
      </w:pPr>
      <w:bookmarkStart w:id="0" w:name="_Toc495672981"/>
      <w:r>
        <w:t>membres actifs/non Actifs</w:t>
      </w:r>
      <w:bookmarkStart w:id="1" w:name="_GoBack"/>
      <w:bookmarkEnd w:id="0"/>
      <w:bookmarkEnd w:id="1"/>
    </w:p>
    <w:p w:rsidR="006216C6" w:rsidRPr="006216C6" w:rsidRDefault="006216C6" w:rsidP="006216C6">
      <w:pPr>
        <w:pStyle w:val="berschrift2"/>
      </w:pPr>
      <w:bookmarkStart w:id="2" w:name="_Toc495672982"/>
      <w:proofErr w:type="spellStart"/>
      <w:r>
        <w:t>Devenir</w:t>
      </w:r>
      <w:proofErr w:type="spellEnd"/>
      <w:r>
        <w:t xml:space="preserve"> </w:t>
      </w:r>
      <w:proofErr w:type="spellStart"/>
      <w:r>
        <w:t>membre</w:t>
      </w:r>
      <w:bookmarkEnd w:id="2"/>
      <w:proofErr w:type="spellEnd"/>
    </w:p>
    <w:p w:rsidR="00A105C8" w:rsidRDefault="00A105C8" w:rsidP="00A105C8">
      <w:pPr>
        <w:pStyle w:val="berschrift2"/>
      </w:pPr>
      <w:bookmarkStart w:id="3" w:name="_Toc495672983"/>
      <w:r>
        <w:t xml:space="preserve">Frais de </w:t>
      </w:r>
      <w:proofErr w:type="spellStart"/>
      <w:r>
        <w:t>membres</w:t>
      </w:r>
      <w:bookmarkEnd w:id="3"/>
      <w:proofErr w:type="spellEnd"/>
    </w:p>
    <w:p w:rsidR="00A105C8" w:rsidRDefault="00A105C8" w:rsidP="00A105C8">
      <w:pPr>
        <w:pStyle w:val="berschrift2"/>
      </w:pPr>
      <w:bookmarkStart w:id="4" w:name="_Toc495672984"/>
      <w:proofErr w:type="spellStart"/>
      <w:r>
        <w:t>Sanctions</w:t>
      </w:r>
      <w:bookmarkEnd w:id="4"/>
      <w:proofErr w:type="spellEnd"/>
    </w:p>
    <w:p w:rsidR="00A105C8" w:rsidRDefault="00A105C8" w:rsidP="00A105C8">
      <w:pPr>
        <w:pStyle w:val="berschrift2"/>
      </w:pPr>
      <w:bookmarkStart w:id="5" w:name="_Toc495672985"/>
      <w:r>
        <w:t xml:space="preserve">Fonds de </w:t>
      </w:r>
      <w:proofErr w:type="spellStart"/>
      <w:r>
        <w:t>caisse</w:t>
      </w:r>
      <w:bookmarkEnd w:id="5"/>
      <w:proofErr w:type="spellEnd"/>
    </w:p>
    <w:p w:rsidR="00A105C8" w:rsidRPr="00A105C8" w:rsidRDefault="00A105C8" w:rsidP="00A105C8">
      <w:pPr>
        <w:pStyle w:val="berschrift2"/>
      </w:pPr>
      <w:bookmarkStart w:id="6" w:name="_Toc495672986"/>
      <w:proofErr w:type="spellStart"/>
      <w:r>
        <w:t>Aides</w:t>
      </w:r>
      <w:bookmarkEnd w:id="6"/>
      <w:proofErr w:type="spellEnd"/>
    </w:p>
    <w:p w:rsidR="00A105C8" w:rsidRDefault="006216C6" w:rsidP="00A105C8">
      <w:pPr>
        <w:pStyle w:val="berschrift1"/>
      </w:pPr>
      <w:bookmarkStart w:id="7" w:name="_Toc495672987"/>
      <w:r>
        <w:t>Fonctionnement de l‘association</w:t>
      </w:r>
      <w:bookmarkEnd w:id="7"/>
    </w:p>
    <w:p w:rsidR="00A105C8" w:rsidRDefault="00C53565" w:rsidP="00A105C8">
      <w:pPr>
        <w:pStyle w:val="berschrift2"/>
      </w:pPr>
      <w:bookmarkStart w:id="8" w:name="_Toc495672988"/>
      <w:r>
        <w:t xml:space="preserve">Fonds de </w:t>
      </w:r>
      <w:proofErr w:type="spellStart"/>
      <w:r>
        <w:t>caisse</w:t>
      </w:r>
      <w:proofErr w:type="spellEnd"/>
      <w:r>
        <w:t xml:space="preserve"> </w:t>
      </w:r>
      <w:proofErr w:type="spellStart"/>
      <w:r>
        <w:t>pour</w:t>
      </w:r>
      <w:proofErr w:type="spellEnd"/>
      <w:r>
        <w:t xml:space="preserve"> </w:t>
      </w:r>
      <w:proofErr w:type="spellStart"/>
      <w:r>
        <w:t>collation</w:t>
      </w:r>
      <w:bookmarkEnd w:id="8"/>
      <w:proofErr w:type="spellEnd"/>
    </w:p>
    <w:p w:rsidR="00C53565" w:rsidRPr="00C53565" w:rsidRDefault="00C53565" w:rsidP="00C53565">
      <w:pPr>
        <w:pStyle w:val="berschrift2"/>
      </w:pPr>
      <w:bookmarkStart w:id="9" w:name="_Toc495672989"/>
      <w:r>
        <w:t xml:space="preserve">Materials </w:t>
      </w:r>
      <w:proofErr w:type="spellStart"/>
      <w:r>
        <w:t>pour</w:t>
      </w:r>
      <w:proofErr w:type="spellEnd"/>
      <w:r>
        <w:t xml:space="preserve"> </w:t>
      </w:r>
      <w:proofErr w:type="spellStart"/>
      <w:r>
        <w:t>l‘association</w:t>
      </w:r>
      <w:bookmarkEnd w:id="9"/>
      <w:proofErr w:type="spellEnd"/>
    </w:p>
    <w:p w:rsidR="001675D2" w:rsidRPr="001675D2" w:rsidRDefault="001675D2" w:rsidP="001675D2"/>
    <w:p w:rsidR="001675D2" w:rsidRPr="001675D2" w:rsidRDefault="001675D2" w:rsidP="001675D2"/>
    <w:p w:rsidR="001675D2" w:rsidRPr="001675D2" w:rsidRDefault="001675D2" w:rsidP="001675D2"/>
    <w:p w:rsidR="00A105C8" w:rsidRDefault="00A105C8" w:rsidP="00A105C8"/>
    <w:p w:rsidR="00A105C8" w:rsidRPr="00A105C8" w:rsidRDefault="00A105C8" w:rsidP="00A105C8"/>
    <w:sectPr w:rsidR="00A105C8" w:rsidRPr="00A105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5C8" w:rsidRDefault="00A105C8" w:rsidP="00A105C8">
      <w:pPr>
        <w:spacing w:after="0" w:line="240" w:lineRule="auto"/>
      </w:pPr>
      <w:r>
        <w:separator/>
      </w:r>
    </w:p>
  </w:endnote>
  <w:endnote w:type="continuationSeparator" w:id="0">
    <w:p w:rsidR="00A105C8" w:rsidRDefault="00A105C8" w:rsidP="00A10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5C8" w:rsidRDefault="00A105C8" w:rsidP="00A105C8">
      <w:pPr>
        <w:spacing w:after="0" w:line="240" w:lineRule="auto"/>
      </w:pPr>
      <w:r>
        <w:separator/>
      </w:r>
    </w:p>
  </w:footnote>
  <w:footnote w:type="continuationSeparator" w:id="0">
    <w:p w:rsidR="00A105C8" w:rsidRDefault="00A105C8" w:rsidP="00A105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1304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2F7C0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7BF20A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E215A1F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83A524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0B5"/>
    <w:rsid w:val="001675D2"/>
    <w:rsid w:val="005710B5"/>
    <w:rsid w:val="006216C6"/>
    <w:rsid w:val="007F6D23"/>
    <w:rsid w:val="00A105C8"/>
    <w:rsid w:val="00A34C34"/>
    <w:rsid w:val="00C53565"/>
    <w:rsid w:val="00CD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489C16-33AF-49C0-ADBB-BFA0C1AD6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34C34"/>
  </w:style>
  <w:style w:type="paragraph" w:styleId="berschrift1">
    <w:name w:val="heading 1"/>
    <w:basedOn w:val="Standard"/>
    <w:next w:val="Standard"/>
    <w:link w:val="berschrift1Zchn"/>
    <w:uiPriority w:val="9"/>
    <w:qFormat/>
    <w:rsid w:val="00A34C34"/>
    <w:pPr>
      <w:keepNext/>
      <w:keepLines/>
      <w:numPr>
        <w:numId w:val="5"/>
      </w:numPr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34C34"/>
    <w:pPr>
      <w:keepNext/>
      <w:keepLines/>
      <w:numPr>
        <w:ilvl w:val="1"/>
        <w:numId w:val="5"/>
      </w:numPr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34C34"/>
    <w:pPr>
      <w:keepNext/>
      <w:keepLines/>
      <w:numPr>
        <w:ilvl w:val="2"/>
        <w:numId w:val="5"/>
      </w:numPr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34C34"/>
    <w:pPr>
      <w:keepNext/>
      <w:keepLines/>
      <w:numPr>
        <w:ilvl w:val="3"/>
        <w:numId w:val="5"/>
      </w:numPr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34C34"/>
    <w:pPr>
      <w:keepNext/>
      <w:keepLines/>
      <w:numPr>
        <w:ilvl w:val="4"/>
        <w:numId w:val="5"/>
      </w:numPr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34C34"/>
    <w:pPr>
      <w:keepNext/>
      <w:keepLines/>
      <w:numPr>
        <w:ilvl w:val="5"/>
        <w:numId w:val="5"/>
      </w:numPr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34C34"/>
    <w:pPr>
      <w:keepNext/>
      <w:keepLines/>
      <w:numPr>
        <w:ilvl w:val="6"/>
        <w:numId w:val="5"/>
      </w:numPr>
      <w:spacing w:before="120" w:after="0"/>
      <w:outlineLvl w:val="6"/>
    </w:pPr>
    <w:rPr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34C34"/>
    <w:pPr>
      <w:keepNext/>
      <w:keepLines/>
      <w:numPr>
        <w:ilvl w:val="7"/>
        <w:numId w:val="5"/>
      </w:numPr>
      <w:spacing w:before="120" w:after="0"/>
      <w:outlineLvl w:val="7"/>
    </w:pPr>
    <w:rPr>
      <w:b/>
      <w:bC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34C34"/>
    <w:pPr>
      <w:keepNext/>
      <w:keepLines/>
      <w:numPr>
        <w:ilvl w:val="8"/>
        <w:numId w:val="5"/>
      </w:numPr>
      <w:spacing w:before="120" w:after="0"/>
      <w:outlineLvl w:val="8"/>
    </w:pPr>
    <w:rPr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34C34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34C3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34C34"/>
    <w:pPr>
      <w:numPr>
        <w:numId w:val="0"/>
      </w:num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1675D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675D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1675D2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34C34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34C3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34C34"/>
    <w:rPr>
      <w:rFonts w:asciiTheme="majorHAnsi" w:eastAsiaTheme="majorEastAsia" w:hAnsiTheme="majorHAnsi" w:cstheme="majorBidi"/>
      <w:b/>
      <w:bCs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34C3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34C34"/>
    <w:rPr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34C34"/>
    <w:rPr>
      <w:b/>
      <w:bCs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34C34"/>
    <w:rPr>
      <w:i/>
      <w:iC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34C34"/>
    <w:rPr>
      <w:b/>
      <w:bCs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A34C3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A34C34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34C34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34C34"/>
    <w:rPr>
      <w:rFonts w:asciiTheme="majorHAnsi" w:eastAsiaTheme="majorEastAsia" w:hAnsiTheme="majorHAnsi" w:cstheme="majorBid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A34C34"/>
    <w:rPr>
      <w:b/>
      <w:bCs/>
      <w:color w:val="auto"/>
    </w:rPr>
  </w:style>
  <w:style w:type="character" w:styleId="Hervorhebung">
    <w:name w:val="Emphasis"/>
    <w:basedOn w:val="Absatz-Standardschriftart"/>
    <w:uiPriority w:val="20"/>
    <w:qFormat/>
    <w:rsid w:val="00A34C34"/>
    <w:rPr>
      <w:i/>
      <w:iCs/>
      <w:color w:val="auto"/>
    </w:rPr>
  </w:style>
  <w:style w:type="paragraph" w:styleId="KeinLeerraum">
    <w:name w:val="No Spacing"/>
    <w:uiPriority w:val="1"/>
    <w:qFormat/>
    <w:rsid w:val="00A34C34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A34C34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A34C34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34C3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34C34"/>
    <w:rPr>
      <w:rFonts w:asciiTheme="majorHAnsi" w:eastAsiaTheme="majorEastAsia" w:hAnsiTheme="majorHAnsi" w:cstheme="majorBidi"/>
      <w:sz w:val="26"/>
      <w:szCs w:val="26"/>
    </w:rPr>
  </w:style>
  <w:style w:type="character" w:styleId="SchwacheHervorhebung">
    <w:name w:val="Subtle Emphasis"/>
    <w:basedOn w:val="Absatz-Standardschriftart"/>
    <w:uiPriority w:val="19"/>
    <w:qFormat/>
    <w:rsid w:val="00A34C34"/>
    <w:rPr>
      <w:i/>
      <w:iCs/>
      <w:color w:val="auto"/>
    </w:rPr>
  </w:style>
  <w:style w:type="character" w:styleId="IntensiveHervorhebung">
    <w:name w:val="Intense Emphasis"/>
    <w:basedOn w:val="Absatz-Standardschriftart"/>
    <w:uiPriority w:val="21"/>
    <w:qFormat/>
    <w:rsid w:val="00A34C34"/>
    <w:rPr>
      <w:b/>
      <w:bCs/>
      <w:i/>
      <w:iCs/>
      <w:color w:val="auto"/>
    </w:rPr>
  </w:style>
  <w:style w:type="character" w:styleId="SchwacherVerweis">
    <w:name w:val="Subtle Reference"/>
    <w:basedOn w:val="Absatz-Standardschriftart"/>
    <w:uiPriority w:val="31"/>
    <w:qFormat/>
    <w:rsid w:val="00A34C34"/>
    <w:rPr>
      <w:smallCaps/>
      <w:color w:val="auto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A34C34"/>
    <w:rPr>
      <w:b/>
      <w:bCs/>
      <w:smallCaps/>
      <w:color w:val="auto"/>
      <w:u w:val="single"/>
    </w:rPr>
  </w:style>
  <w:style w:type="character" w:styleId="Buchtitel">
    <w:name w:val="Book Title"/>
    <w:basedOn w:val="Absatz-Standardschriftart"/>
    <w:uiPriority w:val="33"/>
    <w:qFormat/>
    <w:rsid w:val="00A34C34"/>
    <w:rPr>
      <w:b/>
      <w:bCs/>
      <w:smallCaps/>
      <w:color w:val="auto"/>
    </w:rPr>
  </w:style>
  <w:style w:type="paragraph" w:styleId="Listenabsatz">
    <w:name w:val="List Paragraph"/>
    <w:basedOn w:val="Standard"/>
    <w:uiPriority w:val="34"/>
    <w:qFormat/>
    <w:rsid w:val="00CD4CE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105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105C8"/>
  </w:style>
  <w:style w:type="paragraph" w:styleId="Fuzeile">
    <w:name w:val="footer"/>
    <w:basedOn w:val="Standard"/>
    <w:link w:val="FuzeileZchn"/>
    <w:uiPriority w:val="99"/>
    <w:unhideWhenUsed/>
    <w:rsid w:val="00A105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10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16575-F48B-4632-A6A7-A7485F8E6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1&amp;1 Internet AG</Company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Ludovic Kamdem Kogaing</dc:creator>
  <cp:keywords/>
  <dc:description/>
  <cp:lastModifiedBy>Patrick Ludovic Kamdem Kogaing</cp:lastModifiedBy>
  <cp:revision>1</cp:revision>
  <dcterms:created xsi:type="dcterms:W3CDTF">2017-10-13T10:52:00Z</dcterms:created>
  <dcterms:modified xsi:type="dcterms:W3CDTF">2017-10-13T13:49:00Z</dcterms:modified>
</cp:coreProperties>
</file>