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Quarterly Summary</w:t>
      </w:r>
    </w:p>
    <w:p>
      <w:pPr>
        <w:pStyle w:val="Subtitle"/>
      </w:pPr>
      <w:r>
        <w:t xml:space="preserve">Generated fixture for the docx viewer</w:t>
      </w:r>
    </w:p>
    <w:p>
      <w:pPr>
        <w:pStyle w:val="Heading1"/>
      </w:pPr>
      <w:r>
        <w:t xml:space="preserve">Overview</w:t>
      </w:r>
    </w:p>
    <w:p>
      <w:r>
        <w:t xml:space="preserve">This document is converted to semantic HTML by mammoth. Styling is mapped, not reproduced: page geometry, headers and footers are intentionally dropped.</w:t>
      </w:r>
    </w:p>
    <w:p>
      <w:pPr>
        <w:pStyle w:val="Heading1"/>
      </w:pPr>
      <w:r>
        <w:t xml:space="preserve">Findings</w:t>
      </w:r>
    </w:p>
    <w:p>
      <w:r>
        <w:t xml:space="preserve">Revenue rose across every region except East, which was discontinued mid-quarter.</w:t>
      </w:r>
    </w:p>
    <w:p>
      <w:pPr>
        <w:pStyle w:val="Heading2"/>
      </w:pPr>
      <w:r>
        <w:t xml:space="preserve">Notes</w:t>
      </w:r>
    </w:p>
    <w:p>
      <w:r>
        <w:t xml:space="preserve">For pixel-accurate rendering, use the "Open in Office viewer" action on a publicly reachable URL.</w:t>
      </w:r>
    </w:p>
    <w:p>
      <w:r>
        <w:t xml:space="preserve">Bold and italic runs are preserved: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>.</w:t>
      </w:r>
    </w:p>
    <w:tbl>
      <w:tr>
        <w:tc>
          <w:p>
            <w:r>
              <w:t>Region</w:t>
            </w:r>
          </w:p>
        </w:tc>
        <w:tc>
          <w:p>
            <w:r>
              <w:t>Units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1385</w:t>
            </w:r>
          </w:p>
        </w:tc>
      </w:tr>
      <w:tr>
        <w:tc>
          <w:p>
            <w:r>
              <w:t>South</w:t>
            </w:r>
          </w:p>
        </w:tc>
        <w:tc>
          <w:p>
            <w:r>
              <w:t>880</w:t>
            </w:r>
          </w:p>
        </w:tc>
      </w:tr>
    </w:tbl>
  </w:body>
</w:document>
</file>