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1BEE" w:rsidRPr="008D353A" w:rsidRDefault="004877C1">
      <w:pPr>
        <w:pBdr>
          <w:bottom w:val="single" w:sz="18" w:space="0" w:color="2A377E"/>
        </w:pBdr>
        <w:spacing w:after="40"/>
        <w:rPr>
          <w:lang w:val="es-MX"/>
        </w:rPr>
      </w:pPr>
      <w:r>
        <w:rPr>
          <w:b/>
          <w:bCs/>
          <w:color w:val="2A377E"/>
          <w:spacing w:val="30"/>
          <w:sz w:val="16"/>
          <w:szCs w:val="16"/>
          <w:lang w:val="es-MX"/>
        </w:rPr>
        <w:t>HOSPITAL UNIVERSITARIO DEL VALLE «EVARISTO GARCÍA» E.S.E.</w:t>
      </w:r>
    </w:p>
    <w:p w:rsidR="00751BEE" w:rsidRPr="008D353A" w:rsidRDefault="004877C1">
      <w:pPr>
        <w:spacing w:before="200" w:after="40"/>
        <w:rPr>
          <w:lang w:val="es-MX"/>
        </w:rPr>
      </w:pPr>
      <w:r>
        <w:rPr>
          <w:color w:val="5B657C"/>
          <w:sz w:val="18"/>
          <w:szCs w:val="18"/>
          <w:lang w:val="es-MX"/>
        </w:rPr>
        <w:t>Gestión de Tecnología · Ingeniería Biomédica</w:t>
      </w:r>
    </w:p>
    <w:p w:rsidR="00751BEE" w:rsidRPr="008D353A" w:rsidRDefault="004877C1">
      <w:pPr>
        <w:spacing w:after="40"/>
        <w:rPr>
          <w:lang w:val="es-MX"/>
        </w:rPr>
      </w:pPr>
      <w:r>
        <w:rPr>
          <w:b/>
          <w:bCs/>
          <w:color w:val="2A377E"/>
          <w:sz w:val="52"/>
          <w:szCs w:val="52"/>
          <w:lang w:val="es-MX"/>
        </w:rPr>
        <w:t>Plataforma EVA</w:t>
      </w:r>
    </w:p>
    <w:p w:rsidR="00751BEE" w:rsidRPr="008D353A" w:rsidRDefault="004877C1">
      <w:pPr>
        <w:spacing w:after="60"/>
        <w:rPr>
          <w:lang w:val="es-MX"/>
        </w:rPr>
      </w:pPr>
      <w:r>
        <w:rPr>
          <w:sz w:val="24"/>
          <w:szCs w:val="24"/>
          <w:lang w:val="es-MX"/>
        </w:rPr>
        <w:t>Informe de gestión y estadísticas — datos de producción</w:t>
      </w:r>
    </w:p>
    <w:tbl>
      <w:tblPr>
        <w:tblW w:w="9360" w:type="dxa"/>
        <w:tblBorders>
          <w:top w:val="single" w:sz="4" w:space="0" w:color="D8DDE8"/>
          <w:bottom w:val="single" w:sz="4" w:space="0" w:color="D8DDE8"/>
          <w:insideV w:val="single" w:sz="2" w:space="0" w:color="D8DD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51BEE" w:rsidRPr="008D353A"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51BEE" w:rsidRDefault="004877C1">
            <w:pPr>
              <w:spacing w:after="30"/>
            </w:pPr>
            <w:r>
              <w:rPr>
                <w:b/>
                <w:bCs/>
                <w:color w:val="5B657C"/>
                <w:spacing w:val="20"/>
                <w:sz w:val="14"/>
                <w:szCs w:val="14"/>
              </w:rPr>
              <w:t>CIUDAD</w:t>
            </w:r>
          </w:p>
          <w:p w:rsidR="00751BEE" w:rsidRDefault="004877C1">
            <w:r>
              <w:rPr>
                <w:sz w:val="19"/>
                <w:szCs w:val="19"/>
              </w:rPr>
              <w:t>Santiago de Cali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51BEE" w:rsidRPr="008D353A" w:rsidRDefault="008D353A">
            <w:pPr>
              <w:spacing w:after="30"/>
              <w:rPr>
                <w:lang w:val="es-MX"/>
              </w:rPr>
            </w:pPr>
            <w:r>
              <w:rPr>
                <w:b/>
                <w:bCs/>
                <w:color w:val="5B657C"/>
                <w:spacing w:val="20"/>
                <w:sz w:val="14"/>
                <w:szCs w:val="14"/>
                <w:lang w:val="es-MX"/>
              </w:rPr>
              <w:t>TIEMPO</w:t>
            </w:r>
          </w:p>
          <w:p w:rsidR="00751BEE" w:rsidRPr="008D353A" w:rsidRDefault="008D353A">
            <w:pPr>
              <w:rPr>
                <w:lang w:val="es-MX"/>
              </w:rPr>
            </w:pPr>
            <w:r>
              <w:rPr>
                <w:sz w:val="19"/>
                <w:szCs w:val="19"/>
                <w:lang w:val="es-MX"/>
              </w:rPr>
              <w:t>AGOSTO 2019 – AGOSTO 2026</w:t>
            </w:r>
          </w:p>
        </w:tc>
      </w:tr>
    </w:tbl>
    <w:p w:rsidR="00751BEE" w:rsidRDefault="004877C1">
      <w:pPr>
        <w:pStyle w:val="Ttulo1"/>
        <w:spacing w:before="340" w:after="100"/>
      </w:pPr>
      <w:r>
        <w:rPr>
          <w:b/>
          <w:bCs/>
          <w:color w:val="2A377E"/>
          <w:sz w:val="28"/>
          <w:szCs w:val="28"/>
        </w:rPr>
        <w:t>1.  Resumen ejecutivo</w:t>
      </w:r>
    </w:p>
    <w:p w:rsidR="00751BEE" w:rsidRPr="008D353A" w:rsidRDefault="004877C1">
      <w:pPr>
        <w:spacing w:after="130" w:line="296" w:lineRule="auto"/>
        <w:jc w:val="both"/>
        <w:rPr>
          <w:lang w:val="es-MX"/>
        </w:rPr>
      </w:pPr>
      <w:r>
        <w:rPr>
          <w:lang w:val="es-MX"/>
        </w:rPr>
        <w:t>EVA es la plataforma institucional para la gestión integral de la tecnología del hospital. Administra el ciclo de vida completo de los equipos —biomédicos, industriales y de infraestructura— desde su inventario y hoja de vida hasta su mantenimiento, calibración y baja definitiva.</w:t>
      </w:r>
    </w:p>
    <w:p w:rsidR="00751BEE" w:rsidRPr="008D353A" w:rsidRDefault="004877C1">
      <w:pPr>
        <w:spacing w:after="130" w:line="296" w:lineRule="auto"/>
        <w:jc w:val="both"/>
        <w:rPr>
          <w:lang w:val="es-MX"/>
        </w:rPr>
      </w:pPr>
      <w:r>
        <w:rPr>
          <w:lang w:val="es-MX"/>
        </w:rPr>
        <w:t>El sistema centraliza el mantenimiento preventivo y correctivo, las órdenes de trabajo (tickets), la trazabilidad documental (manuales, registros sanitarios INVIMA, certificados y evidencias) y los indicadores de gestión, soportando la operación del área técnica y el cumplimiento de los estándares de acreditación en salud.</w:t>
      </w:r>
    </w:p>
    <w:p w:rsidR="00751BEE" w:rsidRPr="008D353A" w:rsidRDefault="004877C1">
      <w:pPr>
        <w:spacing w:before="90" w:after="160" w:line="268" w:lineRule="auto"/>
        <w:jc w:val="both"/>
        <w:rPr>
          <w:lang w:val="es-MX"/>
        </w:rPr>
      </w:pPr>
      <w:r>
        <w:rPr>
          <w:i/>
          <w:iCs/>
          <w:color w:val="5B657C"/>
          <w:sz w:val="18"/>
          <w:szCs w:val="18"/>
          <w:lang w:val="es-MX"/>
        </w:rPr>
        <w:t>Las cifras de este informe provienen directamente de la base de datos de producción de la plataforma EVA.</w:t>
      </w:r>
    </w:p>
    <w:p w:rsidR="00751BEE" w:rsidRPr="00B13F0B" w:rsidRDefault="004877C1">
      <w:pPr>
        <w:pStyle w:val="Ttulo1"/>
        <w:spacing w:before="340" w:after="100"/>
        <w:rPr>
          <w:lang w:val="es-MX"/>
        </w:rPr>
      </w:pPr>
      <w:r w:rsidRPr="00B13F0B">
        <w:rPr>
          <w:b/>
          <w:bCs/>
          <w:color w:val="2A377E"/>
          <w:sz w:val="28"/>
          <w:szCs w:val="28"/>
          <w:lang w:val="es-MX"/>
        </w:rPr>
        <w:t>3.  Cifras clave</w:t>
      </w:r>
    </w:p>
    <w:p w:rsidR="00751BEE" w:rsidRPr="008D353A" w:rsidRDefault="004877C1">
      <w:pPr>
        <w:spacing w:after="110"/>
        <w:jc w:val="both"/>
        <w:rPr>
          <w:lang w:val="es-MX"/>
        </w:rPr>
      </w:pPr>
      <w:r>
        <w:rPr>
          <w:lang w:val="es-MX"/>
        </w:rPr>
        <w:t>Indicadores generales obtenidos de la base de datos de producción:</w:t>
      </w:r>
    </w:p>
    <w:tbl>
      <w:tblPr>
        <w:tblW w:w="9360" w:type="dxa"/>
        <w:tblBorders>
          <w:top w:val="single" w:sz="4" w:space="0" w:color="D8DDE8"/>
          <w:bottom w:val="single" w:sz="4" w:space="0" w:color="D8DDE8"/>
          <w:insideH w:val="single" w:sz="2" w:space="0" w:color="D8DD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751BEE">
        <w:trPr>
          <w:tblHeader/>
        </w:trPr>
        <w:tc>
          <w:tcPr>
            <w:tcW w:w="660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76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Pr="00B13F0B" w:rsidRDefault="004877C1">
            <w:pPr>
              <w:rPr>
                <w:lang w:val="es-MX"/>
              </w:rPr>
            </w:pPr>
            <w:r w:rsidRPr="00B13F0B">
              <w:rPr>
                <w:sz w:val="19"/>
                <w:szCs w:val="19"/>
                <w:lang w:val="es-MX"/>
              </w:rPr>
              <w:t>Equipos registrados en el sistema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10.426</w:t>
            </w:r>
          </w:p>
        </w:tc>
      </w:tr>
      <w:tr w:rsidR="00751BEE">
        <w:tc>
          <w:tcPr>
            <w:tcW w:w="6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Equipos biomédicos</w:t>
            </w:r>
          </w:p>
        </w:tc>
        <w:tc>
          <w:tcPr>
            <w:tcW w:w="276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8.310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Órdenes / tickets registrados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8.170</w:t>
            </w:r>
          </w:p>
        </w:tc>
      </w:tr>
      <w:tr w:rsidR="00751BEE">
        <w:tc>
          <w:tcPr>
            <w:tcW w:w="6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Calibraciones registradas</w:t>
            </w:r>
          </w:p>
        </w:tc>
        <w:tc>
          <w:tcPr>
            <w:tcW w:w="276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10.706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Mantenimientos preventivos ejecutados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21.143</w:t>
            </w:r>
          </w:p>
        </w:tc>
      </w:tr>
      <w:tr w:rsidR="00751BEE">
        <w:tc>
          <w:tcPr>
            <w:tcW w:w="6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Correctivos generales registrados</w:t>
            </w:r>
          </w:p>
        </w:tc>
        <w:tc>
          <w:tcPr>
            <w:tcW w:w="276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2.590</w:t>
            </w:r>
          </w:p>
        </w:tc>
      </w:tr>
    </w:tbl>
    <w:p w:rsidR="00751BEE" w:rsidRDefault="004877C1">
      <w:pPr>
        <w:pStyle w:val="Ttulo1"/>
        <w:spacing w:before="340" w:after="100"/>
      </w:pPr>
      <w:r>
        <w:rPr>
          <w:b/>
          <w:bCs/>
          <w:color w:val="2A377E"/>
          <w:sz w:val="28"/>
          <w:szCs w:val="28"/>
        </w:rPr>
        <w:t>4.  Inventario de equipos</w:t>
      </w:r>
    </w:p>
    <w:p w:rsidR="00751BEE" w:rsidRDefault="004877C1">
      <w:pPr>
        <w:spacing w:before="200" w:after="70"/>
      </w:pPr>
      <w:r>
        <w:rPr>
          <w:b/>
          <w:bCs/>
        </w:rPr>
        <w:t>4.1  Distribución por tipo</w:t>
      </w:r>
    </w:p>
    <w:tbl>
      <w:tblPr>
        <w:tblW w:w="9360" w:type="dxa"/>
        <w:tblBorders>
          <w:top w:val="single" w:sz="4" w:space="0" w:color="D8DDE8"/>
          <w:bottom w:val="single" w:sz="4" w:space="0" w:color="D8DDE8"/>
          <w:insideH w:val="single" w:sz="2" w:space="0" w:color="D8DD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380"/>
        <w:gridCol w:w="2380"/>
      </w:tblGrid>
      <w:tr w:rsidR="00751BEE">
        <w:trPr>
          <w:tblHeader/>
        </w:trPr>
        <w:tc>
          <w:tcPr>
            <w:tcW w:w="460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color w:val="FFFFFF"/>
                <w:sz w:val="18"/>
                <w:szCs w:val="18"/>
              </w:rPr>
              <w:t>Tipo de equipo</w:t>
            </w:r>
          </w:p>
        </w:tc>
        <w:tc>
          <w:tcPr>
            <w:tcW w:w="238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238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Participación</w:t>
            </w:r>
          </w:p>
        </w:tc>
      </w:tr>
      <w:tr w:rsidR="00751BEE">
        <w:tc>
          <w:tcPr>
            <w:tcW w:w="4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Biomédico</w:t>
            </w:r>
          </w:p>
        </w:tc>
        <w:tc>
          <w:tcPr>
            <w:tcW w:w="238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8.310</w:t>
            </w:r>
          </w:p>
        </w:tc>
        <w:tc>
          <w:tcPr>
            <w:tcW w:w="238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79,7 %</w:t>
            </w:r>
          </w:p>
        </w:tc>
      </w:tr>
      <w:tr w:rsidR="00751BEE">
        <w:tc>
          <w:tcPr>
            <w:tcW w:w="4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Industrial</w:t>
            </w:r>
          </w:p>
        </w:tc>
        <w:tc>
          <w:tcPr>
            <w:tcW w:w="238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2.116</w:t>
            </w:r>
          </w:p>
        </w:tc>
        <w:tc>
          <w:tcPr>
            <w:tcW w:w="238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20,3 %</w:t>
            </w:r>
          </w:p>
        </w:tc>
      </w:tr>
      <w:tr w:rsidR="00751BEE">
        <w:tc>
          <w:tcPr>
            <w:tcW w:w="4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38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10.426</w:t>
            </w:r>
          </w:p>
        </w:tc>
        <w:tc>
          <w:tcPr>
            <w:tcW w:w="238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100 %</w:t>
            </w:r>
          </w:p>
        </w:tc>
      </w:tr>
    </w:tbl>
    <w:p w:rsidR="00751BEE" w:rsidRDefault="004877C1">
      <w:pPr>
        <w:spacing w:before="200" w:after="70"/>
      </w:pPr>
      <w:r>
        <w:rPr>
          <w:b/>
          <w:bCs/>
        </w:rPr>
        <w:t>4.2  Estado operativo de los equipos</w:t>
      </w:r>
    </w:p>
    <w:tbl>
      <w:tblPr>
        <w:tblW w:w="9360" w:type="dxa"/>
        <w:tblBorders>
          <w:top w:val="single" w:sz="4" w:space="0" w:color="D8DDE8"/>
          <w:bottom w:val="single" w:sz="4" w:space="0" w:color="D8DDE8"/>
          <w:insideH w:val="single" w:sz="2" w:space="0" w:color="D8DD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751BEE">
        <w:trPr>
          <w:tblHeader/>
        </w:trPr>
        <w:tc>
          <w:tcPr>
            <w:tcW w:w="660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76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Activo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8.154</w:t>
            </w:r>
          </w:p>
        </w:tc>
      </w:tr>
      <w:tr w:rsidR="00751BEE">
        <w:tc>
          <w:tcPr>
            <w:tcW w:w="6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Dado de baja</w:t>
            </w:r>
          </w:p>
        </w:tc>
        <w:tc>
          <w:tcPr>
            <w:tcW w:w="276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1.778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Fuera de servicio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319</w:t>
            </w:r>
          </w:p>
        </w:tc>
      </w:tr>
      <w:tr w:rsidR="00751BEE">
        <w:tc>
          <w:tcPr>
            <w:tcW w:w="6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Pr="008D353A" w:rsidRDefault="004877C1">
            <w:pPr>
              <w:rPr>
                <w:lang w:val="es-MX"/>
              </w:rPr>
            </w:pPr>
            <w:r>
              <w:rPr>
                <w:sz w:val="19"/>
                <w:szCs w:val="19"/>
                <w:lang w:val="es-MX"/>
              </w:rPr>
              <w:lastRenderedPageBreak/>
              <w:t>Pendiente por dar de baja</w:t>
            </w:r>
          </w:p>
        </w:tc>
        <w:tc>
          <w:tcPr>
            <w:tcW w:w="276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86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Pendiente por entregar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84</w:t>
            </w:r>
          </w:p>
        </w:tc>
      </w:tr>
    </w:tbl>
    <w:p w:rsidR="00751BEE" w:rsidRPr="008D353A" w:rsidRDefault="004877C1">
      <w:pPr>
        <w:spacing w:before="90" w:after="160" w:line="268" w:lineRule="auto"/>
        <w:jc w:val="both"/>
        <w:rPr>
          <w:lang w:val="es-MX"/>
        </w:rPr>
      </w:pPr>
      <w:r>
        <w:rPr>
          <w:i/>
          <w:iCs/>
          <w:color w:val="5B657C"/>
          <w:sz w:val="18"/>
          <w:szCs w:val="18"/>
          <w:lang w:val="es-MX"/>
        </w:rPr>
        <w:t>Del total de equipos, 4.385 (42 %) se encuentran bajo la modalidad de comodato.</w:t>
      </w:r>
    </w:p>
    <w:p w:rsidR="00751BEE" w:rsidRPr="00B13F0B" w:rsidRDefault="004877C1">
      <w:pPr>
        <w:pStyle w:val="Ttulo1"/>
        <w:spacing w:before="340" w:after="100"/>
        <w:rPr>
          <w:lang w:val="es-MX"/>
        </w:rPr>
      </w:pPr>
      <w:r w:rsidRPr="00B13F0B">
        <w:rPr>
          <w:b/>
          <w:bCs/>
          <w:color w:val="2A377E"/>
          <w:sz w:val="28"/>
          <w:szCs w:val="28"/>
          <w:lang w:val="es-MX"/>
        </w:rPr>
        <w:t>5.  Órdenes de trabajo / Tickets</w:t>
      </w:r>
    </w:p>
    <w:p w:rsidR="00751BEE" w:rsidRPr="008D353A" w:rsidRDefault="004877C1">
      <w:pPr>
        <w:spacing w:after="130" w:line="296" w:lineRule="auto"/>
        <w:jc w:val="both"/>
        <w:rPr>
          <w:lang w:val="es-MX"/>
        </w:rPr>
      </w:pPr>
      <w:r>
        <w:rPr>
          <w:lang w:val="es-MX"/>
        </w:rPr>
        <w:t>El módulo de órdenes gestiona el mantenimiento correctivo mediante tickets, clasificados en tres líneas: biomédico, industrial e infraestructura. En total se han registrado 8.170 órdenes. La siguiente tabla muestra el promedio de órdenes creadas por día, por cada línea:</w:t>
      </w:r>
    </w:p>
    <w:tbl>
      <w:tblPr>
        <w:tblW w:w="9360" w:type="dxa"/>
        <w:tblBorders>
          <w:top w:val="single" w:sz="4" w:space="0" w:color="D8DDE8"/>
          <w:bottom w:val="single" w:sz="4" w:space="0" w:color="D8DDE8"/>
          <w:insideH w:val="single" w:sz="2" w:space="0" w:color="D8DD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51BEE">
        <w:trPr>
          <w:tblHeader/>
        </w:trPr>
        <w:tc>
          <w:tcPr>
            <w:tcW w:w="468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color w:val="FFFFFF"/>
                <w:sz w:val="18"/>
                <w:szCs w:val="18"/>
              </w:rPr>
              <w:t>Línea / tipo</w:t>
            </w:r>
          </w:p>
        </w:tc>
        <w:tc>
          <w:tcPr>
            <w:tcW w:w="468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Promedio por día</w:t>
            </w:r>
          </w:p>
        </w:tc>
      </w:tr>
      <w:tr w:rsidR="00751BEE">
        <w:tc>
          <w:tcPr>
            <w:tcW w:w="468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Biomédico</w:t>
            </w:r>
          </w:p>
        </w:tc>
        <w:tc>
          <w:tcPr>
            <w:tcW w:w="468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5,41</w:t>
            </w:r>
          </w:p>
        </w:tc>
      </w:tr>
      <w:tr w:rsidR="00751BEE">
        <w:tc>
          <w:tcPr>
            <w:tcW w:w="468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Industrial</w:t>
            </w:r>
          </w:p>
        </w:tc>
        <w:tc>
          <w:tcPr>
            <w:tcW w:w="468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3,01</w:t>
            </w:r>
          </w:p>
        </w:tc>
      </w:tr>
      <w:tr w:rsidR="00751BEE">
        <w:tc>
          <w:tcPr>
            <w:tcW w:w="468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Infraestructura</w:t>
            </w:r>
          </w:p>
        </w:tc>
        <w:tc>
          <w:tcPr>
            <w:tcW w:w="468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14,91</w:t>
            </w:r>
          </w:p>
        </w:tc>
      </w:tr>
      <w:tr w:rsidR="00751BEE">
        <w:tc>
          <w:tcPr>
            <w:tcW w:w="468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sz w:val="19"/>
                <w:szCs w:val="19"/>
              </w:rPr>
              <w:t>Total combinado</w:t>
            </w:r>
          </w:p>
        </w:tc>
        <w:tc>
          <w:tcPr>
            <w:tcW w:w="468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A75998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23,33</w:t>
            </w:r>
          </w:p>
        </w:tc>
      </w:tr>
    </w:tbl>
    <w:p w:rsidR="00751BEE" w:rsidRPr="008D353A" w:rsidRDefault="004877C1">
      <w:pPr>
        <w:spacing w:before="90" w:after="160" w:line="268" w:lineRule="auto"/>
        <w:jc w:val="both"/>
        <w:rPr>
          <w:lang w:val="es-MX"/>
        </w:rPr>
      </w:pPr>
      <w:r>
        <w:rPr>
          <w:i/>
          <w:iCs/>
          <w:color w:val="5B657C"/>
          <w:sz w:val="18"/>
          <w:szCs w:val="18"/>
          <w:lang w:val="es-MX"/>
        </w:rPr>
        <w:t>El promedio por día corresponde al número de órdenes creadas diariamente en cada línea; el total combinado es la suma de las tres líneas.</w:t>
      </w:r>
    </w:p>
    <w:p w:rsidR="00751BEE" w:rsidRPr="008D353A" w:rsidRDefault="004877C1">
      <w:pPr>
        <w:pStyle w:val="Ttulo1"/>
        <w:spacing w:before="340" w:after="100"/>
        <w:rPr>
          <w:lang w:val="es-MX"/>
        </w:rPr>
      </w:pPr>
      <w:r>
        <w:rPr>
          <w:b/>
          <w:bCs/>
          <w:color w:val="2A377E"/>
          <w:sz w:val="28"/>
          <w:szCs w:val="28"/>
          <w:lang w:val="es-MX"/>
        </w:rPr>
        <w:t>6.  Mantenimiento correctivo</w:t>
      </w:r>
    </w:p>
    <w:p w:rsidR="00751BEE" w:rsidRPr="008D353A" w:rsidRDefault="004877C1">
      <w:pPr>
        <w:spacing w:after="130" w:line="296" w:lineRule="auto"/>
        <w:jc w:val="both"/>
        <w:rPr>
          <w:lang w:val="es-MX"/>
        </w:rPr>
      </w:pPr>
      <w:r>
        <w:rPr>
          <w:lang w:val="es-MX"/>
        </w:rPr>
        <w:t>Registro histórico de correctivos generales, independiente del conteo de órdenes/tickets, por línea de equipo:</w:t>
      </w:r>
    </w:p>
    <w:tbl>
      <w:tblPr>
        <w:tblW w:w="9360" w:type="dxa"/>
        <w:tblBorders>
          <w:top w:val="single" w:sz="4" w:space="0" w:color="D8DDE8"/>
          <w:bottom w:val="single" w:sz="4" w:space="0" w:color="D8DDE8"/>
          <w:insideH w:val="single" w:sz="2" w:space="0" w:color="D8DD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751BEE">
        <w:trPr>
          <w:tblHeader/>
        </w:trPr>
        <w:tc>
          <w:tcPr>
            <w:tcW w:w="660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color w:val="FFFFFF"/>
                <w:sz w:val="18"/>
                <w:szCs w:val="18"/>
              </w:rPr>
              <w:t>Tipo de equipo</w:t>
            </w:r>
          </w:p>
        </w:tc>
        <w:tc>
          <w:tcPr>
            <w:tcW w:w="276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Correctivos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Biomédico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2.441</w:t>
            </w:r>
          </w:p>
        </w:tc>
      </w:tr>
      <w:tr w:rsidR="00751BEE">
        <w:tc>
          <w:tcPr>
            <w:tcW w:w="6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Industrial</w:t>
            </w:r>
          </w:p>
        </w:tc>
        <w:tc>
          <w:tcPr>
            <w:tcW w:w="276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149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2.590</w:t>
            </w:r>
          </w:p>
        </w:tc>
      </w:tr>
    </w:tbl>
    <w:p w:rsidR="00751BEE" w:rsidRDefault="004877C1">
      <w:pPr>
        <w:pStyle w:val="Ttulo1"/>
        <w:spacing w:before="340" w:after="100"/>
      </w:pPr>
      <w:r>
        <w:rPr>
          <w:b/>
          <w:bCs/>
          <w:color w:val="2A377E"/>
          <w:sz w:val="28"/>
          <w:szCs w:val="28"/>
        </w:rPr>
        <w:t>7.  Calibraciones</w:t>
      </w:r>
    </w:p>
    <w:tbl>
      <w:tblPr>
        <w:tblW w:w="9360" w:type="dxa"/>
        <w:tblBorders>
          <w:top w:val="single" w:sz="4" w:space="0" w:color="D8DDE8"/>
          <w:bottom w:val="single" w:sz="4" w:space="0" w:color="D8DDE8"/>
          <w:insideH w:val="single" w:sz="2" w:space="0" w:color="D8DD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751BEE">
        <w:trPr>
          <w:tblHeader/>
        </w:trPr>
        <w:tc>
          <w:tcPr>
            <w:tcW w:w="660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76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sz w:val="19"/>
                <w:szCs w:val="19"/>
              </w:rPr>
              <w:t>Total de calibraciones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10.706</w:t>
            </w:r>
          </w:p>
        </w:tc>
      </w:tr>
      <w:tr w:rsidR="00751BEE">
        <w:tc>
          <w:tcPr>
            <w:tcW w:w="6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Calibraciones de equipos biomédicos</w:t>
            </w:r>
          </w:p>
        </w:tc>
        <w:tc>
          <w:tcPr>
            <w:tcW w:w="276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10.114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Calibraciones de equipos industriales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585</w:t>
            </w:r>
          </w:p>
        </w:tc>
      </w:tr>
      <w:tr w:rsidR="00751BEE">
        <w:tc>
          <w:tcPr>
            <w:tcW w:w="6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Equipos con calibración registrada</w:t>
            </w:r>
          </w:p>
        </w:tc>
        <w:tc>
          <w:tcPr>
            <w:tcW w:w="276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3.161</w:t>
            </w:r>
          </w:p>
        </w:tc>
      </w:tr>
    </w:tbl>
    <w:p w:rsidR="00751BEE" w:rsidRDefault="004877C1">
      <w:pPr>
        <w:pStyle w:val="Ttulo1"/>
        <w:spacing w:before="340" w:after="100"/>
      </w:pPr>
      <w:r>
        <w:rPr>
          <w:b/>
          <w:bCs/>
          <w:color w:val="2A377E"/>
          <w:sz w:val="28"/>
          <w:szCs w:val="28"/>
        </w:rPr>
        <w:t>8.  Mantenimiento preventivo</w:t>
      </w:r>
    </w:p>
    <w:tbl>
      <w:tblPr>
        <w:tblW w:w="9360" w:type="dxa"/>
        <w:tblBorders>
          <w:top w:val="single" w:sz="4" w:space="0" w:color="D8DDE8"/>
          <w:bottom w:val="single" w:sz="4" w:space="0" w:color="D8DDE8"/>
          <w:insideH w:val="single" w:sz="2" w:space="0" w:color="D8DD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751BEE">
        <w:trPr>
          <w:tblHeader/>
        </w:trPr>
        <w:tc>
          <w:tcPr>
            <w:tcW w:w="660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76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Mantenimientos preventivos ejecutados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21.143</w:t>
            </w:r>
          </w:p>
        </w:tc>
      </w:tr>
    </w:tbl>
    <w:p w:rsidR="00B13F0B" w:rsidRDefault="00B13F0B">
      <w:pPr>
        <w:pStyle w:val="Ttulo1"/>
        <w:spacing w:before="340" w:after="100"/>
        <w:rPr>
          <w:b/>
          <w:bCs/>
          <w:color w:val="2A377E"/>
          <w:sz w:val="28"/>
          <w:szCs w:val="28"/>
        </w:rPr>
      </w:pPr>
    </w:p>
    <w:p w:rsidR="00B13F0B" w:rsidRDefault="00B13F0B">
      <w:pPr>
        <w:pStyle w:val="Ttulo1"/>
        <w:spacing w:before="340" w:after="100"/>
        <w:rPr>
          <w:b/>
          <w:bCs/>
          <w:color w:val="2A377E"/>
          <w:sz w:val="28"/>
          <w:szCs w:val="28"/>
        </w:rPr>
      </w:pPr>
    </w:p>
    <w:p w:rsidR="00B13F0B" w:rsidRDefault="00B13F0B">
      <w:pPr>
        <w:pStyle w:val="Ttulo1"/>
        <w:spacing w:before="340" w:after="100"/>
        <w:rPr>
          <w:b/>
          <w:bCs/>
          <w:color w:val="2A377E"/>
          <w:sz w:val="28"/>
          <w:szCs w:val="28"/>
        </w:rPr>
      </w:pPr>
    </w:p>
    <w:p w:rsidR="00751BEE" w:rsidRDefault="004877C1">
      <w:pPr>
        <w:pStyle w:val="Ttulo1"/>
        <w:spacing w:before="340" w:after="100"/>
      </w:pPr>
      <w:r>
        <w:rPr>
          <w:b/>
          <w:bCs/>
          <w:color w:val="2A377E"/>
          <w:sz w:val="28"/>
          <w:szCs w:val="28"/>
        </w:rPr>
        <w:t>9.  Otros registros del sistema</w:t>
      </w:r>
    </w:p>
    <w:tbl>
      <w:tblPr>
        <w:tblW w:w="9360" w:type="dxa"/>
        <w:tblBorders>
          <w:top w:val="single" w:sz="4" w:space="0" w:color="D8DDE8"/>
          <w:bottom w:val="single" w:sz="4" w:space="0" w:color="D8DDE8"/>
          <w:insideH w:val="single" w:sz="2" w:space="0" w:color="D8DD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0"/>
        <w:gridCol w:w="2760"/>
      </w:tblGrid>
      <w:tr w:rsidR="00751BEE">
        <w:trPr>
          <w:tblHeader/>
        </w:trPr>
        <w:tc>
          <w:tcPr>
            <w:tcW w:w="660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60" w:type="dxa"/>
            <w:shd w:val="clear" w:color="auto" w:fill="2A377E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Registros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Especificaciones técnicas registradas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25.424</w:t>
            </w:r>
          </w:p>
        </w:tc>
      </w:tr>
      <w:tr w:rsidR="00751BEE">
        <w:tc>
          <w:tcPr>
            <w:tcW w:w="6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Repuestos instalados en equipos</w:t>
            </w:r>
          </w:p>
        </w:tc>
        <w:tc>
          <w:tcPr>
            <w:tcW w:w="276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3.815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Registros INVIMA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408</w:t>
            </w:r>
          </w:p>
        </w:tc>
      </w:tr>
      <w:tr w:rsidR="00751BEE">
        <w:tc>
          <w:tcPr>
            <w:tcW w:w="6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Guías rápidas</w:t>
            </w:r>
          </w:p>
        </w:tc>
        <w:tc>
          <w:tcPr>
            <w:tcW w:w="276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336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Manuales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241</w:t>
            </w:r>
          </w:p>
        </w:tc>
      </w:tr>
      <w:tr w:rsidR="00751BEE">
        <w:tc>
          <w:tcPr>
            <w:tcW w:w="660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Áreas</w:t>
            </w:r>
          </w:p>
        </w:tc>
        <w:tc>
          <w:tcPr>
            <w:tcW w:w="2760" w:type="dxa"/>
            <w:shd w:val="clear" w:color="auto" w:fill="F3F5F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210</w:t>
            </w:r>
          </w:p>
        </w:tc>
      </w:tr>
      <w:tr w:rsidR="00751BEE">
        <w:tc>
          <w:tcPr>
            <w:tcW w:w="660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r>
              <w:rPr>
                <w:sz w:val="19"/>
                <w:szCs w:val="19"/>
              </w:rPr>
              <w:t>Contingencias</w:t>
            </w:r>
          </w:p>
        </w:tc>
        <w:tc>
          <w:tcPr>
            <w:tcW w:w="2760" w:type="dxa"/>
            <w:tcMar>
              <w:top w:w="74" w:type="dxa"/>
              <w:left w:w="140" w:type="dxa"/>
              <w:bottom w:w="74" w:type="dxa"/>
              <w:right w:w="140" w:type="dxa"/>
            </w:tcMar>
          </w:tcPr>
          <w:p w:rsidR="00751BEE" w:rsidRDefault="004877C1">
            <w:pPr>
              <w:jc w:val="right"/>
            </w:pPr>
            <w:r>
              <w:rPr>
                <w:sz w:val="19"/>
                <w:szCs w:val="19"/>
              </w:rPr>
              <w:t>68</w:t>
            </w:r>
          </w:p>
        </w:tc>
      </w:tr>
    </w:tbl>
    <w:p w:rsidR="00751BEE" w:rsidRDefault="004877C1">
      <w:pPr>
        <w:pBdr>
          <w:bottom w:val="single" w:sz="8" w:space="0" w:color="2A377E"/>
        </w:pBdr>
        <w:spacing w:before="240" w:after="40"/>
      </w:pPr>
      <w:r>
        <w:rPr>
          <w:b/>
          <w:bCs/>
          <w:color w:val="2A377E"/>
          <w:sz w:val="18"/>
          <w:szCs w:val="18"/>
        </w:rPr>
        <w:t>Alcance del informe</w:t>
      </w:r>
    </w:p>
    <w:p w:rsidR="00751BEE" w:rsidRPr="008D353A" w:rsidRDefault="004877C1">
      <w:pPr>
        <w:spacing w:before="100" w:after="80" w:line="264" w:lineRule="auto"/>
        <w:jc w:val="both"/>
        <w:rPr>
          <w:lang w:val="es-MX"/>
        </w:rPr>
      </w:pPr>
      <w:r>
        <w:rPr>
          <w:color w:val="5B657C"/>
          <w:sz w:val="17"/>
          <w:szCs w:val="17"/>
          <w:lang w:val="es-MX"/>
        </w:rPr>
        <w:t xml:space="preserve">Este informe se elabora con los datos disponibles en la base de datos de producción. Por el momento </w:t>
      </w:r>
      <w:r>
        <w:rPr>
          <w:b/>
          <w:bCs/>
          <w:color w:val="5B657C"/>
          <w:sz w:val="17"/>
          <w:szCs w:val="17"/>
          <w:lang w:val="es-MX"/>
        </w:rPr>
        <w:t>no se incluyen la distribución por sede y servicio, los mantenimientos preventivos programados ni el número de usuarios</w:t>
      </w:r>
      <w:r>
        <w:rPr>
          <w:color w:val="5B657C"/>
          <w:sz w:val="17"/>
          <w:szCs w:val="17"/>
          <w:lang w:val="es-MX"/>
        </w:rPr>
        <w:t>, ya que la información correspondiente no se encuentra completa en el respaldo disp</w:t>
      </w:r>
      <w:bookmarkStart w:id="0" w:name="_GoBack"/>
      <w:bookmarkEnd w:id="0"/>
      <w:r>
        <w:rPr>
          <w:color w:val="5B657C"/>
          <w:sz w:val="17"/>
          <w:szCs w:val="17"/>
          <w:lang w:val="es-MX"/>
        </w:rPr>
        <w:t>onible. Estas secciones podrán incorporarse con un respaldo completo de la base de datos.</w:t>
      </w:r>
    </w:p>
    <w:sectPr w:rsidR="00751BEE" w:rsidRPr="008D353A">
      <w:footerReference w:type="default" r:id="rId7"/>
      <w:pgSz w:w="11906" w:h="16838"/>
      <w:pgMar w:top="12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1213" w:rsidRDefault="007E1213">
      <w:r>
        <w:separator/>
      </w:r>
    </w:p>
  </w:endnote>
  <w:endnote w:type="continuationSeparator" w:id="0">
    <w:p w:rsidR="007E1213" w:rsidRDefault="007E1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BEE" w:rsidRPr="008D353A" w:rsidRDefault="004877C1">
    <w:pPr>
      <w:pBdr>
        <w:top w:val="single" w:sz="4" w:space="0" w:color="D8DDE8"/>
      </w:pBdr>
      <w:tabs>
        <w:tab w:val="right" w:pos="9360"/>
      </w:tabs>
      <w:spacing w:before="60"/>
      <w:rPr>
        <w:lang w:val="es-MX"/>
      </w:rPr>
    </w:pPr>
    <w:r w:rsidRPr="008D353A">
      <w:rPr>
        <w:color w:val="5B657C"/>
        <w:sz w:val="15"/>
        <w:szCs w:val="15"/>
        <w:lang w:val="es-MX"/>
      </w:rPr>
      <w:t>Plataforma EVA · Hospital Universitario del Valle</w:t>
    </w:r>
    <w:r w:rsidRPr="008D353A">
      <w:rPr>
        <w:color w:val="5B657C"/>
        <w:sz w:val="15"/>
        <w:szCs w:val="15"/>
        <w:lang w:val="es-MX"/>
      </w:rPr>
      <w:tab/>
      <w:t xml:space="preserve">Página </w:t>
    </w:r>
    <w:r>
      <w:rPr>
        <w:color w:val="5B657C"/>
        <w:sz w:val="15"/>
        <w:szCs w:val="15"/>
      </w:rPr>
      <w:fldChar w:fldCharType="begin"/>
    </w:r>
    <w:r w:rsidRPr="008D353A">
      <w:rPr>
        <w:color w:val="5B657C"/>
        <w:sz w:val="15"/>
        <w:szCs w:val="15"/>
        <w:lang w:val="es-MX"/>
      </w:rPr>
      <w:instrText>PAGE</w:instrText>
    </w:r>
    <w:r>
      <w:rPr>
        <w:color w:val="5B657C"/>
        <w:sz w:val="15"/>
        <w:szCs w:val="15"/>
      </w:rPr>
      <w:fldChar w:fldCharType="separate"/>
    </w:r>
    <w:r w:rsidR="00B13F0B">
      <w:rPr>
        <w:noProof/>
        <w:color w:val="5B657C"/>
        <w:sz w:val="15"/>
        <w:szCs w:val="15"/>
        <w:lang w:val="es-MX"/>
      </w:rPr>
      <w:t>3</w:t>
    </w:r>
    <w:r>
      <w:rPr>
        <w:color w:val="5B657C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1213" w:rsidRDefault="007E1213">
      <w:r>
        <w:separator/>
      </w:r>
    </w:p>
  </w:footnote>
  <w:footnote w:type="continuationSeparator" w:id="0">
    <w:p w:rsidR="007E1213" w:rsidRDefault="007E12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10F1F"/>
    <w:multiLevelType w:val="hybridMultilevel"/>
    <w:tmpl w:val="A4CA4188"/>
    <w:lvl w:ilvl="0" w:tplc="50AEA642">
      <w:start w:val="1"/>
      <w:numFmt w:val="bullet"/>
      <w:lvlText w:val="▪"/>
      <w:lvlJc w:val="left"/>
      <w:pPr>
        <w:ind w:left="460" w:hanging="250"/>
      </w:pPr>
      <w:rPr>
        <w:color w:val="2A377E"/>
      </w:rPr>
    </w:lvl>
    <w:lvl w:ilvl="1" w:tplc="CD2A6E46">
      <w:numFmt w:val="decimal"/>
      <w:lvlText w:val=""/>
      <w:lvlJc w:val="left"/>
    </w:lvl>
    <w:lvl w:ilvl="2" w:tplc="CE1CAD50">
      <w:numFmt w:val="decimal"/>
      <w:lvlText w:val=""/>
      <w:lvlJc w:val="left"/>
    </w:lvl>
    <w:lvl w:ilvl="3" w:tplc="4FAA8AFA">
      <w:numFmt w:val="decimal"/>
      <w:lvlText w:val=""/>
      <w:lvlJc w:val="left"/>
    </w:lvl>
    <w:lvl w:ilvl="4" w:tplc="07602C2E">
      <w:numFmt w:val="decimal"/>
      <w:lvlText w:val=""/>
      <w:lvlJc w:val="left"/>
    </w:lvl>
    <w:lvl w:ilvl="5" w:tplc="513494AC">
      <w:numFmt w:val="decimal"/>
      <w:lvlText w:val=""/>
      <w:lvlJc w:val="left"/>
    </w:lvl>
    <w:lvl w:ilvl="6" w:tplc="FC526186">
      <w:numFmt w:val="decimal"/>
      <w:lvlText w:val=""/>
      <w:lvlJc w:val="left"/>
    </w:lvl>
    <w:lvl w:ilvl="7" w:tplc="B5E80390">
      <w:numFmt w:val="decimal"/>
      <w:lvlText w:val=""/>
      <w:lvlJc w:val="left"/>
    </w:lvl>
    <w:lvl w:ilvl="8" w:tplc="F1BA3470">
      <w:numFmt w:val="decimal"/>
      <w:lvlText w:val=""/>
      <w:lvlJc w:val="left"/>
    </w:lvl>
  </w:abstractNum>
  <w:abstractNum w:abstractNumId="1" w15:restartNumberingAfterBreak="0">
    <w:nsid w:val="624F3356"/>
    <w:multiLevelType w:val="hybridMultilevel"/>
    <w:tmpl w:val="39A4DA2E"/>
    <w:lvl w:ilvl="0" w:tplc="90AEDAD2">
      <w:start w:val="1"/>
      <w:numFmt w:val="bullet"/>
      <w:lvlText w:val="●"/>
      <w:lvlJc w:val="left"/>
      <w:pPr>
        <w:ind w:left="720" w:hanging="360"/>
      </w:pPr>
    </w:lvl>
    <w:lvl w:ilvl="1" w:tplc="3A02B1AE">
      <w:start w:val="1"/>
      <w:numFmt w:val="bullet"/>
      <w:lvlText w:val="○"/>
      <w:lvlJc w:val="left"/>
      <w:pPr>
        <w:ind w:left="1440" w:hanging="360"/>
      </w:pPr>
    </w:lvl>
    <w:lvl w:ilvl="2" w:tplc="DEEC7D3E">
      <w:start w:val="1"/>
      <w:numFmt w:val="bullet"/>
      <w:lvlText w:val="■"/>
      <w:lvlJc w:val="left"/>
      <w:pPr>
        <w:ind w:left="2160" w:hanging="360"/>
      </w:pPr>
    </w:lvl>
    <w:lvl w:ilvl="3" w:tplc="4EF6C536">
      <w:start w:val="1"/>
      <w:numFmt w:val="bullet"/>
      <w:lvlText w:val="●"/>
      <w:lvlJc w:val="left"/>
      <w:pPr>
        <w:ind w:left="2880" w:hanging="360"/>
      </w:pPr>
    </w:lvl>
    <w:lvl w:ilvl="4" w:tplc="24D2EC6A">
      <w:start w:val="1"/>
      <w:numFmt w:val="bullet"/>
      <w:lvlText w:val="○"/>
      <w:lvlJc w:val="left"/>
      <w:pPr>
        <w:ind w:left="3600" w:hanging="360"/>
      </w:pPr>
    </w:lvl>
    <w:lvl w:ilvl="5" w:tplc="39389052">
      <w:start w:val="1"/>
      <w:numFmt w:val="bullet"/>
      <w:lvlText w:val="■"/>
      <w:lvlJc w:val="left"/>
      <w:pPr>
        <w:ind w:left="4320" w:hanging="360"/>
      </w:pPr>
    </w:lvl>
    <w:lvl w:ilvl="6" w:tplc="45BA50A2">
      <w:start w:val="1"/>
      <w:numFmt w:val="bullet"/>
      <w:lvlText w:val="●"/>
      <w:lvlJc w:val="left"/>
      <w:pPr>
        <w:ind w:left="5040" w:hanging="360"/>
      </w:pPr>
    </w:lvl>
    <w:lvl w:ilvl="7" w:tplc="A84E225A">
      <w:start w:val="1"/>
      <w:numFmt w:val="bullet"/>
      <w:lvlText w:val="●"/>
      <w:lvlJc w:val="left"/>
      <w:pPr>
        <w:ind w:left="5760" w:hanging="360"/>
      </w:pPr>
    </w:lvl>
    <w:lvl w:ilvl="8" w:tplc="2872FA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BEE"/>
    <w:rsid w:val="001043F8"/>
    <w:rsid w:val="001977E2"/>
    <w:rsid w:val="004877C1"/>
    <w:rsid w:val="00751BEE"/>
    <w:rsid w:val="007E1213"/>
    <w:rsid w:val="008D353A"/>
    <w:rsid w:val="00A75998"/>
    <w:rsid w:val="00B1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3EF1"/>
  <w15:docId w15:val="{52EAC7AA-2DE1-4763-BC18-88F4B954C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2233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505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producción — Plataforma EVA</dc:title>
  <dc:creator>Plataforma EVA — HUV</dc:creator>
  <dc:description>Informe institucional de la plataforma EVA (datos de producción)</dc:description>
  <cp:lastModifiedBy>Soporte</cp:lastModifiedBy>
  <cp:revision>5</cp:revision>
  <dcterms:created xsi:type="dcterms:W3CDTF">2026-08-20T17:16:00Z</dcterms:created>
  <dcterms:modified xsi:type="dcterms:W3CDTF">2026-08-20T19:24:00Z</dcterms:modified>
</cp:coreProperties>
</file>