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</w:t>
      </w:r>
    </w:p>
    <w:p>
      <w:pPr>
        <w:jc w:val="center"/>
      </w:pPr>
      <w:r>
        <w:rPr>
          <w:rFonts w:ascii="Calibri" w:hAnsi="Calibri"/>
          <w:b/>
          <w:i w:val="0"/>
          <w:sz w:val="22"/>
        </w:rPr>
        <w:t>Sistema de Gestión Clínica CUNORI - Shororagua</w:t>
      </w:r>
    </w:p>
    <w:p>
      <w:pPr>
        <w:jc w:val="center"/>
      </w:pPr>
      <w:r>
        <w:rPr>
          <w:rFonts w:ascii="Calibri" w:hAnsi="Calibri"/>
          <w:b w:val="0"/>
          <w:i w:val="0"/>
          <w:sz w:val="22"/>
        </w:rPr>
        <w:t>Fecha: 10/09/2025</w:t>
      </w:r>
    </w:p>
    <w:p>
      <w:r>
        <w:br w:type="page"/>
      </w:r>
    </w:p>
    <w:p>
      <w:pPr>
        <w:pStyle w:val="Heading1"/>
      </w:pPr>
      <w:r>
        <w:t>Contenido</w:t>
      </w:r>
    </w:p>
    <w:p>
      <w:pPr>
        <w:pStyle w:val="ListBullet"/>
      </w:pPr>
      <w:r>
        <w:rPr>
          <w:rFonts w:ascii="Calibri" w:hAnsi="Calibri"/>
          <w:sz w:val="22"/>
        </w:rPr>
        <w:t>Resumen del proyecto</w:t>
      </w:r>
    </w:p>
    <w:p>
      <w:pPr>
        <w:pStyle w:val="ListBullet"/>
      </w:pPr>
      <w:r>
        <w:rPr>
          <w:rFonts w:ascii="Calibri" w:hAnsi="Calibri"/>
          <w:sz w:val="22"/>
        </w:rPr>
        <w:t>Introducción</w:t>
      </w:r>
    </w:p>
    <w:p>
      <w:pPr>
        <w:pStyle w:val="ListBullet"/>
      </w:pPr>
      <w:r>
        <w:rPr>
          <w:rFonts w:ascii="Calibri" w:hAnsi="Calibri"/>
          <w:sz w:val="22"/>
        </w:rPr>
        <w:t>Justificación</w:t>
      </w:r>
    </w:p>
    <w:p>
      <w:pPr>
        <w:pStyle w:val="ListBullet"/>
      </w:pPr>
      <w:r>
        <w:rPr>
          <w:rFonts w:ascii="Calibri" w:hAnsi="Calibri"/>
          <w:sz w:val="22"/>
        </w:rPr>
        <w:t>Alcance</w:t>
      </w:r>
    </w:p>
    <w:p>
      <w:pPr>
        <w:pStyle w:val="ListBullet"/>
      </w:pPr>
      <w:r>
        <w:rPr>
          <w:rFonts w:ascii="Calibri" w:hAnsi="Calibri"/>
          <w:sz w:val="22"/>
        </w:rPr>
        <w:t>1. Vista General del Proyecto</w:t>
      </w:r>
    </w:p>
    <w:p>
      <w:pPr>
        <w:pStyle w:val="ListBullet"/>
      </w:pPr>
      <w:r>
        <w:rPr>
          <w:rFonts w:ascii="Calibri" w:hAnsi="Calibri"/>
          <w:sz w:val="22"/>
        </w:rPr>
        <w:t xml:space="preserve">  1.1 Objetivos</w:t>
      </w:r>
    </w:p>
    <w:p>
      <w:pPr>
        <w:pStyle w:val="ListBullet"/>
      </w:pPr>
      <w:r>
        <w:rPr>
          <w:rFonts w:ascii="Calibri" w:hAnsi="Calibri"/>
          <w:sz w:val="22"/>
        </w:rPr>
        <w:t xml:space="preserve">  1.2 Metodología</w:t>
      </w:r>
    </w:p>
    <w:p>
      <w:pPr>
        <w:pStyle w:val="ListBullet"/>
      </w:pPr>
      <w:r>
        <w:rPr>
          <w:rFonts w:ascii="Calibri" w:hAnsi="Calibri"/>
          <w:sz w:val="22"/>
        </w:rPr>
        <w:t xml:space="preserve">  1.3 Recursos</w:t>
      </w:r>
    </w:p>
    <w:p>
      <w:pPr>
        <w:pStyle w:val="ListBullet"/>
      </w:pPr>
      <w:r>
        <w:rPr>
          <w:rFonts w:ascii="Calibri" w:hAnsi="Calibri"/>
          <w:sz w:val="22"/>
        </w:rPr>
        <w:t xml:space="preserve">  1.4 Entregables del proyecto</w:t>
      </w:r>
    </w:p>
    <w:p>
      <w:pPr>
        <w:pStyle w:val="ListBullet"/>
      </w:pPr>
      <w:r>
        <w:rPr>
          <w:rFonts w:ascii="Calibri" w:hAnsi="Calibri"/>
          <w:sz w:val="22"/>
        </w:rPr>
        <w:t>2. Organización del proyecto</w:t>
      </w:r>
    </w:p>
    <w:p>
      <w:pPr>
        <w:pStyle w:val="ListBullet"/>
      </w:pPr>
      <w:r>
        <w:rPr>
          <w:rFonts w:ascii="Calibri" w:hAnsi="Calibri"/>
          <w:sz w:val="22"/>
        </w:rPr>
        <w:t xml:space="preserve">  2.1 Participantes en el proyecto</w:t>
      </w:r>
    </w:p>
    <w:p>
      <w:pPr>
        <w:pStyle w:val="ListBullet"/>
      </w:pPr>
      <w:r>
        <w:rPr>
          <w:rFonts w:ascii="Calibri" w:hAnsi="Calibri"/>
          <w:sz w:val="22"/>
        </w:rPr>
        <w:t xml:space="preserve">  2.2 Roles y Responsabilidades</w:t>
      </w:r>
    </w:p>
    <w:p>
      <w:pPr>
        <w:pStyle w:val="ListBullet"/>
      </w:pPr>
      <w:r>
        <w:rPr>
          <w:rFonts w:ascii="Calibri" w:hAnsi="Calibri"/>
          <w:sz w:val="22"/>
        </w:rPr>
        <w:t xml:space="preserve">  2.3 Cronograma de actividades</w:t>
      </w:r>
    </w:p>
    <w:p>
      <w:pPr>
        <w:pStyle w:val="ListBullet"/>
      </w:pPr>
      <w:r>
        <w:rPr>
          <w:rFonts w:ascii="Calibri" w:hAnsi="Calibri"/>
          <w:sz w:val="22"/>
        </w:rPr>
        <w:t>3. Desarrollo del Proyecto</w:t>
      </w:r>
    </w:p>
    <w:p>
      <w:pPr>
        <w:pStyle w:val="ListBullet"/>
      </w:pPr>
      <w:r>
        <w:rPr>
          <w:rFonts w:ascii="Calibri" w:hAnsi="Calibri"/>
          <w:sz w:val="22"/>
        </w:rPr>
        <w:t>Conclusiones</w:t>
      </w:r>
    </w:p>
    <w:p>
      <w:pPr>
        <w:pStyle w:val="ListBullet"/>
      </w:pPr>
      <w:r>
        <w:rPr>
          <w:rFonts w:ascii="Calibri" w:hAnsi="Calibri"/>
          <w:sz w:val="22"/>
        </w:rPr>
        <w:t>Recomendaciones</w:t>
      </w:r>
    </w:p>
    <w:p>
      <w:pPr>
        <w:pStyle w:val="ListBullet"/>
      </w:pPr>
      <w:r>
        <w:rPr>
          <w:rFonts w:ascii="Calibri" w:hAnsi="Calibri"/>
          <w:sz w:val="22"/>
        </w:rPr>
        <w:t>Referencias Bibliográficas</w:t>
      </w:r>
    </w:p>
    <w:p>
      <w:pPr>
        <w:pStyle w:val="ListBullet"/>
      </w:pPr>
      <w:r>
        <w:rPr>
          <w:rFonts w:ascii="Calibri" w:hAnsi="Calibri"/>
          <w:sz w:val="22"/>
        </w:rPr>
        <w:t>E-Grafía</w:t>
      </w:r>
    </w:p>
    <w:p>
      <w:pPr>
        <w:pStyle w:val="ListBullet"/>
      </w:pPr>
      <w:r>
        <w:rPr>
          <w:rFonts w:ascii="Calibri" w:hAnsi="Calibri"/>
          <w:sz w:val="22"/>
        </w:rPr>
        <w:t>Apéndice</w:t>
      </w:r>
    </w:p>
    <w:p>
      <w:pPr>
        <w:pStyle w:val="ListBullet"/>
      </w:pPr>
      <w:r>
        <w:rPr>
          <w:rFonts w:ascii="Calibri" w:hAnsi="Calibri"/>
          <w:sz w:val="22"/>
        </w:rPr>
        <w:t>Glosario</w:t>
      </w:r>
    </w:p>
    <w:p>
      <w:pPr>
        <w:pStyle w:val="ListBullet"/>
      </w:pPr>
      <w:r>
        <w:rPr>
          <w:rFonts w:ascii="Calibri" w:hAnsi="Calibri"/>
          <w:sz w:val="22"/>
        </w:rPr>
        <w:t>Anexos</w:t>
      </w:r>
    </w:p>
    <w:p>
      <w:pPr>
        <w:pStyle w:val="ListBullet"/>
      </w:pPr>
      <w:r>
        <w:rPr>
          <w:rFonts w:ascii="Calibri" w:hAnsi="Calibri"/>
          <w:sz w:val="22"/>
        </w:rPr>
        <w:t>Encabezado 2</w:t>
      </w:r>
    </w:p>
    <w:p>
      <w:r>
        <w:br w:type="page"/>
      </w:r>
    </w:p>
    <w:p>
      <w:pPr>
        <w:pStyle w:val="Heading1"/>
      </w:pPr>
      <w:r>
        <w:t>Resumen del proyecto</w:t>
      </w:r>
    </w:p>
    <w:p>
      <w:r>
        <w:rPr>
          <w:rFonts w:ascii="Calibri" w:hAnsi="Calibri"/>
          <w:b w:val="0"/>
          <w:i w:val="0"/>
          <w:sz w:val="22"/>
        </w:rPr>
        <w:t>El Sistema de Gestión Clínica moderniza la atención médica y la administración de clínicas universitarias mediante digitalización de expedientes, control de consultas, gestión de roles y generación de reportes. Implementado con Flask, SQLAlchemy y una arquitectura MVC, el sistema habilita trazabilidad completa, seguridad y escalabilidad, reduciendo tiempos operativos y mejorando la calidad de atención.</w:t>
      </w:r>
    </w:p>
    <w:p>
      <w:pPr>
        <w:pStyle w:val="Heading1"/>
      </w:pPr>
      <w:r>
        <w:t>Introducción</w:t>
      </w:r>
    </w:p>
    <w:p>
      <w:r>
        <w:rPr>
          <w:rFonts w:ascii="Calibri" w:hAnsi="Calibri"/>
          <w:b w:val="0"/>
          <w:i w:val="0"/>
          <w:sz w:val="22"/>
        </w:rPr>
        <w:t>Este informe documenta de forma integral el desarrollo del sistema, sus objetivos, alcance, arquitectura, módulos, organización del equipo, cronograma y resultados, proporcionando una visión holística del proyecto y su impacto.</w:t>
      </w:r>
    </w:p>
    <w:p>
      <w:pPr>
        <w:pStyle w:val="Heading1"/>
      </w:pPr>
      <w:r>
        <w:t>Justificación</w:t>
      </w:r>
    </w:p>
    <w:p>
      <w:r>
        <w:rPr>
          <w:rFonts w:ascii="Calibri" w:hAnsi="Calibri"/>
          <w:b w:val="0"/>
          <w:i w:val="0"/>
          <w:sz w:val="22"/>
        </w:rPr>
        <w:t>La gestión manual con expedientes físicos implica ineficiencias, errores y falta de control. La solución digital propuesta resuelve estas limitaciones mediante procesos estandarizados, datos centralizados y reportes automáticos, favoreciendo decisiones basadas en datos.</w:t>
      </w:r>
    </w:p>
    <w:p>
      <w:pPr>
        <w:pStyle w:val="Heading1"/>
      </w:pPr>
      <w:r>
        <w:t>Alcance</w:t>
      </w:r>
    </w:p>
    <w:p>
      <w:pPr>
        <w:pStyle w:val="ListBullet"/>
      </w:pPr>
      <w:r>
        <w:rPr>
          <w:rFonts w:ascii="Calibri" w:hAnsi="Calibri"/>
          <w:sz w:val="22"/>
        </w:rPr>
        <w:t>Gestión de pacientes (registro, actualización, historial).</w:t>
      </w:r>
    </w:p>
    <w:p>
      <w:pPr>
        <w:pStyle w:val="ListBullet"/>
      </w:pPr>
      <w:r>
        <w:rPr>
          <w:rFonts w:ascii="Calibri" w:hAnsi="Calibri"/>
          <w:sz w:val="22"/>
        </w:rPr>
        <w:t>Gestión de consultas (motivo, diagnóstico, tratamiento, receta).</w:t>
      </w:r>
    </w:p>
    <w:p>
      <w:pPr>
        <w:pStyle w:val="ListBullet"/>
      </w:pPr>
      <w:r>
        <w:rPr>
          <w:rFonts w:ascii="Calibri" w:hAnsi="Calibri"/>
          <w:sz w:val="22"/>
        </w:rPr>
        <w:t>Signos vitales y examen físico.</w:t>
      </w:r>
    </w:p>
    <w:p>
      <w:pPr>
        <w:pStyle w:val="ListBullet"/>
      </w:pPr>
      <w:r>
        <w:rPr>
          <w:rFonts w:ascii="Calibri" w:hAnsi="Calibri"/>
          <w:sz w:val="22"/>
        </w:rPr>
        <w:t>Módulo administrativo con roles y permisos.</w:t>
      </w:r>
    </w:p>
    <w:p>
      <w:pPr>
        <w:pStyle w:val="ListBullet"/>
      </w:pPr>
      <w:r>
        <w:rPr>
          <w:rFonts w:ascii="Calibri" w:hAnsi="Calibri"/>
          <w:sz w:val="22"/>
        </w:rPr>
        <w:t>Asignación de clínicas a médicos.</w:t>
      </w:r>
    </w:p>
    <w:p>
      <w:pPr>
        <w:pStyle w:val="ListBullet"/>
      </w:pPr>
      <w:r>
        <w:rPr>
          <w:rFonts w:ascii="Calibri" w:hAnsi="Calibri"/>
          <w:sz w:val="22"/>
        </w:rPr>
        <w:t>Reportes diarios, por clínica, pacientes y estadísticos.</w:t>
      </w:r>
    </w:p>
    <w:p>
      <w:pPr>
        <w:pStyle w:val="ListBullet"/>
      </w:pPr>
      <w:r>
        <w:rPr>
          <w:rFonts w:ascii="Calibri" w:hAnsi="Calibri"/>
          <w:sz w:val="22"/>
        </w:rPr>
        <w:t>Auditoría de cambios de roles y asignaciones.</w:t>
      </w:r>
    </w:p>
    <w:p>
      <w:pPr>
        <w:pStyle w:val="Heading1"/>
      </w:pPr>
      <w:r>
        <w:t>1. Vista General del Proyecto</w:t>
      </w:r>
    </w:p>
    <w:p>
      <w:pPr>
        <w:pStyle w:val="Heading2"/>
      </w:pPr>
      <w:r>
        <w:t>1.1 Objetivos</w:t>
      </w:r>
    </w:p>
    <w:p>
      <w:pPr>
        <w:pStyle w:val="ListBullet"/>
      </w:pPr>
      <w:r>
        <w:rPr>
          <w:rFonts w:ascii="Calibri" w:hAnsi="Calibri"/>
          <w:sz w:val="22"/>
        </w:rPr>
        <w:t>Digitalizar procesos clínicos y administrativos.</w:t>
      </w:r>
    </w:p>
    <w:p>
      <w:pPr>
        <w:pStyle w:val="ListBullet"/>
      </w:pPr>
      <w:r>
        <w:rPr>
          <w:rFonts w:ascii="Calibri" w:hAnsi="Calibri"/>
          <w:sz w:val="22"/>
        </w:rPr>
        <w:t>Mejorar eficiencia y reducir errores.</w:t>
      </w:r>
    </w:p>
    <w:p>
      <w:pPr>
        <w:pStyle w:val="ListBullet"/>
      </w:pPr>
      <w:r>
        <w:rPr>
          <w:rFonts w:ascii="Calibri" w:hAnsi="Calibri"/>
          <w:sz w:val="22"/>
        </w:rPr>
        <w:t>Asegurar trazabilidad y auditoría completa.</w:t>
      </w:r>
    </w:p>
    <w:p>
      <w:pPr>
        <w:pStyle w:val="ListBullet"/>
      </w:pPr>
      <w:r>
        <w:rPr>
          <w:rFonts w:ascii="Calibri" w:hAnsi="Calibri"/>
          <w:sz w:val="22"/>
        </w:rPr>
        <w:t>Proveer reportes y métricas en tiempo real.</w:t>
      </w:r>
    </w:p>
    <w:p>
      <w:pPr>
        <w:pStyle w:val="ListBullet"/>
      </w:pPr>
      <w:r>
        <w:rPr>
          <w:rFonts w:ascii="Calibri" w:hAnsi="Calibri"/>
          <w:sz w:val="22"/>
        </w:rPr>
        <w:t>Escalar a múltiples clínicas y usuarios.</w:t>
      </w:r>
    </w:p>
    <w:p>
      <w:pPr>
        <w:pStyle w:val="Heading2"/>
      </w:pPr>
      <w:r>
        <w:t>1.2 Metodología</w:t>
      </w:r>
    </w:p>
    <w:p>
      <w:r>
        <w:rPr>
          <w:rFonts w:ascii="Calibri" w:hAnsi="Calibri"/>
          <w:b w:val="0"/>
          <w:i w:val="0"/>
          <w:sz w:val="22"/>
        </w:rPr>
        <w:t>Se adoptó una metodología iterativa e incremental, con ciclos de análisis, diseño, implementación y validación, entregas parciales demostrables y retroalimentación continua de usuarios clave.</w:t>
      </w:r>
    </w:p>
    <w:p>
      <w:pPr>
        <w:pStyle w:val="Heading2"/>
      </w:pPr>
      <w:r>
        <w:t>1.3 Recursos</w:t>
      </w:r>
    </w:p>
    <w:p>
      <w:pPr>
        <w:pStyle w:val="ListBullet"/>
      </w:pPr>
      <w:r>
        <w:rPr>
          <w:rFonts w:ascii="Calibri" w:hAnsi="Calibri"/>
          <w:sz w:val="22"/>
        </w:rPr>
        <w:t>Equipo: administración, médicos supervisores, médicos, recepción, desarrollador(es).</w:t>
      </w:r>
    </w:p>
    <w:p>
      <w:pPr>
        <w:pStyle w:val="ListBullet"/>
      </w:pPr>
      <w:r>
        <w:rPr>
          <w:rFonts w:ascii="Calibri" w:hAnsi="Calibri"/>
          <w:sz w:val="22"/>
        </w:rPr>
        <w:t>Tecnología: Python 3.10+, Flask, SQLAlchemy, Bootstrap, SQLite/MySQL.</w:t>
      </w:r>
    </w:p>
    <w:p>
      <w:pPr>
        <w:pStyle w:val="ListBullet"/>
      </w:pPr>
      <w:r>
        <w:rPr>
          <w:rFonts w:ascii="Calibri" w:hAnsi="Calibri"/>
          <w:sz w:val="22"/>
        </w:rPr>
        <w:t>Infraestructura: servidor de aplicación, base de datos, almacenamiento para backups.</w:t>
      </w:r>
    </w:p>
    <w:p>
      <w:pPr>
        <w:pStyle w:val="Heading2"/>
      </w:pPr>
      <w:r>
        <w:t>1.4 Entregables del proyecto</w:t>
      </w:r>
    </w:p>
    <w:p>
      <w:pPr>
        <w:pStyle w:val="ListBullet"/>
      </w:pPr>
      <w:r>
        <w:rPr>
          <w:rFonts w:ascii="Calibri" w:hAnsi="Calibri"/>
          <w:sz w:val="22"/>
        </w:rPr>
        <w:t>Código fuente y estructura modular por blueprints.</w:t>
      </w:r>
    </w:p>
    <w:p>
      <w:pPr>
        <w:pStyle w:val="ListBullet"/>
      </w:pPr>
      <w:r>
        <w:rPr>
          <w:rFonts w:ascii="Calibri" w:hAnsi="Calibri"/>
          <w:sz w:val="22"/>
        </w:rPr>
        <w:t>Base de datos con modelos y migraciones.</w:t>
      </w:r>
    </w:p>
    <w:p>
      <w:pPr>
        <w:pStyle w:val="ListBullet"/>
      </w:pPr>
      <w:r>
        <w:rPr>
          <w:rFonts w:ascii="Calibri" w:hAnsi="Calibri"/>
          <w:sz w:val="22"/>
        </w:rPr>
        <w:t>Reportes PDF y gráficos estadísticos.</w:t>
      </w:r>
    </w:p>
    <w:p>
      <w:pPr>
        <w:pStyle w:val="ListBullet"/>
      </w:pPr>
      <w:r>
        <w:rPr>
          <w:rFonts w:ascii="Calibri" w:hAnsi="Calibri"/>
          <w:sz w:val="22"/>
        </w:rPr>
        <w:t>Documentación técnica y guía de uso.</w:t>
      </w:r>
    </w:p>
    <w:p>
      <w:pPr>
        <w:pStyle w:val="ListBullet"/>
      </w:pPr>
      <w:r>
        <w:rPr>
          <w:rFonts w:ascii="Calibri" w:hAnsi="Calibri"/>
          <w:sz w:val="22"/>
        </w:rPr>
        <w:t>Presentación ejecutiva y material de capacitación.</w:t>
      </w:r>
    </w:p>
    <w:p>
      <w:pPr>
        <w:pStyle w:val="Heading1"/>
      </w:pPr>
      <w:r>
        <w:t>2. Organización del proyecto</w:t>
      </w:r>
    </w:p>
    <w:p>
      <w:pPr>
        <w:pStyle w:val="Heading2"/>
      </w:pPr>
      <w:r>
        <w:t>2.1 Participantes en el proyecto</w:t>
      </w:r>
    </w:p>
    <w:p>
      <w:pPr>
        <w:pStyle w:val="ListBullet"/>
      </w:pPr>
      <w:r>
        <w:rPr>
          <w:rFonts w:ascii="Calibri" w:hAnsi="Calibri"/>
          <w:sz w:val="22"/>
        </w:rPr>
        <w:t>Patrocinador académico</w:t>
      </w:r>
    </w:p>
    <w:p>
      <w:pPr>
        <w:pStyle w:val="ListBullet"/>
      </w:pPr>
      <w:r>
        <w:rPr>
          <w:rFonts w:ascii="Calibri" w:hAnsi="Calibri"/>
          <w:sz w:val="22"/>
        </w:rPr>
        <w:t>Líder técnico / Desarrollador</w:t>
      </w:r>
    </w:p>
    <w:p>
      <w:pPr>
        <w:pStyle w:val="ListBullet"/>
      </w:pPr>
      <w:r>
        <w:rPr>
          <w:rFonts w:ascii="Calibri" w:hAnsi="Calibri"/>
          <w:sz w:val="22"/>
        </w:rPr>
        <w:t>Médico supervisor (experto de dominio)</w:t>
      </w:r>
    </w:p>
    <w:p>
      <w:pPr>
        <w:pStyle w:val="ListBullet"/>
      </w:pPr>
      <w:r>
        <w:rPr>
          <w:rFonts w:ascii="Calibri" w:hAnsi="Calibri"/>
          <w:sz w:val="22"/>
        </w:rPr>
        <w:t>Médicos usuarios</w:t>
      </w:r>
    </w:p>
    <w:p>
      <w:pPr>
        <w:pStyle w:val="ListBullet"/>
      </w:pPr>
      <w:r>
        <w:rPr>
          <w:rFonts w:ascii="Calibri" w:hAnsi="Calibri"/>
          <w:sz w:val="22"/>
        </w:rPr>
        <w:t>Recepción y personal administrativo</w:t>
      </w:r>
    </w:p>
    <w:p>
      <w:pPr>
        <w:pStyle w:val="Heading2"/>
      </w:pPr>
      <w:r>
        <w:t>2.2 Roles y Responsabilidades</w:t>
      </w:r>
    </w:p>
    <w:p>
      <w:pPr>
        <w:pStyle w:val="ListBullet"/>
      </w:pPr>
      <w:r>
        <w:rPr>
          <w:rFonts w:ascii="Calibri" w:hAnsi="Calibri"/>
          <w:sz w:val="22"/>
        </w:rPr>
        <w:t>Administrador: configuración, usuarios, roles y clínicas.</w:t>
      </w:r>
    </w:p>
    <w:p>
      <w:pPr>
        <w:pStyle w:val="ListBullet"/>
      </w:pPr>
      <w:r>
        <w:rPr>
          <w:rFonts w:ascii="Calibri" w:hAnsi="Calibri"/>
          <w:sz w:val="22"/>
        </w:rPr>
        <w:t>Médico supervisor: gestión de médicos y reportes avanzados.</w:t>
      </w:r>
    </w:p>
    <w:p>
      <w:pPr>
        <w:pStyle w:val="ListBullet"/>
      </w:pPr>
      <w:r>
        <w:rPr>
          <w:rFonts w:ascii="Calibri" w:hAnsi="Calibri"/>
          <w:sz w:val="22"/>
        </w:rPr>
        <w:t>Médico: consultas, diagnóstico, receta e historial.</w:t>
      </w:r>
    </w:p>
    <w:p>
      <w:pPr>
        <w:pStyle w:val="ListBullet"/>
      </w:pPr>
      <w:r>
        <w:rPr>
          <w:rFonts w:ascii="Calibri" w:hAnsi="Calibri"/>
          <w:sz w:val="22"/>
        </w:rPr>
        <w:t>Recepción: registro y actualización de pacientes.</w:t>
      </w:r>
    </w:p>
    <w:p>
      <w:pPr>
        <w:pStyle w:val="Heading2"/>
      </w:pPr>
      <w:r>
        <w:t>2.3 Cronograma de actividades</w:t>
      </w:r>
    </w:p>
    <w:p>
      <w:r>
        <w:rPr>
          <w:rFonts w:ascii="Calibri" w:hAnsi="Calibri"/>
          <w:b w:val="0"/>
          <w:i w:val="0"/>
          <w:sz w:val="22"/>
        </w:rPr>
        <w:t>Cronograma detallado por semanas (enero a septiembre 2025). Cada fila representa una semana calendario (lunes a domingo).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Semana</w:t>
            </w:r>
          </w:p>
        </w:tc>
        <w:tc>
          <w:tcPr>
            <w:tcW w:type="dxa" w:w="1872"/>
          </w:tcPr>
          <w:p>
            <w:r>
              <w:t>Inicio</w:t>
            </w:r>
          </w:p>
        </w:tc>
        <w:tc>
          <w:tcPr>
            <w:tcW w:type="dxa" w:w="1872"/>
          </w:tcPr>
          <w:p>
            <w:r>
              <w:t>Fin</w:t>
            </w:r>
          </w:p>
        </w:tc>
        <w:tc>
          <w:tcPr>
            <w:tcW w:type="dxa" w:w="1872"/>
          </w:tcPr>
          <w:p>
            <w:r>
              <w:t>Actividades/Entregables</w:t>
            </w:r>
          </w:p>
        </w:tc>
        <w:tc>
          <w:tcPr>
            <w:tcW w:type="dxa" w:w="1872"/>
          </w:tcPr>
          <w:p>
            <w:r>
              <w:t>Módulos</w:t>
            </w:r>
          </w:p>
        </w:tc>
      </w:tr>
      <w:tr>
        <w:tc>
          <w:tcPr>
            <w:tcW w:type="dxa" w:w="1872"/>
          </w:tcPr>
          <w:p>
            <w:r>
              <w:t>W1</w:t>
            </w:r>
          </w:p>
        </w:tc>
        <w:tc>
          <w:tcPr>
            <w:tcW w:type="dxa" w:w="1872"/>
          </w:tcPr>
          <w:p>
            <w:r>
              <w:t>06/01/2025</w:t>
            </w:r>
          </w:p>
        </w:tc>
        <w:tc>
          <w:tcPr>
            <w:tcW w:type="dxa" w:w="1872"/>
          </w:tcPr>
          <w:p>
            <w:r>
              <w:t>12/01/2025</w:t>
            </w:r>
          </w:p>
        </w:tc>
        <w:tc>
          <w:tcPr>
            <w:tcW w:type="dxa" w:w="1872"/>
          </w:tcPr>
          <w:p>
            <w:r>
              <w:t>- Levantamiento de requisitos, alcance y riesgos</w:t>
            </w:r>
          </w:p>
        </w:tc>
        <w:tc>
          <w:tcPr>
            <w:tcW w:type="dxa" w:w="1872"/>
          </w:tcPr>
          <w:p>
            <w:r>
              <w:t>Arquitectura/Planificación</w:t>
            </w:r>
          </w:p>
        </w:tc>
      </w:tr>
      <w:tr>
        <w:tc>
          <w:tcPr>
            <w:tcW w:type="dxa" w:w="1872"/>
          </w:tcPr>
          <w:p>
            <w:r>
              <w:t>W2</w:t>
            </w:r>
          </w:p>
        </w:tc>
        <w:tc>
          <w:tcPr>
            <w:tcW w:type="dxa" w:w="1872"/>
          </w:tcPr>
          <w:p>
            <w:r>
              <w:t>13/01/2025</w:t>
            </w:r>
          </w:p>
        </w:tc>
        <w:tc>
          <w:tcPr>
            <w:tcW w:type="dxa" w:w="1872"/>
          </w:tcPr>
          <w:p>
            <w:r>
              <w:t>19/01/2025</w:t>
            </w:r>
          </w:p>
        </w:tc>
        <w:tc>
          <w:tcPr>
            <w:tcW w:type="dxa" w:w="1872"/>
          </w:tcPr>
          <w:p>
            <w:r>
              <w:t>- Levantamiento de requisitos, alcance y riesgos</w:t>
            </w:r>
          </w:p>
        </w:tc>
        <w:tc>
          <w:tcPr>
            <w:tcW w:type="dxa" w:w="1872"/>
          </w:tcPr>
          <w:p>
            <w:r>
              <w:t>Arquitectura/Planificación</w:t>
            </w:r>
          </w:p>
        </w:tc>
      </w:tr>
      <w:tr>
        <w:tc>
          <w:tcPr>
            <w:tcW w:type="dxa" w:w="1872"/>
          </w:tcPr>
          <w:p>
            <w:r>
              <w:t>W3</w:t>
            </w:r>
          </w:p>
        </w:tc>
        <w:tc>
          <w:tcPr>
            <w:tcW w:type="dxa" w:w="1872"/>
          </w:tcPr>
          <w:p>
            <w:r>
              <w:t>20/01/2025</w:t>
            </w:r>
          </w:p>
        </w:tc>
        <w:tc>
          <w:tcPr>
            <w:tcW w:type="dxa" w:w="1872"/>
          </w:tcPr>
          <w:p>
            <w:r>
              <w:t>26/01/2025</w:t>
            </w:r>
          </w:p>
        </w:tc>
        <w:tc>
          <w:tcPr>
            <w:tcW w:type="dxa" w:w="1872"/>
          </w:tcPr>
          <w:p>
            <w:r>
              <w:t>- Arquitectura y configuración base</w:t>
            </w:r>
          </w:p>
        </w:tc>
        <w:tc>
          <w:tcPr>
            <w:tcW w:type="dxa" w:w="1872"/>
          </w:tcPr>
          <w:p>
            <w:r>
              <w:t>Arquitectura/Setup</w:t>
            </w:r>
          </w:p>
        </w:tc>
      </w:tr>
      <w:tr>
        <w:tc>
          <w:tcPr>
            <w:tcW w:type="dxa" w:w="1872"/>
          </w:tcPr>
          <w:p>
            <w:r>
              <w:t>W4</w:t>
            </w:r>
          </w:p>
        </w:tc>
        <w:tc>
          <w:tcPr>
            <w:tcW w:type="dxa" w:w="1872"/>
          </w:tcPr>
          <w:p>
            <w:r>
              <w:t>27/01/2025</w:t>
            </w:r>
          </w:p>
        </w:tc>
        <w:tc>
          <w:tcPr>
            <w:tcW w:type="dxa" w:w="1872"/>
          </w:tcPr>
          <w:p>
            <w:r>
              <w:t>02/02/2025</w:t>
            </w:r>
          </w:p>
        </w:tc>
        <w:tc>
          <w:tcPr>
            <w:tcW w:type="dxa" w:w="1872"/>
          </w:tcPr>
          <w:p>
            <w:r>
              <w:t>- Modelado BD inicial (Usuario, Paciente, Clinica)</w:t>
            </w:r>
          </w:p>
        </w:tc>
        <w:tc>
          <w:tcPr>
            <w:tcW w:type="dxa" w:w="1872"/>
          </w:tcPr>
          <w:p>
            <w:r>
              <w:t>Base de Datos</w:t>
            </w:r>
          </w:p>
        </w:tc>
      </w:tr>
      <w:tr>
        <w:tc>
          <w:tcPr>
            <w:tcW w:type="dxa" w:w="1872"/>
          </w:tcPr>
          <w:p>
            <w:r>
              <w:t>W5</w:t>
            </w:r>
          </w:p>
        </w:tc>
        <w:tc>
          <w:tcPr>
            <w:tcW w:type="dxa" w:w="1872"/>
          </w:tcPr>
          <w:p>
            <w:r>
              <w:t>03/02/2025</w:t>
            </w:r>
          </w:p>
        </w:tc>
        <w:tc>
          <w:tcPr>
            <w:tcW w:type="dxa" w:w="1872"/>
          </w:tcPr>
          <w:p>
            <w:r>
              <w:t>09/02/2025</w:t>
            </w:r>
          </w:p>
        </w:tc>
        <w:tc>
          <w:tcPr>
            <w:tcW w:type="dxa" w:w="1872"/>
          </w:tcPr>
          <w:p>
            <w:r>
              <w:t>- Autenticación básica (login/logout)</w:t>
            </w:r>
          </w:p>
        </w:tc>
        <w:tc>
          <w:tcPr>
            <w:tcW w:type="dxa" w:w="1872"/>
          </w:tcPr>
          <w:p>
            <w:r>
              <w:t>Auth</w:t>
            </w:r>
          </w:p>
        </w:tc>
      </w:tr>
      <w:tr>
        <w:tc>
          <w:tcPr>
            <w:tcW w:type="dxa" w:w="1872"/>
          </w:tcPr>
          <w:p>
            <w:r>
              <w:t>W6</w:t>
            </w:r>
          </w:p>
        </w:tc>
        <w:tc>
          <w:tcPr>
            <w:tcW w:type="dxa" w:w="1872"/>
          </w:tcPr>
          <w:p>
            <w:r>
              <w:t>10/02/2025</w:t>
            </w:r>
          </w:p>
        </w:tc>
        <w:tc>
          <w:tcPr>
            <w:tcW w:type="dxa" w:w="1872"/>
          </w:tcPr>
          <w:p>
            <w:r>
              <w:t>16/02/2025</w:t>
            </w:r>
          </w:p>
        </w:tc>
        <w:tc>
          <w:tcPr>
            <w:tcW w:type="dxa" w:w="1872"/>
          </w:tcPr>
          <w:p>
            <w:r>
              <w:t>- Registro/gestión de usuarios y roles</w:t>
            </w:r>
          </w:p>
        </w:tc>
        <w:tc>
          <w:tcPr>
            <w:tcW w:type="dxa" w:w="1872"/>
          </w:tcPr>
          <w:p>
            <w:r>
              <w:t>Auth/Admin</w:t>
            </w:r>
          </w:p>
        </w:tc>
      </w:tr>
      <w:tr>
        <w:tc>
          <w:tcPr>
            <w:tcW w:type="dxa" w:w="1872"/>
          </w:tcPr>
          <w:p>
            <w:r>
              <w:t>W7</w:t>
            </w:r>
          </w:p>
        </w:tc>
        <w:tc>
          <w:tcPr>
            <w:tcW w:type="dxa" w:w="1872"/>
          </w:tcPr>
          <w:p>
            <w:r>
              <w:t>17/02/2025</w:t>
            </w:r>
          </w:p>
        </w:tc>
        <w:tc>
          <w:tcPr>
            <w:tcW w:type="dxa" w:w="1872"/>
          </w:tcPr>
          <w:p>
            <w:r>
              <w:t>23/02/2025</w:t>
            </w:r>
          </w:p>
        </w:tc>
        <w:tc>
          <w:tcPr>
            <w:tcW w:type="dxa" w:w="1872"/>
          </w:tcPr>
          <w:p>
            <w:r>
              <w:t>- Módulo Pacientes: CRUD, formularios, templates</w:t>
            </w:r>
          </w:p>
        </w:tc>
        <w:tc>
          <w:tcPr>
            <w:tcW w:type="dxa" w:w="1872"/>
          </w:tcPr>
          <w:p>
            <w:r>
              <w:t>Pacientes</w:t>
            </w:r>
          </w:p>
        </w:tc>
      </w:tr>
      <w:tr>
        <w:tc>
          <w:tcPr>
            <w:tcW w:type="dxa" w:w="1872"/>
          </w:tcPr>
          <w:p>
            <w:r>
              <w:t>W8</w:t>
            </w:r>
          </w:p>
        </w:tc>
        <w:tc>
          <w:tcPr>
            <w:tcW w:type="dxa" w:w="1872"/>
          </w:tcPr>
          <w:p>
            <w:r>
              <w:t>24/02/2025</w:t>
            </w:r>
          </w:p>
        </w:tc>
        <w:tc>
          <w:tcPr>
            <w:tcW w:type="dxa" w:w="1872"/>
          </w:tcPr>
          <w:p>
            <w:r>
              <w:t>02/03/2025</w:t>
            </w:r>
          </w:p>
        </w:tc>
        <w:tc>
          <w:tcPr>
            <w:tcW w:type="dxa" w:w="1872"/>
          </w:tcPr>
          <w:p>
            <w:r>
              <w:t>- Búsqueda avanzada de pacientes</w:t>
            </w:r>
          </w:p>
        </w:tc>
        <w:tc>
          <w:tcPr>
            <w:tcW w:type="dxa" w:w="1872"/>
          </w:tcPr>
          <w:p>
            <w:r>
              <w:t>Pacientes</w:t>
            </w:r>
          </w:p>
        </w:tc>
      </w:tr>
      <w:tr>
        <w:tc>
          <w:tcPr>
            <w:tcW w:type="dxa" w:w="1872"/>
          </w:tcPr>
          <w:p>
            <w:r>
              <w:t>W9</w:t>
            </w:r>
          </w:p>
        </w:tc>
        <w:tc>
          <w:tcPr>
            <w:tcW w:type="dxa" w:w="1872"/>
          </w:tcPr>
          <w:p>
            <w:r>
              <w:t>03/03/2025</w:t>
            </w:r>
          </w:p>
        </w:tc>
        <w:tc>
          <w:tcPr>
            <w:tcW w:type="dxa" w:w="1872"/>
          </w:tcPr>
          <w:p>
            <w:r>
              <w:t>09/03/2025</w:t>
            </w:r>
          </w:p>
        </w:tc>
        <w:tc>
          <w:tcPr>
            <w:tcW w:type="dxa" w:w="1872"/>
          </w:tcPr>
          <w:p>
            <w:r>
              <w:t>- Estructura módulo Consultas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W10</w:t>
            </w:r>
          </w:p>
        </w:tc>
        <w:tc>
          <w:tcPr>
            <w:tcW w:type="dxa" w:w="1872"/>
          </w:tcPr>
          <w:p>
            <w:r>
              <w:t>10/03/2025</w:t>
            </w:r>
          </w:p>
        </w:tc>
        <w:tc>
          <w:tcPr>
            <w:tcW w:type="dxa" w:w="1872"/>
          </w:tcPr>
          <w:p>
            <w:r>
              <w:t>16/03/2025</w:t>
            </w:r>
          </w:p>
        </w:tc>
        <w:tc>
          <w:tcPr>
            <w:tcW w:type="dxa" w:w="1872"/>
          </w:tcPr>
          <w:p>
            <w:r>
              <w:t>- Signos vitales y modelo SignosVitales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W11</w:t>
            </w:r>
          </w:p>
        </w:tc>
        <w:tc>
          <w:tcPr>
            <w:tcW w:type="dxa" w:w="1872"/>
          </w:tcPr>
          <w:p>
            <w:r>
              <w:t>17/03/2025</w:t>
            </w:r>
          </w:p>
        </w:tc>
        <w:tc>
          <w:tcPr>
            <w:tcW w:type="dxa" w:w="1872"/>
          </w:tcPr>
          <w:p>
            <w:r>
              <w:t>23/03/2025</w:t>
            </w:r>
          </w:p>
        </w:tc>
        <w:tc>
          <w:tcPr>
            <w:tcW w:type="dxa" w:w="1872"/>
          </w:tcPr>
          <w:p>
            <w:r>
              <w:t>- Motivo de consulta e historia clínica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W12</w:t>
            </w:r>
          </w:p>
        </w:tc>
        <w:tc>
          <w:tcPr>
            <w:tcW w:type="dxa" w:w="1872"/>
          </w:tcPr>
          <w:p>
            <w:r>
              <w:t>24/03/2025</w:t>
            </w:r>
          </w:p>
        </w:tc>
        <w:tc>
          <w:tcPr>
            <w:tcW w:type="dxa" w:w="1872"/>
          </w:tcPr>
          <w:p>
            <w:r>
              <w:t>30/03/2025</w:t>
            </w:r>
          </w:p>
        </w:tc>
        <w:tc>
          <w:tcPr>
            <w:tcW w:type="dxa" w:w="1872"/>
          </w:tcPr>
          <w:p>
            <w:r>
              <w:t>- Diagnóstico, tratamiento y receta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W13</w:t>
            </w:r>
          </w:p>
        </w:tc>
        <w:tc>
          <w:tcPr>
            <w:tcW w:type="dxa" w:w="1872"/>
          </w:tcPr>
          <w:p>
            <w:r>
              <w:t>31/03/2025</w:t>
            </w:r>
          </w:p>
        </w:tc>
        <w:tc>
          <w:tcPr>
            <w:tcW w:type="dxa" w:w="1872"/>
          </w:tcPr>
          <w:p>
            <w:r>
              <w:t>06/04/2025</w:t>
            </w:r>
          </w:p>
        </w:tc>
        <w:tc>
          <w:tcPr>
            <w:tcW w:type="dxa" w:w="1872"/>
          </w:tcPr>
          <w:p>
            <w:r>
              <w:t>- Autoguardado y mejoras JS</w:t>
            </w:r>
          </w:p>
        </w:tc>
        <w:tc>
          <w:tcPr>
            <w:tcW w:type="dxa" w:w="1872"/>
          </w:tcPr>
          <w:p>
            <w:r>
              <w:t>Frontend/JS</w:t>
            </w:r>
          </w:p>
        </w:tc>
      </w:tr>
      <w:tr>
        <w:tc>
          <w:tcPr>
            <w:tcW w:type="dxa" w:w="1872"/>
          </w:tcPr>
          <w:p>
            <w:r>
              <w:t>W14</w:t>
            </w:r>
          </w:p>
        </w:tc>
        <w:tc>
          <w:tcPr>
            <w:tcW w:type="dxa" w:w="1872"/>
          </w:tcPr>
          <w:p>
            <w:r>
              <w:t>07/04/2025</w:t>
            </w:r>
          </w:p>
        </w:tc>
        <w:tc>
          <w:tcPr>
            <w:tcW w:type="dxa" w:w="1872"/>
          </w:tcPr>
          <w:p>
            <w:r>
              <w:t>13/04/2025</w:t>
            </w:r>
          </w:p>
        </w:tc>
        <w:tc>
          <w:tcPr>
            <w:tcW w:type="dxa" w:w="1872"/>
          </w:tcPr>
          <w:p>
            <w:r>
              <w:t>- Asignación de clínicas a médicos</w:t>
            </w:r>
          </w:p>
        </w:tc>
        <w:tc>
          <w:tcPr>
            <w:tcW w:type="dxa" w:w="1872"/>
          </w:tcPr>
          <w:p>
            <w:r>
              <w:t>Admin</w:t>
            </w:r>
          </w:p>
        </w:tc>
      </w:tr>
      <w:tr>
        <w:tc>
          <w:tcPr>
            <w:tcW w:type="dxa" w:w="1872"/>
          </w:tcPr>
          <w:p>
            <w:r>
              <w:t>W15</w:t>
            </w:r>
          </w:p>
        </w:tc>
        <w:tc>
          <w:tcPr>
            <w:tcW w:type="dxa" w:w="1872"/>
          </w:tcPr>
          <w:p>
            <w:r>
              <w:t>14/04/2025</w:t>
            </w:r>
          </w:p>
        </w:tc>
        <w:tc>
          <w:tcPr>
            <w:tcW w:type="dxa" w:w="1872"/>
          </w:tcPr>
          <w:p>
            <w:r>
              <w:t>20/04/2025</w:t>
            </w:r>
          </w:p>
        </w:tc>
        <w:tc>
          <w:tcPr>
            <w:tcW w:type="dxa" w:w="1872"/>
          </w:tcPr>
          <w:p>
            <w:r>
              <w:t>- Auditoría de cambios (roles/asignaciones)</w:t>
            </w:r>
          </w:p>
        </w:tc>
        <w:tc>
          <w:tcPr>
            <w:tcW w:type="dxa" w:w="1872"/>
          </w:tcPr>
          <w:p>
            <w:r>
              <w:t>Auditoría</w:t>
            </w:r>
          </w:p>
        </w:tc>
      </w:tr>
      <w:tr>
        <w:tc>
          <w:tcPr>
            <w:tcW w:type="dxa" w:w="1872"/>
          </w:tcPr>
          <w:p>
            <w:r>
              <w:t>W16</w:t>
            </w:r>
          </w:p>
        </w:tc>
        <w:tc>
          <w:tcPr>
            <w:tcW w:type="dxa" w:w="1872"/>
          </w:tcPr>
          <w:p>
            <w:r>
              <w:t>21/04/2025</w:t>
            </w:r>
          </w:p>
        </w:tc>
        <w:tc>
          <w:tcPr>
            <w:tcW w:type="dxa" w:w="1872"/>
          </w:tcPr>
          <w:p>
            <w:r>
              <w:t>27/04/2025</w:t>
            </w:r>
          </w:p>
        </w:tc>
        <w:tc>
          <w:tcPr>
            <w:tcW w:type="dxa" w:w="1872"/>
          </w:tcPr>
          <w:p>
            <w:r>
              <w:t>- Reportes diarios y por clínica</w:t>
            </w:r>
          </w:p>
        </w:tc>
        <w:tc>
          <w:tcPr>
            <w:tcW w:type="dxa" w:w="1872"/>
          </w:tcPr>
          <w:p>
            <w:r>
              <w:t>Reportes</w:t>
            </w:r>
          </w:p>
        </w:tc>
      </w:tr>
      <w:tr>
        <w:tc>
          <w:tcPr>
            <w:tcW w:type="dxa" w:w="1872"/>
          </w:tcPr>
          <w:p>
            <w:r>
              <w:t>W17</w:t>
            </w:r>
          </w:p>
        </w:tc>
        <w:tc>
          <w:tcPr>
            <w:tcW w:type="dxa" w:w="1872"/>
          </w:tcPr>
          <w:p>
            <w:r>
              <w:t>28/04/2025</w:t>
            </w:r>
          </w:p>
        </w:tc>
        <w:tc>
          <w:tcPr>
            <w:tcW w:type="dxa" w:w="1872"/>
          </w:tcPr>
          <w:p>
            <w:r>
              <w:t>04/05/2025</w:t>
            </w:r>
          </w:p>
        </w:tc>
        <w:tc>
          <w:tcPr>
            <w:tcW w:type="dxa" w:w="1872"/>
          </w:tcPr>
          <w:p>
            <w:r>
              <w:t>- Reportes de pacientes y estadísticas</w:t>
            </w:r>
          </w:p>
        </w:tc>
        <w:tc>
          <w:tcPr>
            <w:tcW w:type="dxa" w:w="1872"/>
          </w:tcPr>
          <w:p>
            <w:r>
              <w:t>Reportes/Gráficos</w:t>
            </w:r>
          </w:p>
        </w:tc>
      </w:tr>
      <w:tr>
        <w:tc>
          <w:tcPr>
            <w:tcW w:type="dxa" w:w="1872"/>
          </w:tcPr>
          <w:p>
            <w:r>
              <w:t>W18</w:t>
            </w:r>
          </w:p>
        </w:tc>
        <w:tc>
          <w:tcPr>
            <w:tcW w:type="dxa" w:w="1872"/>
          </w:tcPr>
          <w:p>
            <w:r>
              <w:t>05/05/2025</w:t>
            </w:r>
          </w:p>
        </w:tc>
        <w:tc>
          <w:tcPr>
            <w:tcW w:type="dxa" w:w="1872"/>
          </w:tcPr>
          <w:p>
            <w:r>
              <w:t>11/05/2025</w:t>
            </w:r>
          </w:p>
        </w:tc>
        <w:tc>
          <w:tcPr>
            <w:tcW w:type="dxa" w:w="1872"/>
          </w:tcPr>
          <w:p>
            <w:r>
              <w:t>- Generación de PDFs (informe médico, reportes)</w:t>
            </w:r>
          </w:p>
        </w:tc>
        <w:tc>
          <w:tcPr>
            <w:tcW w:type="dxa" w:w="1872"/>
          </w:tcPr>
          <w:p>
            <w:r>
              <w:t>Reportes/PDF</w:t>
            </w:r>
          </w:p>
        </w:tc>
      </w:tr>
      <w:tr>
        <w:tc>
          <w:tcPr>
            <w:tcW w:type="dxa" w:w="1872"/>
          </w:tcPr>
          <w:p>
            <w:r>
              <w:t>W19</w:t>
            </w:r>
          </w:p>
        </w:tc>
        <w:tc>
          <w:tcPr>
            <w:tcW w:type="dxa" w:w="1872"/>
          </w:tcPr>
          <w:p>
            <w:r>
              <w:t>12/05/2025</w:t>
            </w:r>
          </w:p>
        </w:tc>
        <w:tc>
          <w:tcPr>
            <w:tcW w:type="dxa" w:w="1872"/>
          </w:tcPr>
          <w:p>
            <w:r>
              <w:t>18/05/2025</w:t>
            </w:r>
          </w:p>
        </w:tc>
        <w:tc>
          <w:tcPr>
            <w:tcW w:type="dxa" w:w="1872"/>
          </w:tcPr>
          <w:p>
            <w:r>
              <w:t>- Seguridad y validaciones</w:t>
            </w:r>
          </w:p>
        </w:tc>
        <w:tc>
          <w:tcPr>
            <w:tcW w:type="dxa" w:w="1872"/>
          </w:tcPr>
          <w:p>
            <w:r>
              <w:t>Seguridad</w:t>
            </w:r>
          </w:p>
        </w:tc>
      </w:tr>
      <w:tr>
        <w:tc>
          <w:tcPr>
            <w:tcW w:type="dxa" w:w="1872"/>
          </w:tcPr>
          <w:p>
            <w:r>
              <w:t>W20</w:t>
            </w:r>
          </w:p>
        </w:tc>
        <w:tc>
          <w:tcPr>
            <w:tcW w:type="dxa" w:w="1872"/>
          </w:tcPr>
          <w:p>
            <w:r>
              <w:t>19/05/2025</w:t>
            </w:r>
          </w:p>
        </w:tc>
        <w:tc>
          <w:tcPr>
            <w:tcW w:type="dxa" w:w="1872"/>
          </w:tcPr>
          <w:p>
            <w:r>
              <w:t>25/05/2025</w:t>
            </w:r>
          </w:p>
        </w:tc>
        <w:tc>
          <w:tcPr>
            <w:tcW w:type="dxa" w:w="1872"/>
          </w:tcPr>
          <w:p>
            <w:r>
              <w:t>- Correo (reset password) y configuración</w:t>
            </w:r>
          </w:p>
        </w:tc>
        <w:tc>
          <w:tcPr>
            <w:tcW w:type="dxa" w:w="1872"/>
          </w:tcPr>
          <w:p>
            <w:r>
              <w:t>Email</w:t>
            </w:r>
          </w:p>
        </w:tc>
      </w:tr>
      <w:tr>
        <w:tc>
          <w:tcPr>
            <w:tcW w:type="dxa" w:w="1872"/>
          </w:tcPr>
          <w:p>
            <w:r>
              <w:t>W21</w:t>
            </w:r>
          </w:p>
        </w:tc>
        <w:tc>
          <w:tcPr>
            <w:tcW w:type="dxa" w:w="1872"/>
          </w:tcPr>
          <w:p>
            <w:r>
              <w:t>26/05/2025</w:t>
            </w:r>
          </w:p>
        </w:tc>
        <w:tc>
          <w:tcPr>
            <w:tcW w:type="dxa" w:w="1872"/>
          </w:tcPr>
          <w:p>
            <w:r>
              <w:t>01/06/2025</w:t>
            </w:r>
          </w:p>
        </w:tc>
        <w:tc>
          <w:tcPr>
            <w:tcW w:type="dxa" w:w="1872"/>
          </w:tcPr>
          <w:p>
            <w:r>
              <w:t>- Backups y utilidades</w:t>
            </w:r>
          </w:p>
        </w:tc>
        <w:tc>
          <w:tcPr>
            <w:tcW w:type="dxa" w:w="1872"/>
          </w:tcPr>
          <w:p>
            <w:r>
              <w:t>Operaciones</w:t>
            </w:r>
          </w:p>
        </w:tc>
      </w:tr>
      <w:tr>
        <w:tc>
          <w:tcPr>
            <w:tcW w:type="dxa" w:w="1872"/>
          </w:tcPr>
          <w:p>
            <w:r>
              <w:t>W22</w:t>
            </w:r>
          </w:p>
        </w:tc>
        <w:tc>
          <w:tcPr>
            <w:tcW w:type="dxa" w:w="1872"/>
          </w:tcPr>
          <w:p>
            <w:r>
              <w:t>02/06/2025</w:t>
            </w:r>
          </w:p>
        </w:tc>
        <w:tc>
          <w:tcPr>
            <w:tcW w:type="dxa" w:w="1872"/>
          </w:tcPr>
          <w:p>
            <w:r>
              <w:t>08/06/2025</w:t>
            </w:r>
          </w:p>
        </w:tc>
        <w:tc>
          <w:tcPr>
            <w:tcW w:type="dxa" w:w="1872"/>
          </w:tcPr>
          <w:p>
            <w:r>
              <w:t>- UI/UX y responsive con Bootstrap</w:t>
            </w:r>
          </w:p>
        </w:tc>
        <w:tc>
          <w:tcPr>
            <w:tcW w:type="dxa" w:w="1872"/>
          </w:tcPr>
          <w:p>
            <w:r>
              <w:t>Frontend/UI</w:t>
            </w:r>
          </w:p>
        </w:tc>
      </w:tr>
      <w:tr>
        <w:tc>
          <w:tcPr>
            <w:tcW w:type="dxa" w:w="1872"/>
          </w:tcPr>
          <w:p>
            <w:r>
              <w:t>W23</w:t>
            </w:r>
          </w:p>
        </w:tc>
        <w:tc>
          <w:tcPr>
            <w:tcW w:type="dxa" w:w="1872"/>
          </w:tcPr>
          <w:p>
            <w:r>
              <w:t>09/06/2025</w:t>
            </w:r>
          </w:p>
        </w:tc>
        <w:tc>
          <w:tcPr>
            <w:tcW w:type="dxa" w:w="1872"/>
          </w:tcPr>
          <w:p>
            <w:r>
              <w:t>15/06/2025</w:t>
            </w:r>
          </w:p>
        </w:tc>
        <w:tc>
          <w:tcPr>
            <w:tcW w:type="dxa" w:w="1872"/>
          </w:tcPr>
          <w:p>
            <w:r>
              <w:t>- Pruebas integrales y correcciones</w:t>
            </w:r>
          </w:p>
        </w:tc>
        <w:tc>
          <w:tcPr>
            <w:tcW w:type="dxa" w:w="1872"/>
          </w:tcPr>
          <w:p>
            <w:r>
              <w:t>QA</w:t>
            </w:r>
          </w:p>
        </w:tc>
      </w:tr>
      <w:tr>
        <w:tc>
          <w:tcPr>
            <w:tcW w:type="dxa" w:w="1872"/>
          </w:tcPr>
          <w:p>
            <w:r>
              <w:t>W24</w:t>
            </w:r>
          </w:p>
        </w:tc>
        <w:tc>
          <w:tcPr>
            <w:tcW w:type="dxa" w:w="1872"/>
          </w:tcPr>
          <w:p>
            <w:r>
              <w:t>16/06/2025</w:t>
            </w:r>
          </w:p>
        </w:tc>
        <w:tc>
          <w:tcPr>
            <w:tcW w:type="dxa" w:w="1872"/>
          </w:tcPr>
          <w:p>
            <w:r>
              <w:t>22/06/2025</w:t>
            </w:r>
          </w:p>
        </w:tc>
        <w:tc>
          <w:tcPr>
            <w:tcW w:type="dxa" w:w="1872"/>
          </w:tcPr>
          <w:p>
            <w:r>
              <w:t>- Configuración MySQL y migraciones</w:t>
            </w:r>
          </w:p>
        </w:tc>
        <w:tc>
          <w:tcPr>
            <w:tcW w:type="dxa" w:w="1872"/>
          </w:tcPr>
          <w:p>
            <w:r>
              <w:t>Infraestructura</w:t>
            </w:r>
          </w:p>
        </w:tc>
      </w:tr>
      <w:tr>
        <w:tc>
          <w:tcPr>
            <w:tcW w:type="dxa" w:w="1872"/>
          </w:tcPr>
          <w:p>
            <w:r>
              <w:t>W25</w:t>
            </w:r>
          </w:p>
        </w:tc>
        <w:tc>
          <w:tcPr>
            <w:tcW w:type="dxa" w:w="1872"/>
          </w:tcPr>
          <w:p>
            <w:r>
              <w:t>23/06/2025</w:t>
            </w:r>
          </w:p>
        </w:tc>
        <w:tc>
          <w:tcPr>
            <w:tcW w:type="dxa" w:w="1872"/>
          </w:tcPr>
          <w:p>
            <w:r>
              <w:t>29/06/2025</w:t>
            </w:r>
          </w:p>
        </w:tc>
        <w:tc>
          <w:tcPr>
            <w:tcW w:type="dxa" w:w="1872"/>
          </w:tcPr>
          <w:p>
            <w:r>
              <w:t>- Dashboards y métricas</w:t>
            </w:r>
          </w:p>
        </w:tc>
        <w:tc>
          <w:tcPr>
            <w:tcW w:type="dxa" w:w="1872"/>
          </w:tcPr>
          <w:p>
            <w:r>
              <w:t>Reportes/Estadísticas</w:t>
            </w:r>
          </w:p>
        </w:tc>
      </w:tr>
      <w:tr>
        <w:tc>
          <w:tcPr>
            <w:tcW w:type="dxa" w:w="1872"/>
          </w:tcPr>
          <w:p>
            <w:r>
              <w:t>W26</w:t>
            </w:r>
          </w:p>
        </w:tc>
        <w:tc>
          <w:tcPr>
            <w:tcW w:type="dxa" w:w="1872"/>
          </w:tcPr>
          <w:p>
            <w:r>
              <w:t>30/06/2025</w:t>
            </w:r>
          </w:p>
        </w:tc>
        <w:tc>
          <w:tcPr>
            <w:tcW w:type="dxa" w:w="1872"/>
          </w:tcPr>
          <w:p>
            <w:r>
              <w:t>06/07/2025</w:t>
            </w:r>
          </w:p>
        </w:tc>
        <w:tc>
          <w:tcPr>
            <w:tcW w:type="dxa" w:w="1872"/>
          </w:tcPr>
          <w:p>
            <w:r>
              <w:t>- Historial clínico y navegación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W27</w:t>
            </w:r>
          </w:p>
        </w:tc>
        <w:tc>
          <w:tcPr>
            <w:tcW w:type="dxa" w:w="1872"/>
          </w:tcPr>
          <w:p>
            <w:r>
              <w:t>07/07/2025</w:t>
            </w:r>
          </w:p>
        </w:tc>
        <w:tc>
          <w:tcPr>
            <w:tcW w:type="dxa" w:w="1872"/>
          </w:tcPr>
          <w:p>
            <w:r>
              <w:t>13/07/2025</w:t>
            </w:r>
          </w:p>
        </w:tc>
        <w:tc>
          <w:tcPr>
            <w:tcW w:type="dxa" w:w="1872"/>
          </w:tcPr>
          <w:p>
            <w:r>
              <w:t>- Estados de consulta y flujos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W28</w:t>
            </w:r>
          </w:p>
        </w:tc>
        <w:tc>
          <w:tcPr>
            <w:tcW w:type="dxa" w:w="1872"/>
          </w:tcPr>
          <w:p>
            <w:r>
              <w:t>14/07/2025</w:t>
            </w:r>
          </w:p>
        </w:tc>
        <w:tc>
          <w:tcPr>
            <w:tcW w:type="dxa" w:w="1872"/>
          </w:tcPr>
          <w:p>
            <w:r>
              <w:t>20/07/2025</w:t>
            </w:r>
          </w:p>
        </w:tc>
        <w:tc>
          <w:tcPr>
            <w:tcW w:type="dxa" w:w="1872"/>
          </w:tcPr>
          <w:p>
            <w:r>
              <w:t>- Guías de despliegue (Gunicorn/Nginx)</w:t>
            </w:r>
          </w:p>
        </w:tc>
        <w:tc>
          <w:tcPr>
            <w:tcW w:type="dxa" w:w="1872"/>
          </w:tcPr>
          <w:p>
            <w:r>
              <w:t>DevOps</w:t>
            </w:r>
          </w:p>
        </w:tc>
      </w:tr>
      <w:tr>
        <w:tc>
          <w:tcPr>
            <w:tcW w:type="dxa" w:w="1872"/>
          </w:tcPr>
          <w:p>
            <w:r>
              <w:t>W29</w:t>
            </w:r>
          </w:p>
        </w:tc>
        <w:tc>
          <w:tcPr>
            <w:tcW w:type="dxa" w:w="1872"/>
          </w:tcPr>
          <w:p>
            <w:r>
              <w:t>21/07/2025</w:t>
            </w:r>
          </w:p>
        </w:tc>
        <w:tc>
          <w:tcPr>
            <w:tcW w:type="dxa" w:w="1872"/>
          </w:tcPr>
          <w:p>
            <w:r>
              <w:t>27/07/2025</w:t>
            </w:r>
          </w:p>
        </w:tc>
        <w:tc>
          <w:tcPr>
            <w:tcW w:type="dxa" w:w="1872"/>
          </w:tcPr>
          <w:p>
            <w:r>
              <w:t>- Mejoras de seguridad adicionales</w:t>
            </w:r>
          </w:p>
        </w:tc>
        <w:tc>
          <w:tcPr>
            <w:tcW w:type="dxa" w:w="1872"/>
          </w:tcPr>
          <w:p>
            <w:r>
              <w:t>Seguridad</w:t>
            </w:r>
          </w:p>
        </w:tc>
      </w:tr>
      <w:tr>
        <w:tc>
          <w:tcPr>
            <w:tcW w:type="dxa" w:w="1872"/>
          </w:tcPr>
          <w:p>
            <w:r>
              <w:t>W30</w:t>
            </w:r>
          </w:p>
        </w:tc>
        <w:tc>
          <w:tcPr>
            <w:tcW w:type="dxa" w:w="1872"/>
          </w:tcPr>
          <w:p>
            <w:r>
              <w:t>28/07/2025</w:t>
            </w:r>
          </w:p>
        </w:tc>
        <w:tc>
          <w:tcPr>
            <w:tcW w:type="dxa" w:w="1872"/>
          </w:tcPr>
          <w:p>
            <w:r>
              <w:t>03/08/2025</w:t>
            </w:r>
          </w:p>
        </w:tc>
        <w:tc>
          <w:tcPr>
            <w:tcW w:type="dxa" w:w="1872"/>
          </w:tcPr>
          <w:p>
            <w:r>
              <w:t>- Refactor de templates y forms</w:t>
            </w:r>
          </w:p>
        </w:tc>
        <w:tc>
          <w:tcPr>
            <w:tcW w:type="dxa" w:w="1872"/>
          </w:tcPr>
          <w:p>
            <w:r>
              <w:t>Limpieza Técnica</w:t>
            </w:r>
          </w:p>
        </w:tc>
      </w:tr>
      <w:tr>
        <w:tc>
          <w:tcPr>
            <w:tcW w:type="dxa" w:w="1872"/>
          </w:tcPr>
          <w:p>
            <w:r>
              <w:t>W31</w:t>
            </w:r>
          </w:p>
        </w:tc>
        <w:tc>
          <w:tcPr>
            <w:tcW w:type="dxa" w:w="1872"/>
          </w:tcPr>
          <w:p>
            <w:r>
              <w:t>04/08/2025</w:t>
            </w:r>
          </w:p>
        </w:tc>
        <w:tc>
          <w:tcPr>
            <w:tcW w:type="dxa" w:w="1872"/>
          </w:tcPr>
          <w:p>
            <w:r>
              <w:t>10/08/2025</w:t>
            </w:r>
          </w:p>
        </w:tc>
        <w:tc>
          <w:tcPr>
            <w:tcW w:type="dxa" w:w="1872"/>
          </w:tcPr>
          <w:p>
            <w:r>
              <w:t>- Datos ficticios para pruebas</w:t>
            </w:r>
          </w:p>
        </w:tc>
        <w:tc>
          <w:tcPr>
            <w:tcW w:type="dxa" w:w="1872"/>
          </w:tcPr>
          <w:p>
            <w:r>
              <w:t>Datos/QA</w:t>
            </w:r>
          </w:p>
        </w:tc>
      </w:tr>
      <w:tr>
        <w:tc>
          <w:tcPr>
            <w:tcW w:type="dxa" w:w="1872"/>
          </w:tcPr>
          <w:p>
            <w:r>
              <w:t>W32</w:t>
            </w:r>
          </w:p>
        </w:tc>
        <w:tc>
          <w:tcPr>
            <w:tcW w:type="dxa" w:w="1872"/>
          </w:tcPr>
          <w:p>
            <w:r>
              <w:t>11/08/2025</w:t>
            </w:r>
          </w:p>
        </w:tc>
        <w:tc>
          <w:tcPr>
            <w:tcW w:type="dxa" w:w="1872"/>
          </w:tcPr>
          <w:p>
            <w:r>
              <w:t>17/08/2025</w:t>
            </w:r>
          </w:p>
        </w:tc>
        <w:tc>
          <w:tcPr>
            <w:tcW w:type="dxa" w:w="1872"/>
          </w:tcPr>
          <w:p>
            <w:r>
              <w:t>- Campos gineco-obstétricos condicionales</w:t>
            </w:r>
          </w:p>
        </w:tc>
        <w:tc>
          <w:tcPr>
            <w:tcW w:type="dxa" w:w="1872"/>
          </w:tcPr>
          <w:p>
            <w:r>
              <w:t>Consultas</w:t>
            </w:r>
          </w:p>
        </w:tc>
      </w:tr>
      <w:tr>
        <w:tc>
          <w:tcPr>
            <w:tcW w:type="dxa" w:w="1872"/>
          </w:tcPr>
          <w:p>
            <w:r>
              <w:t>W33</w:t>
            </w:r>
          </w:p>
        </w:tc>
        <w:tc>
          <w:tcPr>
            <w:tcW w:type="dxa" w:w="1872"/>
          </w:tcPr>
          <w:p>
            <w:r>
              <w:t>18/08/2025</w:t>
            </w:r>
          </w:p>
        </w:tc>
        <w:tc>
          <w:tcPr>
            <w:tcW w:type="dxa" w:w="1872"/>
          </w:tcPr>
          <w:p>
            <w:r>
              <w:t>24/08/2025</w:t>
            </w:r>
          </w:p>
        </w:tc>
        <w:tc>
          <w:tcPr>
            <w:tcW w:type="dxa" w:w="1872"/>
          </w:tcPr>
          <w:p>
            <w:r>
              <w:t>- Rendimiento JS y búsqueda con debounce</w:t>
            </w:r>
          </w:p>
        </w:tc>
        <w:tc>
          <w:tcPr>
            <w:tcW w:type="dxa" w:w="1872"/>
          </w:tcPr>
          <w:p>
            <w:r>
              <w:t>Frontend/JS</w:t>
            </w:r>
          </w:p>
        </w:tc>
      </w:tr>
      <w:tr>
        <w:tc>
          <w:tcPr>
            <w:tcW w:type="dxa" w:w="1872"/>
          </w:tcPr>
          <w:p>
            <w:r>
              <w:t>W34</w:t>
            </w:r>
          </w:p>
        </w:tc>
        <w:tc>
          <w:tcPr>
            <w:tcW w:type="dxa" w:w="1872"/>
          </w:tcPr>
          <w:p>
            <w:r>
              <w:t>25/08/2025</w:t>
            </w:r>
          </w:p>
        </w:tc>
        <w:tc>
          <w:tcPr>
            <w:tcW w:type="dxa" w:w="1872"/>
          </w:tcPr>
          <w:p>
            <w:r>
              <w:t>31/08/2025</w:t>
            </w:r>
          </w:p>
        </w:tc>
        <w:tc>
          <w:tcPr>
            <w:tcW w:type="dxa" w:w="1872"/>
          </w:tcPr>
          <w:p>
            <w:r>
              <w:t>- Piloto interno y ajustes</w:t>
            </w:r>
          </w:p>
        </w:tc>
        <w:tc>
          <w:tcPr>
            <w:tcW w:type="dxa" w:w="1872"/>
          </w:tcPr>
          <w:p>
            <w:r>
              <w:t>Piloto</w:t>
            </w:r>
          </w:p>
        </w:tc>
      </w:tr>
      <w:tr>
        <w:tc>
          <w:tcPr>
            <w:tcW w:type="dxa" w:w="1872"/>
          </w:tcPr>
          <w:p>
            <w:r>
              <w:t>W35</w:t>
            </w:r>
          </w:p>
        </w:tc>
        <w:tc>
          <w:tcPr>
            <w:tcW w:type="dxa" w:w="1872"/>
          </w:tcPr>
          <w:p>
            <w:r>
              <w:t>01/09/2025</w:t>
            </w:r>
          </w:p>
        </w:tc>
        <w:tc>
          <w:tcPr>
            <w:tcW w:type="dxa" w:w="1872"/>
          </w:tcPr>
          <w:p>
            <w:r>
              <w:t>07/09/2025</w:t>
            </w:r>
          </w:p>
        </w:tc>
        <w:tc>
          <w:tcPr>
            <w:tcW w:type="dxa" w:w="1872"/>
          </w:tcPr>
          <w:p>
            <w:r>
              <w:t>- Presentación ejecutiva y guía de uso</w:t>
            </w:r>
          </w:p>
        </w:tc>
        <w:tc>
          <w:tcPr>
            <w:tcW w:type="dxa" w:w="1872"/>
          </w:tcPr>
          <w:p>
            <w:r>
              <w:t>Documentación</w:t>
            </w:r>
          </w:p>
        </w:tc>
      </w:tr>
      <w:tr>
        <w:tc>
          <w:tcPr>
            <w:tcW w:type="dxa" w:w="1872"/>
          </w:tcPr>
          <w:p>
            <w:r>
              <w:t>W36</w:t>
            </w:r>
          </w:p>
        </w:tc>
        <w:tc>
          <w:tcPr>
            <w:tcW w:type="dxa" w:w="1872"/>
          </w:tcPr>
          <w:p>
            <w:r>
              <w:t>08/09/2025</w:t>
            </w:r>
          </w:p>
        </w:tc>
        <w:tc>
          <w:tcPr>
            <w:tcW w:type="dxa" w:w="1872"/>
          </w:tcPr>
          <w:p>
            <w:r>
              <w:t>14/09/2025</w:t>
            </w:r>
          </w:p>
        </w:tc>
        <w:tc>
          <w:tcPr>
            <w:tcW w:type="dxa" w:w="1872"/>
          </w:tcPr>
          <w:p>
            <w:r>
              <w:t>- Documentación técnica completa</w:t>
            </w:r>
          </w:p>
        </w:tc>
        <w:tc>
          <w:tcPr>
            <w:tcW w:type="dxa" w:w="1872"/>
          </w:tcPr>
          <w:p>
            <w:r>
              <w:t>Documentación</w:t>
            </w:r>
          </w:p>
        </w:tc>
      </w:tr>
      <w:tr>
        <w:tc>
          <w:tcPr>
            <w:tcW w:type="dxa" w:w="1872"/>
          </w:tcPr>
          <w:p>
            <w:r>
              <w:t>W37</w:t>
            </w:r>
          </w:p>
        </w:tc>
        <w:tc>
          <w:tcPr>
            <w:tcW w:type="dxa" w:w="1872"/>
          </w:tcPr>
          <w:p>
            <w:r>
              <w:t>15/09/2025</w:t>
            </w:r>
          </w:p>
        </w:tc>
        <w:tc>
          <w:tcPr>
            <w:tcW w:type="dxa" w:w="1872"/>
          </w:tcPr>
          <w:p>
            <w:r>
              <w:t>21/09/2025</w:t>
            </w:r>
          </w:p>
        </w:tc>
        <w:tc>
          <w:tcPr>
            <w:tcW w:type="dxa" w:w="1872"/>
          </w:tcPr>
          <w:p>
            <w:r>
              <w:t>- Piloto ampliado y soporte</w:t>
            </w:r>
          </w:p>
        </w:tc>
        <w:tc>
          <w:tcPr>
            <w:tcW w:type="dxa" w:w="1872"/>
          </w:tcPr>
          <w:p>
            <w:r>
              <w:t>Piloto/Soporte</w:t>
            </w:r>
          </w:p>
        </w:tc>
      </w:tr>
      <w:tr>
        <w:tc>
          <w:tcPr>
            <w:tcW w:type="dxa" w:w="1872"/>
          </w:tcPr>
          <w:p>
            <w:r>
              <w:t>W38</w:t>
            </w:r>
          </w:p>
        </w:tc>
        <w:tc>
          <w:tcPr>
            <w:tcW w:type="dxa" w:w="1872"/>
          </w:tcPr>
          <w:p>
            <w:r>
              <w:t>22/09/2025</w:t>
            </w:r>
          </w:p>
        </w:tc>
        <w:tc>
          <w:tcPr>
            <w:tcW w:type="dxa" w:w="1872"/>
          </w:tcPr>
          <w:p>
            <w:r>
              <w:t>28/09/2025</w:t>
            </w:r>
          </w:p>
        </w:tc>
        <w:tc>
          <w:tcPr>
            <w:tcW w:type="dxa" w:w="1872"/>
          </w:tcPr>
          <w:p>
            <w:r>
              <w:t>- Piloto ampliado y soporte</w:t>
            </w:r>
          </w:p>
        </w:tc>
        <w:tc>
          <w:tcPr>
            <w:tcW w:type="dxa" w:w="1872"/>
          </w:tcPr>
          <w:p>
            <w:r>
              <w:t>Piloto/Soporte</w:t>
            </w:r>
          </w:p>
        </w:tc>
      </w:tr>
      <w:tr>
        <w:tc>
          <w:tcPr>
            <w:tcW w:type="dxa" w:w="1872"/>
          </w:tcPr>
          <w:p>
            <w:r>
              <w:t>W39</w:t>
            </w:r>
          </w:p>
        </w:tc>
        <w:tc>
          <w:tcPr>
            <w:tcW w:type="dxa" w:w="1872"/>
          </w:tcPr>
          <w:p>
            <w:r>
              <w:t>29/09/2025</w:t>
            </w:r>
          </w:p>
        </w:tc>
        <w:tc>
          <w:tcPr>
            <w:tcW w:type="dxa" w:w="1872"/>
          </w:tcPr>
          <w:p>
            <w:r>
              <w:t>30/09/2025</w:t>
            </w:r>
          </w:p>
        </w:tc>
        <w:tc>
          <w:tcPr>
            <w:tcW w:type="dxa" w:w="1872"/>
          </w:tcPr>
          <w:p>
            <w:r>
              <w:t>- Cierre, informe final y anexos</w:t>
            </w:r>
          </w:p>
        </w:tc>
        <w:tc>
          <w:tcPr>
            <w:tcW w:type="dxa" w:w="1872"/>
          </w:tcPr>
          <w:p>
            <w:r>
              <w:t>Cierre</w:t>
            </w:r>
          </w:p>
        </w:tc>
      </w:tr>
    </w:tbl>
    <w:p>
      <w:pPr>
        <w:pStyle w:val="Heading1"/>
      </w:pPr>
      <w:r>
        <w:t>3. Desarrollo del Proyecto</w:t>
      </w:r>
    </w:p>
    <w:p>
      <w:r>
        <w:rPr>
          <w:rFonts w:ascii="Calibri" w:hAnsi="Calibri"/>
          <w:b w:val="0"/>
          <w:i w:val="0"/>
          <w:sz w:val="22"/>
        </w:rPr>
        <w:t>El desarrollo se estructuró por módulos (auth, main, pacientes, reportes) bajo blueprints. Se implementaron modelos `Usuario`, `Paciente`, `Consulta`, `SignosVitales` y `Clinica`. La autenticación usa Flask-Login con roles. Se generaron reportes en PDF y gráficos. Se adoptaron validaciones de formularios, control de acceso por rol y auditoría de cambios.</w:t>
      </w:r>
    </w:p>
    <w:p>
      <w:pPr>
        <w:pStyle w:val="Heading1"/>
      </w:pPr>
      <w:r>
        <w:t>Conclusiones</w:t>
      </w:r>
    </w:p>
    <w:p>
      <w:pPr>
        <w:pStyle w:val="ListBullet"/>
      </w:pPr>
      <w:r>
        <w:rPr>
          <w:rFonts w:ascii="Calibri" w:hAnsi="Calibri"/>
          <w:sz w:val="22"/>
        </w:rPr>
        <w:t>El sistema moderniza y estandariza procesos clínicos y administrativos.</w:t>
      </w:r>
    </w:p>
    <w:p>
      <w:pPr>
        <w:pStyle w:val="ListBullet"/>
      </w:pPr>
      <w:r>
        <w:rPr>
          <w:rFonts w:ascii="Calibri" w:hAnsi="Calibri"/>
          <w:sz w:val="22"/>
        </w:rPr>
        <w:t>La trazabilidad y seguridad fortalecen el control institucional.</w:t>
      </w:r>
    </w:p>
    <w:p>
      <w:pPr>
        <w:pStyle w:val="ListBullet"/>
      </w:pPr>
      <w:r>
        <w:rPr>
          <w:rFonts w:ascii="Calibri" w:hAnsi="Calibri"/>
          <w:sz w:val="22"/>
        </w:rPr>
        <w:t>La arquitectura modular facilita mantenimiento y futuras extensiones.</w:t>
      </w:r>
    </w:p>
    <w:p>
      <w:pPr>
        <w:pStyle w:val="Heading1"/>
      </w:pPr>
      <w:r>
        <w:t>Recomendaciones</w:t>
      </w:r>
    </w:p>
    <w:p>
      <w:pPr>
        <w:pStyle w:val="ListBullet"/>
      </w:pPr>
      <w:r>
        <w:rPr>
          <w:rFonts w:ascii="Calibri" w:hAnsi="Calibri"/>
          <w:sz w:val="22"/>
        </w:rPr>
        <w:t>Implementar autenticación multifactor para perfiles críticos.</w:t>
      </w:r>
    </w:p>
    <w:p>
      <w:pPr>
        <w:pStyle w:val="ListBullet"/>
      </w:pPr>
      <w:r>
        <w:rPr>
          <w:rFonts w:ascii="Calibri" w:hAnsi="Calibri"/>
          <w:sz w:val="22"/>
        </w:rPr>
        <w:t>Desplegar monitoreo de desempeño y registros centralizados.</w:t>
      </w:r>
    </w:p>
    <w:p>
      <w:pPr>
        <w:pStyle w:val="ListBullet"/>
      </w:pPr>
      <w:r>
        <w:rPr>
          <w:rFonts w:ascii="Calibri" w:hAnsi="Calibri"/>
          <w:sz w:val="22"/>
        </w:rPr>
        <w:t>Plan de continuidad operativa y políticas de respaldo/retención.</w:t>
      </w:r>
    </w:p>
    <w:p>
      <w:pPr>
        <w:pStyle w:val="ListBullet"/>
      </w:pPr>
      <w:r>
        <w:rPr>
          <w:rFonts w:ascii="Calibri" w:hAnsi="Calibri"/>
          <w:sz w:val="22"/>
        </w:rPr>
        <w:t>Futuras integraciones con sistemas externos mediante APIs.</w:t>
      </w:r>
    </w:p>
    <w:p>
      <w:pPr>
        <w:pStyle w:val="Heading1"/>
      </w:pPr>
      <w:r>
        <w:t>Referencias Bibliográficas</w:t>
      </w:r>
    </w:p>
    <w:p>
      <w:pPr>
        <w:pStyle w:val="ListBullet"/>
      </w:pPr>
      <w:r>
        <w:rPr>
          <w:rFonts w:ascii="Calibri" w:hAnsi="Calibri"/>
          <w:sz w:val="22"/>
        </w:rPr>
        <w:t>Documentación de Flask y extensiones asociadas.</w:t>
      </w:r>
    </w:p>
    <w:p>
      <w:pPr>
        <w:pStyle w:val="ListBullet"/>
      </w:pPr>
      <w:r>
        <w:rPr>
          <w:rFonts w:ascii="Calibri" w:hAnsi="Calibri"/>
          <w:sz w:val="22"/>
        </w:rPr>
        <w:t>Buenas prácticas de seguridad OWASP para aplicaciones web.</w:t>
      </w:r>
    </w:p>
    <w:p>
      <w:pPr>
        <w:pStyle w:val="ListBullet"/>
      </w:pPr>
      <w:r>
        <w:rPr>
          <w:rFonts w:ascii="Calibri" w:hAnsi="Calibri"/>
          <w:sz w:val="22"/>
        </w:rPr>
        <w:t>Normativas de manejo de información en el contexto institucional.</w:t>
      </w:r>
    </w:p>
    <w:p>
      <w:pPr>
        <w:pStyle w:val="Heading1"/>
      </w:pPr>
      <w:r>
        <w:t>E-Grafía</w:t>
      </w:r>
    </w:p>
    <w:p>
      <w:pPr>
        <w:pStyle w:val="ListBullet"/>
      </w:pPr>
      <w:r>
        <w:rPr>
          <w:rFonts w:ascii="Calibri" w:hAnsi="Calibri"/>
          <w:sz w:val="22"/>
        </w:rPr>
        <w:t>Repositorio del proyecto y documentación técnica adjunta.</w:t>
      </w:r>
    </w:p>
    <w:p>
      <w:pPr>
        <w:pStyle w:val="ListBullet"/>
      </w:pPr>
      <w:r>
        <w:rPr>
          <w:rFonts w:ascii="Calibri" w:hAnsi="Calibri"/>
          <w:sz w:val="22"/>
        </w:rPr>
        <w:t>Guías de uso y presentaciones ejecutivas incluidas en el proyecto.</w:t>
      </w:r>
    </w:p>
    <w:p>
      <w:pPr>
        <w:pStyle w:val="Heading1"/>
      </w:pPr>
      <w:r>
        <w:t>Apéndice</w:t>
      </w:r>
    </w:p>
    <w:p>
      <w:pPr>
        <w:pStyle w:val="ListBullet"/>
      </w:pPr>
      <w:r>
        <w:rPr>
          <w:rFonts w:ascii="Calibri" w:hAnsi="Calibri"/>
          <w:sz w:val="22"/>
        </w:rPr>
        <w:t>Capturas de pantallas de módulos principales.</w:t>
      </w:r>
    </w:p>
    <w:p>
      <w:pPr>
        <w:pStyle w:val="ListBullet"/>
      </w:pPr>
      <w:r>
        <w:rPr>
          <w:rFonts w:ascii="Calibri" w:hAnsi="Calibri"/>
          <w:sz w:val="22"/>
        </w:rPr>
        <w:t>Ejemplos de reportes y PDFs generados.</w:t>
      </w:r>
    </w:p>
    <w:p>
      <w:pPr>
        <w:pStyle w:val="Heading1"/>
      </w:pPr>
      <w:r>
        <w:t>Glosario</w:t>
      </w:r>
    </w:p>
    <w:p>
      <w:pPr>
        <w:pStyle w:val="ListBullet"/>
      </w:pPr>
      <w:r>
        <w:rPr>
          <w:rFonts w:ascii="Calibri" w:hAnsi="Calibri"/>
          <w:sz w:val="22"/>
        </w:rPr>
        <w:t>Consulta: Interacción clínica registrada con un paciente.</w:t>
      </w:r>
    </w:p>
    <w:p>
      <w:pPr>
        <w:pStyle w:val="ListBullet"/>
      </w:pPr>
      <w:r>
        <w:rPr>
          <w:rFonts w:ascii="Calibri" w:hAnsi="Calibri"/>
          <w:sz w:val="22"/>
        </w:rPr>
        <w:t>Expediente: Conjunto de datos médicos del paciente.</w:t>
      </w:r>
    </w:p>
    <w:p>
      <w:pPr>
        <w:pStyle w:val="ListBullet"/>
      </w:pPr>
      <w:r>
        <w:rPr>
          <w:rFonts w:ascii="Calibri" w:hAnsi="Calibri"/>
          <w:sz w:val="22"/>
        </w:rPr>
        <w:t>Rol: Perfil de permisos asignado a un usuario.</w:t>
      </w:r>
    </w:p>
    <w:p>
      <w:pPr>
        <w:pStyle w:val="Heading1"/>
      </w:pPr>
      <w:r>
        <w:t>Anexos</w:t>
      </w:r>
    </w:p>
    <w:p>
      <w:pPr>
        <w:pStyle w:val="ListBullet"/>
      </w:pPr>
      <w:r>
        <w:rPr>
          <w:rFonts w:ascii="Calibri" w:hAnsi="Calibri"/>
          <w:sz w:val="22"/>
        </w:rPr>
        <w:t>Diagramas de arquitectura y base de datos.</w:t>
      </w:r>
    </w:p>
    <w:p>
      <w:pPr>
        <w:pStyle w:val="ListBullet"/>
      </w:pPr>
      <w:r>
        <w:rPr>
          <w:rFonts w:ascii="Calibri" w:hAnsi="Calibri"/>
          <w:sz w:val="22"/>
        </w:rPr>
        <w:t>Manual de usuario y material de capacitación.</w:t>
      </w:r>
    </w:p>
    <w:p>
      <w:pPr>
        <w:pStyle w:val="Heading1"/>
      </w:pPr>
      <w:r>
        <w:t>Encabezado 2</w:t>
      </w:r>
    </w:p>
    <w:p>
      <w:r>
        <w:rPr>
          <w:rFonts w:ascii="Calibri" w:hAnsi="Calibri"/>
          <w:b w:val="0"/>
          <w:i w:val="0"/>
          <w:sz w:val="22"/>
        </w:rPr>
        <w:t>Sección adicional solicitada para cumplir con el índice proporcionado.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