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5A" w:rsidRPr="00992A67" w:rsidRDefault="00171B5A" w:rsidP="00171B5A">
      <w:pPr>
        <w:spacing w:before="225" w:after="225" w:line="288" w:lineRule="atLeast"/>
        <w:textAlignment w:val="baseline"/>
        <w:outlineLvl w:val="0"/>
        <w:rPr>
          <w:rFonts w:ascii="Verdana" w:eastAsia="Times New Roman" w:hAnsi="Verdana" w:cs="Arial"/>
          <w:color w:val="4A4A47"/>
          <w:kern w:val="36"/>
          <w:sz w:val="26"/>
          <w:szCs w:val="26"/>
          <w:lang w:eastAsia="fr-FR"/>
        </w:rPr>
      </w:pPr>
      <w:r w:rsidRPr="00992A67">
        <w:rPr>
          <w:rFonts w:ascii="Verdana" w:eastAsia="Times New Roman" w:hAnsi="Verdana" w:cs="Arial"/>
          <w:color w:val="4A4A47"/>
          <w:kern w:val="36"/>
          <w:sz w:val="26"/>
          <w:szCs w:val="26"/>
          <w:lang w:eastAsia="fr-FR"/>
        </w:rPr>
        <w:t xml:space="preserve">Pourquoi choisir </w:t>
      </w:r>
      <w:proofErr w:type="spellStart"/>
      <w:r w:rsidRPr="00992A67">
        <w:rPr>
          <w:rFonts w:ascii="Verdana" w:eastAsia="Times New Roman" w:hAnsi="Verdana" w:cs="Arial"/>
          <w:color w:val="4A4A47"/>
          <w:kern w:val="36"/>
          <w:sz w:val="26"/>
          <w:szCs w:val="26"/>
          <w:lang w:eastAsia="fr-FR"/>
        </w:rPr>
        <w:t>ipssi</w:t>
      </w:r>
      <w:proofErr w:type="spellEnd"/>
      <w:r w:rsidRPr="00992A67">
        <w:rPr>
          <w:rFonts w:ascii="Verdana" w:eastAsia="Times New Roman" w:hAnsi="Verdana" w:cs="Arial"/>
          <w:color w:val="4A4A47"/>
          <w:kern w:val="36"/>
          <w:sz w:val="26"/>
          <w:szCs w:val="26"/>
          <w:lang w:eastAsia="fr-FR"/>
        </w:rPr>
        <w:t xml:space="preserve"> ? </w:t>
      </w:r>
      <w:r w:rsidRPr="00992A67">
        <w:rPr>
          <w:rFonts w:ascii="Verdana" w:eastAsia="Times New Roman" w:hAnsi="Verdana" w:cs="Arial"/>
          <w:color w:val="4A4A47"/>
          <w:kern w:val="36"/>
          <w:sz w:val="26"/>
          <w:szCs w:val="26"/>
          <w:lang w:eastAsia="fr-FR"/>
        </w:rPr>
        <w:br/>
        <w:t>Pour une vie étudiante dynamique</w:t>
      </w:r>
    </w:p>
    <w:p w:rsidR="00171B5A" w:rsidRPr="00992A67" w:rsidRDefault="00171B5A" w:rsidP="00171B5A">
      <w:pPr>
        <w:spacing w:after="0" w:line="231" w:lineRule="atLeast"/>
        <w:jc w:val="both"/>
        <w:textAlignment w:val="baseline"/>
        <w:rPr>
          <w:rFonts w:ascii="Arial" w:eastAsia="Times New Roman" w:hAnsi="Arial" w:cs="Arial"/>
          <w:color w:val="4A4A47"/>
          <w:sz w:val="18"/>
          <w:szCs w:val="18"/>
          <w:lang w:eastAsia="fr-FR"/>
        </w:rPr>
      </w:pPr>
      <w:r w:rsidRPr="00992A67">
        <w:rPr>
          <w:rFonts w:ascii="Arial" w:eastAsia="Times New Roman" w:hAnsi="Arial" w:cs="Arial"/>
          <w:noProof/>
          <w:color w:val="0000FF"/>
          <w:sz w:val="18"/>
          <w:szCs w:val="18"/>
          <w:bdr w:val="none" w:sz="0" w:space="0" w:color="auto" w:frame="1"/>
          <w:lang w:eastAsia="fr-FR"/>
        </w:rPr>
        <w:drawing>
          <wp:inline distT="0" distB="0" distL="0" distR="0" wp14:anchorId="34028B6F" wp14:editId="60ABEA61">
            <wp:extent cx="1762125" cy="1762125"/>
            <wp:effectExtent l="0" t="0" r="9525" b="9525"/>
            <wp:docPr id="3" name="Image 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Une cérémonie de remise des diplômes</w:t>
      </w:r>
    </w:p>
    <w:p w:rsidR="00171B5A" w:rsidRPr="00992A67" w:rsidRDefault="00171B5A" w:rsidP="00171B5A">
      <w:pPr>
        <w:spacing w:after="100" w:afterAutospacing="1" w:line="210" w:lineRule="atLeast"/>
        <w:jc w:val="both"/>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Les étudiants, vêtus de leurs toges et de leurs coiffes, ont reçu leurs diplômes de Mastère 1 (bac+ 4) et Mastère 2 (bac+5), sous les applaudissements de leurs accompagnants et de leurs formateurs. Les majors de promo ont reçu l’écharpe de graduation ainsi qu’un cadeau de la part de l’école. Plusieurs membres de jury de soutenance étaient également de la partie.</w:t>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Pour se détendre entre 2 cours.</w:t>
      </w:r>
    </w:p>
    <w:p w:rsidR="00171B5A" w:rsidRPr="00992A67" w:rsidRDefault="00171B5A" w:rsidP="00171B5A">
      <w:pPr>
        <w:spacing w:after="100" w:afterAutospacing="1" w:line="210" w:lineRule="atLeast"/>
        <w:jc w:val="both"/>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L’espace cafétéria permet aux étudiants de se retrouver pendant les pauses de 10h30 et 15h30, autour d’un petit encas et d’un bon café. Cet espace étudiant permet aussi l’affichage des événements organisés par l’école et par les prestataires extérieurs.</w:t>
      </w:r>
    </w:p>
    <w:p w:rsidR="00171B5A" w:rsidRPr="00992A67" w:rsidRDefault="00171B5A" w:rsidP="00171B5A">
      <w:pPr>
        <w:spacing w:after="0" w:line="231" w:lineRule="atLeast"/>
        <w:jc w:val="both"/>
        <w:textAlignment w:val="baseline"/>
        <w:rPr>
          <w:rFonts w:ascii="Arial" w:eastAsia="Times New Roman" w:hAnsi="Arial" w:cs="Arial"/>
          <w:color w:val="4A4A47"/>
          <w:sz w:val="18"/>
          <w:szCs w:val="18"/>
          <w:lang w:eastAsia="fr-FR"/>
        </w:rPr>
      </w:pPr>
      <w:r w:rsidRPr="00992A67">
        <w:rPr>
          <w:rFonts w:ascii="Arial" w:eastAsia="Times New Roman" w:hAnsi="Arial" w:cs="Arial"/>
          <w:noProof/>
          <w:color w:val="4A4A47"/>
          <w:sz w:val="18"/>
          <w:szCs w:val="18"/>
          <w:lang w:eastAsia="fr-FR"/>
        </w:rPr>
        <w:drawing>
          <wp:inline distT="0" distB="0" distL="0" distR="0" wp14:anchorId="3E4B68E6" wp14:editId="6E041B57">
            <wp:extent cx="9753600" cy="2286000"/>
            <wp:effectExtent l="0" t="0" r="0" b="0"/>
            <wp:docPr id="2" name="Image 2" descr="école ip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école ips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2286000"/>
                    </a:xfrm>
                    <a:prstGeom prst="rect">
                      <a:avLst/>
                    </a:prstGeom>
                    <a:noFill/>
                    <a:ln>
                      <a:noFill/>
                    </a:ln>
                  </pic:spPr>
                </pic:pic>
              </a:graphicData>
            </a:graphic>
          </wp:inline>
        </w:drawing>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Des sorties loisirs organisées régulièrement</w:t>
      </w:r>
    </w:p>
    <w:p w:rsidR="00171B5A" w:rsidRPr="00992A67" w:rsidRDefault="00171B5A" w:rsidP="00171B5A">
      <w:pPr>
        <w:spacing w:after="0" w:line="231" w:lineRule="atLeast"/>
        <w:jc w:val="both"/>
        <w:textAlignment w:val="baseline"/>
        <w:rPr>
          <w:rFonts w:ascii="Arial" w:eastAsia="Times New Roman" w:hAnsi="Arial" w:cs="Arial"/>
          <w:color w:val="4A4A47"/>
          <w:sz w:val="18"/>
          <w:szCs w:val="18"/>
          <w:lang w:eastAsia="fr-FR"/>
        </w:rPr>
      </w:pPr>
      <w:r w:rsidRPr="00992A67">
        <w:rPr>
          <w:rFonts w:ascii="Arial" w:eastAsia="Times New Roman" w:hAnsi="Arial" w:cs="Arial"/>
          <w:noProof/>
          <w:color w:val="0000FF"/>
          <w:sz w:val="18"/>
          <w:szCs w:val="18"/>
          <w:bdr w:val="none" w:sz="0" w:space="0" w:color="auto" w:frame="1"/>
          <w:lang w:eastAsia="fr-FR"/>
        </w:rPr>
        <w:drawing>
          <wp:inline distT="0" distB="0" distL="0" distR="0" wp14:anchorId="2E99C601" wp14:editId="5C4DCF55">
            <wp:extent cx="1762125" cy="1762125"/>
            <wp:effectExtent l="0" t="0" r="9525" b="9525"/>
            <wp:docPr id="1" name="Image 1" descr="photos Aventure">
              <a:hlinkClick xmlns:a="http://schemas.openxmlformats.org/drawingml/2006/main" r:id="rId8" tooltip="&quot;photos Aven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s Aventure">
                      <a:hlinkClick r:id="rId8" tooltip="&quot;photos Aventur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171B5A" w:rsidRPr="00992A67" w:rsidRDefault="00171B5A" w:rsidP="00171B5A">
      <w:pPr>
        <w:spacing w:after="100" w:afterAutospacing="1" w:line="210" w:lineRule="atLeast"/>
        <w:jc w:val="both"/>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lastRenderedPageBreak/>
        <w:t xml:space="preserve">Afin de dynamiser la vie étudiante, les étudiants profitent de sorties loisirs et événements culturels high-tech. Des courses de karting, des parties de paintball, </w:t>
      </w:r>
      <w:proofErr w:type="spellStart"/>
      <w:r w:rsidRPr="00992A67">
        <w:rPr>
          <w:rFonts w:ascii="Arial" w:eastAsia="Times New Roman" w:hAnsi="Arial" w:cs="Arial"/>
          <w:color w:val="4A4A47"/>
          <w:sz w:val="18"/>
          <w:szCs w:val="18"/>
          <w:lang w:eastAsia="fr-FR"/>
        </w:rPr>
        <w:t>lasergame</w:t>
      </w:r>
      <w:proofErr w:type="spellEnd"/>
      <w:r w:rsidRPr="00992A67">
        <w:rPr>
          <w:rFonts w:ascii="Arial" w:eastAsia="Times New Roman" w:hAnsi="Arial" w:cs="Arial"/>
          <w:color w:val="4A4A47"/>
          <w:sz w:val="18"/>
          <w:szCs w:val="18"/>
          <w:lang w:eastAsia="fr-FR"/>
        </w:rPr>
        <w:t xml:space="preserve"> ou encore des combats de sumos ont su ravir les étudiants.</w:t>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Pour la forte employabilité de nos formations informatiques du Bac+2 au Bac+5</w:t>
      </w:r>
    </w:p>
    <w:p w:rsidR="00171B5A" w:rsidRPr="00992A67" w:rsidRDefault="00171B5A" w:rsidP="00171B5A">
      <w:pPr>
        <w:numPr>
          <w:ilvl w:val="0"/>
          <w:numId w:val="1"/>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BTS, titres de niveau II et niveau I inscrits au RNCP</w:t>
      </w:r>
    </w:p>
    <w:p w:rsidR="00171B5A" w:rsidRPr="00992A67" w:rsidRDefault="00171B5A" w:rsidP="00171B5A">
      <w:pPr>
        <w:numPr>
          <w:ilvl w:val="0"/>
          <w:numId w:val="1"/>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Après leur formation en alternance : 80 % de nos étudiants sont embauchés dans leur entreprise d'accueil.</w:t>
      </w:r>
    </w:p>
    <w:p w:rsidR="00171B5A" w:rsidRPr="00992A67" w:rsidRDefault="00171B5A" w:rsidP="00171B5A">
      <w:pPr>
        <w:numPr>
          <w:ilvl w:val="0"/>
          <w:numId w:val="1"/>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Exemple de rémunérations pour un BAC+ 4 : 34 000 € annuel brut pour un Développeur PHP.</w:t>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Pour le savoir-faire technique, l'implication pédagogique et l'encadrement rigoureux</w:t>
      </w:r>
    </w:p>
    <w:p w:rsidR="00171B5A" w:rsidRPr="00992A67" w:rsidRDefault="00171B5A" w:rsidP="00171B5A">
      <w:pPr>
        <w:numPr>
          <w:ilvl w:val="0"/>
          <w:numId w:val="2"/>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89 % de nos étudiants ont obtenu leur diplôme en 2013.</w:t>
      </w:r>
    </w:p>
    <w:p w:rsidR="00171B5A" w:rsidRPr="00992A67" w:rsidRDefault="00171B5A" w:rsidP="00171B5A">
      <w:pPr>
        <w:numPr>
          <w:ilvl w:val="0"/>
          <w:numId w:val="2"/>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30 % de nos étudiants (moyenne 2012) sont parrainés par des anciens élèves.</w:t>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Pour de décrocher votre emploi en alternance.</w:t>
      </w:r>
    </w:p>
    <w:p w:rsidR="00171B5A" w:rsidRPr="00992A67" w:rsidRDefault="00171B5A" w:rsidP="00171B5A">
      <w:pPr>
        <w:numPr>
          <w:ilvl w:val="0"/>
          <w:numId w:val="3"/>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350 étudiants sont formés sur Paris, 100 sur Lyon chaque année.</w:t>
      </w:r>
    </w:p>
    <w:p w:rsidR="00171B5A" w:rsidRPr="00992A67" w:rsidRDefault="00171B5A" w:rsidP="00171B5A">
      <w:pPr>
        <w:numPr>
          <w:ilvl w:val="0"/>
          <w:numId w:val="3"/>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93 % de nos étudiants en alternance ont trouvé leur employeur grâce à nos conseillers formation.</w:t>
      </w:r>
    </w:p>
    <w:p w:rsidR="00171B5A" w:rsidRPr="00992A67" w:rsidRDefault="00171B5A" w:rsidP="00171B5A">
      <w:pPr>
        <w:numPr>
          <w:ilvl w:val="0"/>
          <w:numId w:val="3"/>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 xml:space="preserve">8 </w:t>
      </w:r>
      <w:proofErr w:type="gramStart"/>
      <w:r w:rsidRPr="00992A67">
        <w:rPr>
          <w:rFonts w:ascii="Arial" w:eastAsia="Times New Roman" w:hAnsi="Arial" w:cs="Arial"/>
          <w:color w:val="4A4A47"/>
          <w:sz w:val="18"/>
          <w:szCs w:val="18"/>
          <w:lang w:eastAsia="fr-FR"/>
        </w:rPr>
        <w:t>job</w:t>
      </w:r>
      <w:proofErr w:type="gramEnd"/>
      <w:r w:rsidRPr="00992A67">
        <w:rPr>
          <w:rFonts w:ascii="Arial" w:eastAsia="Times New Roman" w:hAnsi="Arial" w:cs="Arial"/>
          <w:color w:val="4A4A47"/>
          <w:sz w:val="18"/>
          <w:szCs w:val="18"/>
          <w:lang w:eastAsia="fr-FR"/>
        </w:rPr>
        <w:t xml:space="preserve"> </w:t>
      </w:r>
      <w:proofErr w:type="spellStart"/>
      <w:r w:rsidRPr="00992A67">
        <w:rPr>
          <w:rFonts w:ascii="Arial" w:eastAsia="Times New Roman" w:hAnsi="Arial" w:cs="Arial"/>
          <w:color w:val="4A4A47"/>
          <w:sz w:val="18"/>
          <w:szCs w:val="18"/>
          <w:lang w:eastAsia="fr-FR"/>
        </w:rPr>
        <w:t>dating</w:t>
      </w:r>
      <w:proofErr w:type="spellEnd"/>
      <w:r w:rsidRPr="00992A67">
        <w:rPr>
          <w:rFonts w:ascii="Arial" w:eastAsia="Times New Roman" w:hAnsi="Arial" w:cs="Arial"/>
          <w:color w:val="4A4A47"/>
          <w:sz w:val="18"/>
          <w:szCs w:val="18"/>
          <w:lang w:eastAsia="fr-FR"/>
        </w:rPr>
        <w:t xml:space="preserve"> par an sont organisés dans les locaux d’</w:t>
      </w:r>
      <w:proofErr w:type="spellStart"/>
      <w:r w:rsidRPr="00992A67">
        <w:rPr>
          <w:rFonts w:ascii="Arial" w:eastAsia="Times New Roman" w:hAnsi="Arial" w:cs="Arial"/>
          <w:color w:val="4A4A47"/>
          <w:sz w:val="18"/>
          <w:szCs w:val="18"/>
          <w:lang w:eastAsia="fr-FR"/>
        </w:rPr>
        <w:t>ipssi</w:t>
      </w:r>
      <w:proofErr w:type="spellEnd"/>
      <w:r w:rsidRPr="00992A67">
        <w:rPr>
          <w:rFonts w:ascii="Arial" w:eastAsia="Times New Roman" w:hAnsi="Arial" w:cs="Arial"/>
          <w:color w:val="4A4A47"/>
          <w:sz w:val="18"/>
          <w:szCs w:val="18"/>
          <w:lang w:eastAsia="fr-FR"/>
        </w:rPr>
        <w:t>.</w:t>
      </w:r>
    </w:p>
    <w:p w:rsidR="00171B5A" w:rsidRPr="00992A67" w:rsidRDefault="00171B5A" w:rsidP="00171B5A">
      <w:pPr>
        <w:numPr>
          <w:ilvl w:val="0"/>
          <w:numId w:val="3"/>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450 entreprises partenaires nous font confiance dans leur recrutement.</w:t>
      </w:r>
    </w:p>
    <w:p w:rsidR="00171B5A" w:rsidRPr="00992A67" w:rsidRDefault="00171B5A" w:rsidP="00171B5A">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Pour notre développement à l’international.</w:t>
      </w:r>
    </w:p>
    <w:p w:rsidR="00171B5A" w:rsidRPr="00992A67" w:rsidRDefault="00171B5A" w:rsidP="00171B5A">
      <w:pPr>
        <w:numPr>
          <w:ilvl w:val="0"/>
          <w:numId w:val="4"/>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En septembre 2014, une première classe de 20 étudiants s’envoleront pour Montréal pour leur dernière année d’étude (BAC+5).</w:t>
      </w:r>
    </w:p>
    <w:p w:rsidR="00171B5A" w:rsidRPr="00992A67" w:rsidRDefault="00171B5A" w:rsidP="00171B5A">
      <w:pPr>
        <w:numPr>
          <w:ilvl w:val="0"/>
          <w:numId w:val="4"/>
        </w:numPr>
        <w:spacing w:before="100" w:beforeAutospacing="1" w:after="100" w:afterAutospacing="1" w:line="231" w:lineRule="atLeast"/>
        <w:ind w:left="0"/>
        <w:textAlignment w:val="baseline"/>
        <w:rPr>
          <w:rFonts w:ascii="Arial" w:eastAsia="Times New Roman" w:hAnsi="Arial" w:cs="Arial"/>
          <w:color w:val="4A4A47"/>
          <w:sz w:val="18"/>
          <w:szCs w:val="18"/>
          <w:lang w:eastAsia="fr-FR"/>
        </w:rPr>
      </w:pPr>
      <w:r w:rsidRPr="00992A67">
        <w:rPr>
          <w:rFonts w:ascii="Arial" w:eastAsia="Times New Roman" w:hAnsi="Arial" w:cs="Arial"/>
          <w:color w:val="4A4A47"/>
          <w:sz w:val="18"/>
          <w:szCs w:val="18"/>
          <w:lang w:eastAsia="fr-FR"/>
        </w:rPr>
        <w:t>En septembre 2015, nous envisageons une future classe à New-York…Pourquoi pas avec vous ?</w:t>
      </w:r>
    </w:p>
    <w:p w:rsidR="00997F9D" w:rsidRDefault="00997F9D">
      <w:bookmarkStart w:id="0" w:name="_GoBack"/>
      <w:bookmarkEnd w:id="0"/>
    </w:p>
    <w:sectPr w:rsidR="00997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7E9D"/>
    <w:multiLevelType w:val="multilevel"/>
    <w:tmpl w:val="2228B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E114E"/>
    <w:multiLevelType w:val="multilevel"/>
    <w:tmpl w:val="36220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24C8C"/>
    <w:multiLevelType w:val="multilevel"/>
    <w:tmpl w:val="B63C8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07166"/>
    <w:multiLevelType w:val="multilevel"/>
    <w:tmpl w:val="4F340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5A"/>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71B5A"/>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55B80-A0C0-4597-AB2D-F137C5E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le-ipssi.com/images/photos_aventure_juin_15/photos/img_aventure_78.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ecole-ipssi.com/images/photos_diplome_juillet_2015/photos/IMG_diplome_2015_59.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1837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2015-12-29T19:12:00Z</dcterms:created>
  <dcterms:modified xsi:type="dcterms:W3CDTF">2015-12-29T19:14:00Z</dcterms:modified>
</cp:coreProperties>
</file>