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 w:line="340"/>
        <w:jc w:val="center"/>
      </w:pPr>
      <w:r>
        <w:rPr>
          <w:rFonts w:ascii="Traditional Arabic" w:cs="Traditional Arabic" w:eastAsia="Traditional Arabic" w:hAnsi="Traditional Arabic"/>
          <w:b/>
          <w:bCs/>
          <w:color w:val="78350F"/>
          <w:sz w:val="28"/>
          <w:szCs w:val="28"/>
          <w:rtl/>
        </w:rPr>
        <w:t xml:space="preserve">H E N U  H O T E L  P Y R A M I D S — فندق هينو الأهرامات</w:t>
      </w:r>
    </w:p>
    <w:p>
      <w:pPr>
        <w:spacing w:after="80" w:before="80" w:line="340"/>
        <w:jc w:val="center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6"/>
          <w:szCs w:val="36"/>
          <w:rtl/>
        </w:rPr>
        <w:t xml:space="preserve">دراسة الجدوى الاقتصادية الموسمية والخطة التسويقية</w:t>
      </w:r>
    </w:p>
    <w:p>
      <w:pPr>
        <w:spacing w:after="200" w:before="80" w:line="340"/>
        <w:jc w:val="center"/>
      </w:pPr>
      <w:r>
        <w:rPr>
          <w:rFonts w:ascii="Traditional Arabic" w:cs="Traditional Arabic" w:eastAsia="Traditional Arabic" w:hAnsi="Traditional Arabic"/>
          <w:b/>
          <w:bCs/>
          <w:color w:val="D97706"/>
          <w:sz w:val="24"/>
          <w:szCs w:val="24"/>
          <w:rtl/>
        </w:rPr>
        <w:t xml:space="preserve">(متوسط $15 في Low Season و $25 في High Season — التحول للحجز المباشر vs عمولات OTAs)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0"/>
          <w:szCs w:val="30"/>
          <w:rtl/>
        </w:rPr>
        <w:t xml:space="preserve">1. تسعير المواسم والمدخلات المالية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تمت إعادة بناء جميع الحسابات بناءً على هيكل التسعير الفعلي للفندق بالدولار والجنيه (سعر الصرف 50 جـ):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• الموسم المنخفض (Low Season): متوسط سعر الليلة 15$ (750 جنيه مصري).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• الموسم المرتفع (High Season): متوسط سعر الليلة 25$ (1,250 جنيه مصري).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تكلفة الموقع الإلكتروني المباشر (CapEx): 25,000 جـ تدفع مرة واحدة (إهلاك ~2,083 جـ شهرياً).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ميزانية إعلانات Google Maps الشهريّة: 15,000 جـ شهرياً.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0"/>
          <w:szCs w:val="30"/>
          <w:rtl/>
        </w:rPr>
        <w:t xml:space="preserve">
2. نتائج دراسة الجدوى والوفر المالي في المواسم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26"/>
          <w:szCs w:val="26"/>
          <w:rtl/>
        </w:rPr>
        <w:t xml:space="preserve">أ) في الموسم المنخفض (Low Season - سعر 15$ / 750 جـ):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عند إشغال 50% (إيراد 281,250 جـ): عمولة OTAs تستهلك 98,437 جـ، بينما تكلفة الحملة والموقع المباشر والمنصات المساندة 29,739 جـ ➔ الوفر الصافي = 68,698 جنيه شهرياً!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عند إشغال 70% (إيراد 393,750 جـ): عمولة OTAs تستهلك 137,812 جـ، بينما تكلفة النموذج المباشر 34,801 جـ ➔ الوفر الصافي = 103,010 جنيه شهرياً!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26"/>
          <w:szCs w:val="26"/>
          <w:rtl/>
        </w:rPr>
        <w:t xml:space="preserve">ب) في الموسم المرتفع (High Season - سعر 25$ / 1,250 جـ):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عند إشغال 70% (إيراد 656,250 جـ): عمولة OTAs تستهلك 229,687 جـ، بينما تكلفة النموذج المباشر 46,614 جـ ➔ الوفر الصافي = 183,073 جنيه شهرياً!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• عند إشغال 85% (إيراد 796,875 جـ): عمولة OTAs تستهلك 278,906 جـ، بينما تكلفة النموذج المباشر 52,942 جـ ➔ الوفر الصافي = 225,963 جنيه شهرياً!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D97706"/>
          <w:sz w:val="26"/>
          <w:szCs w:val="26"/>
          <w:rtl/>
        </w:rPr>
        <w:t xml:space="preserve">ج) فترة استرداد رأس المال (Payback Period):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حتى في أضعف شهور السنة (Low Season بنسبة إشغال 50%)، يتم استرداد كامل تكلفة إنشاء الموقع (25,000 جـ) في أقل من 8 أيام تشغيل فقط!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0"/>
          <w:szCs w:val="30"/>
          <w:rtl/>
        </w:rPr>
        <w:t xml:space="preserve">
3. تحليل استبعاد Meta (Facebook &amp; Instagram) لصالح Google Maps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1. نية الحجز (Intent): سياح الهرم يبحثون فوراً على الخرائط (Active Buyers)، بينما متصفحو السوشيال ميديا يشاهدون الصور فقط دون نية سفر حالية.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2. تكلفة إنتاج المحتوى: تطلب منصات فيسبوك وإنستجرام مصورين ومحتوى أسبوعياً مكلفاً يلتهم أي عائد متوقع.</w:t>
      </w:r>
    </w:p>
    <w:p>
      <w:pPr>
        <w:spacing w:after="80" w:before="8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3. نسبة التحويل: نقرات جوجل ماب تحول النزيل مباشرة إلى حجز مؤكد ومضمون على الموقع بدون هدر.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2026-08-24T09:43:41.222Z</dcterms:created>
  <dcterms:modified xsi:type="dcterms:W3CDTF">2026-08-24T09:43:41.222Z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