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D5BB1" w14:textId="058CEC08" w:rsidR="00D6654B" w:rsidRDefault="00640630">
      <w:pPr>
        <w:rPr>
          <w:rtl/>
        </w:rPr>
      </w:pPr>
      <w:r>
        <w:rPr>
          <w:rFonts w:hint="cs"/>
          <w:rtl/>
        </w:rPr>
        <w:t>מידע בעל רגישות מיוחדת:</w:t>
      </w:r>
      <w:r>
        <w:t xml:space="preserve"> </w:t>
      </w:r>
      <w:r>
        <w:rPr>
          <w:rFonts w:hint="cs"/>
          <w:rtl/>
        </w:rPr>
        <w:t>מידע שיגרום נזק אישי באם ייחשף.  רפואי\ פיננסי\ צנעת הפרט\ עבר פלילי\ דעות פוליטיות\ נטיות מיניות</w:t>
      </w:r>
    </w:p>
    <w:p w14:paraId="7B412358" w14:textId="77777777" w:rsidR="00640630" w:rsidRDefault="00640630">
      <w:pPr>
        <w:rPr>
          <w:rtl/>
        </w:rPr>
      </w:pPr>
    </w:p>
    <w:p w14:paraId="515BED2D" w14:textId="5741DC52" w:rsidR="00640630" w:rsidRDefault="00640630" w:rsidP="00640630">
      <w:pPr>
        <w:rPr>
          <w:rtl/>
        </w:rPr>
      </w:pPr>
      <w:r>
        <w:rPr>
          <w:rFonts w:hint="cs"/>
          <w:rtl/>
        </w:rPr>
        <w:t>מאגר מידע:</w:t>
      </w:r>
      <w:r>
        <w:t xml:space="preserve"> </w:t>
      </w:r>
      <w:r w:rsidRPr="00640630">
        <w:rPr>
          <w:rtl/>
        </w:rPr>
        <w:t xml:space="preserve">אוסף מסודר של </w:t>
      </w:r>
      <w:r>
        <w:rPr>
          <w:rFonts w:hint="cs"/>
          <w:rtl/>
        </w:rPr>
        <w:t xml:space="preserve">מידע </w:t>
      </w:r>
      <w:r w:rsidRPr="00640630">
        <w:rPr>
          <w:rtl/>
        </w:rPr>
        <w:t>אישי — שנשמר ומעובד באמצעים ממוכנים</w:t>
      </w:r>
      <w:r>
        <w:rPr>
          <w:rFonts w:hint="cs"/>
          <w:rtl/>
        </w:rPr>
        <w:t xml:space="preserve"> </w:t>
      </w:r>
    </w:p>
    <w:p w14:paraId="78AB0411" w14:textId="77777777" w:rsidR="00640630" w:rsidRDefault="00640630" w:rsidP="00640630">
      <w:pPr>
        <w:rPr>
          <w:rtl/>
        </w:rPr>
      </w:pPr>
    </w:p>
    <w:p w14:paraId="3BD46EC6" w14:textId="6708E3DF" w:rsidR="00640630" w:rsidRDefault="00640630" w:rsidP="00640630">
      <w:pPr>
        <w:rPr>
          <w:rtl/>
        </w:rPr>
      </w:pPr>
      <w:r>
        <w:rPr>
          <w:rFonts w:hint="cs"/>
          <w:rtl/>
        </w:rPr>
        <w:t xml:space="preserve">דיוור ישיר: </w:t>
      </w:r>
      <w:r w:rsidRPr="00640630">
        <w:rPr>
          <w:rtl/>
        </w:rPr>
        <w:t>שליחת מסרים פרסומיים או שיווקיים לאדם מסוים באופן אישי, תוך שימוש במידע שמזהה אותו — כמו שם, כתובת אימייל, מספר טלפון, כתובת מגורים או פרטים דמוגרפיים</w:t>
      </w:r>
    </w:p>
    <w:p w14:paraId="2CED1D20" w14:textId="77777777" w:rsidR="00640630" w:rsidRDefault="00640630" w:rsidP="00640630">
      <w:pPr>
        <w:rPr>
          <w:rtl/>
        </w:rPr>
      </w:pPr>
    </w:p>
    <w:p w14:paraId="051EEDFA" w14:textId="0342D8EB" w:rsidR="00640630" w:rsidRDefault="00640630" w:rsidP="00640630">
      <w:pPr>
        <w:rPr>
          <w:rtl/>
        </w:rPr>
      </w:pPr>
      <w:r>
        <w:rPr>
          <w:rFonts w:hint="cs"/>
          <w:rtl/>
        </w:rPr>
        <w:t xml:space="preserve">צמידות מטרה: </w:t>
      </w:r>
      <w:proofErr w:type="spellStart"/>
      <w:r>
        <w:rPr>
          <w:rFonts w:hint="cs"/>
          <w:rtl/>
        </w:rPr>
        <w:t>להצמד</w:t>
      </w:r>
      <w:proofErr w:type="spellEnd"/>
      <w:r>
        <w:rPr>
          <w:rFonts w:hint="cs"/>
          <w:rtl/>
        </w:rPr>
        <w:t xml:space="preserve"> למטרה שלשמה המאגר הוקם\ נאסף. </w:t>
      </w:r>
    </w:p>
    <w:p w14:paraId="2A954160" w14:textId="77777777" w:rsidR="00640630" w:rsidRDefault="00640630" w:rsidP="00640630">
      <w:pPr>
        <w:rPr>
          <w:rtl/>
        </w:rPr>
      </w:pPr>
    </w:p>
    <w:p w14:paraId="1E3ED1DD" w14:textId="2576F143" w:rsidR="00640630" w:rsidRDefault="00640630" w:rsidP="00640630">
      <w:pPr>
        <w:rPr>
          <w:rtl/>
        </w:rPr>
      </w:pPr>
      <w:r>
        <w:rPr>
          <w:rFonts w:hint="cs"/>
          <w:rtl/>
        </w:rPr>
        <w:t>רמת אבטחה בינונית:</w:t>
      </w:r>
      <w:r>
        <w:t xml:space="preserve"> </w:t>
      </w:r>
      <w:r>
        <w:rPr>
          <w:rFonts w:hint="cs"/>
          <w:rtl/>
        </w:rPr>
        <w:t xml:space="preserve">1. מידע בעל רגישות מיוחדת בעל 10 </w:t>
      </w:r>
      <w:proofErr w:type="spellStart"/>
      <w:r>
        <w:rPr>
          <w:rFonts w:hint="cs"/>
          <w:rtl/>
        </w:rPr>
        <w:t>מורשי</w:t>
      </w:r>
      <w:proofErr w:type="spellEnd"/>
      <w:r>
        <w:rPr>
          <w:rFonts w:hint="cs"/>
          <w:rtl/>
        </w:rPr>
        <w:t xml:space="preserve"> גישה  ומעלה או מעל 10,000 פרטים. </w:t>
      </w:r>
    </w:p>
    <w:p w14:paraId="60DA8B66" w14:textId="3CD7A06D" w:rsidR="00640630" w:rsidRDefault="00640630" w:rsidP="00640630">
      <w:pPr>
        <w:rPr>
          <w:rtl/>
        </w:rPr>
      </w:pPr>
      <w:r>
        <w:rPr>
          <w:rtl/>
        </w:rPr>
        <w:tab/>
      </w:r>
      <w:r>
        <w:rPr>
          <w:rtl/>
        </w:rPr>
        <w:tab/>
      </w:r>
      <w:r>
        <w:t xml:space="preserve">      2. </w:t>
      </w:r>
      <w:r>
        <w:rPr>
          <w:rFonts w:hint="cs"/>
          <w:rtl/>
        </w:rPr>
        <w:t>גוף ציבורי</w:t>
      </w:r>
    </w:p>
    <w:p w14:paraId="1DC58864" w14:textId="59CA9036" w:rsidR="00640630" w:rsidRDefault="00640630" w:rsidP="00640630">
      <w:pPr>
        <w:rPr>
          <w:rtl/>
        </w:rPr>
      </w:pPr>
      <w:r>
        <w:rPr>
          <w:rtl/>
        </w:rPr>
        <w:tab/>
      </w:r>
      <w:r>
        <w:rPr>
          <w:rtl/>
        </w:rPr>
        <w:tab/>
      </w:r>
      <w:r>
        <w:rPr>
          <w:rFonts w:hint="cs"/>
          <w:rtl/>
        </w:rPr>
        <w:t>3. סוחרי מידע</w:t>
      </w:r>
    </w:p>
    <w:p w14:paraId="0A175477" w14:textId="77777777" w:rsidR="00640630" w:rsidRDefault="00640630" w:rsidP="00640630">
      <w:pPr>
        <w:rPr>
          <w:rtl/>
        </w:rPr>
      </w:pPr>
    </w:p>
    <w:p w14:paraId="38C5026C" w14:textId="77777777" w:rsidR="00C11762" w:rsidRDefault="00640630" w:rsidP="00640630">
      <w:pPr>
        <w:rPr>
          <w:rtl/>
        </w:rPr>
      </w:pPr>
      <w:r>
        <w:rPr>
          <w:rFonts w:hint="cs"/>
          <w:rtl/>
        </w:rPr>
        <w:t>מחזיק: גורם חיצוני לבעל השליטה במאגר המעבד עבורו את המידע</w:t>
      </w:r>
      <w:r w:rsidR="00C11762">
        <w:rPr>
          <w:rFonts w:hint="cs"/>
          <w:rtl/>
        </w:rPr>
        <w:t xml:space="preserve">. </w:t>
      </w:r>
    </w:p>
    <w:p w14:paraId="44E15B2E" w14:textId="77777777" w:rsidR="00C11762" w:rsidRDefault="00C11762" w:rsidP="00640630">
      <w:pPr>
        <w:rPr>
          <w:rtl/>
        </w:rPr>
      </w:pPr>
    </w:p>
    <w:p w14:paraId="4CA23CE3" w14:textId="77777777" w:rsidR="00C06A24" w:rsidRDefault="00C11762" w:rsidP="00C06A24">
      <w:r>
        <w:rPr>
          <w:rFonts w:hint="cs"/>
          <w:rtl/>
        </w:rPr>
        <w:t xml:space="preserve">שאלה 1- </w:t>
      </w:r>
      <w:r w:rsidR="00C06A24" w:rsidRPr="00C06A24">
        <w:rPr>
          <w:rFonts w:cs="Arial"/>
          <w:rtl/>
        </w:rPr>
        <w:t>חברת כסף-של-אחרים בע"מ מחויבת גם להודיע לרשות הגנת הפרטיות על המאגר, וגם לרשום אותו. המאגר עומד במספר קריטריונים המחייבים רישום: הוא מכיל מידע רגיש, כולל מעל 100,000 נושאי מידע, משמש למטרות מסחריות מהותיות, ומסווג כמאגר ברמת אבטחה גבוהה לפי תיקון 13.</w:t>
      </w:r>
    </w:p>
    <w:p w14:paraId="64D2478B" w14:textId="2B8D8D79" w:rsidR="0069326D" w:rsidRDefault="0069326D" w:rsidP="00C06A24">
      <w:r>
        <w:rPr>
          <w:rFonts w:hint="cs"/>
          <w:rtl/>
        </w:rPr>
        <w:t xml:space="preserve">שאלה 2 </w:t>
      </w:r>
      <w:r>
        <w:rPr>
          <w:rtl/>
        </w:rPr>
        <w:t>–</w:t>
      </w:r>
      <w:r w:rsidR="006C77D8">
        <w:rPr>
          <w:rFonts w:hint="cs"/>
          <w:rtl/>
        </w:rPr>
        <w:t xml:space="preserve"> </w:t>
      </w:r>
      <w:r w:rsidR="005E7A4D" w:rsidRPr="005E7A4D">
        <w:rPr>
          <w:rFonts w:cs="Arial"/>
          <w:rtl/>
        </w:rPr>
        <w:t>רמת האבטחה החלה היא רמת אבטחה בינונית.</w:t>
      </w:r>
      <w:r w:rsidR="005E7A4D" w:rsidRPr="005E7A4D">
        <w:rPr>
          <w:rtl/>
        </w:rPr>
        <w:cr/>
      </w:r>
      <w:r w:rsidR="005E7A4D" w:rsidRPr="005E7A4D">
        <w:rPr>
          <w:rFonts w:cs="Arial"/>
          <w:rtl/>
        </w:rPr>
        <w:t>למה לא גבוהה?</w:t>
      </w:r>
      <w:r w:rsidR="005E7A4D" w:rsidRPr="005E7A4D">
        <w:rPr>
          <w:rtl/>
        </w:rPr>
        <w:cr/>
      </w:r>
      <w:r w:rsidR="005E7A4D" w:rsidRPr="005E7A4D">
        <w:rPr>
          <w:rFonts w:cs="Arial"/>
          <w:rtl/>
        </w:rPr>
        <w:t>רמת אבטחה גבוהה נדרשת כאשר מתקיים גם מידע רגיש וגם תנאים נוספים כמו:</w:t>
      </w:r>
      <w:r w:rsidR="005E7A4D" w:rsidRPr="005E7A4D">
        <w:rPr>
          <w:rtl/>
        </w:rPr>
        <w:cr/>
      </w:r>
      <w:r w:rsidR="005E7A4D" w:rsidRPr="005E7A4D">
        <w:rPr>
          <w:rFonts w:cs="Arial"/>
          <w:rtl/>
        </w:rPr>
        <w:t>מאגר גדול (100,000+)</w:t>
      </w:r>
      <w:r w:rsidR="005E7A4D" w:rsidRPr="005E7A4D">
        <w:rPr>
          <w:rtl/>
        </w:rPr>
        <w:cr/>
      </w:r>
      <w:r w:rsidR="005E7A4D" w:rsidRPr="005E7A4D">
        <w:rPr>
          <w:rFonts w:cs="Arial"/>
          <w:rtl/>
        </w:rPr>
        <w:t>גוף ציבורי מסוים</w:t>
      </w:r>
      <w:r w:rsidR="005E7A4D" w:rsidRPr="005E7A4D">
        <w:rPr>
          <w:rtl/>
        </w:rPr>
        <w:cr/>
      </w:r>
      <w:r w:rsidR="005E7A4D" w:rsidRPr="005E7A4D">
        <w:rPr>
          <w:rFonts w:cs="Arial"/>
          <w:rtl/>
        </w:rPr>
        <w:t>עיבוד נרחב של מידע רגיש בסיכון גבוה</w:t>
      </w:r>
      <w:r w:rsidR="005E7A4D" w:rsidRPr="005E7A4D">
        <w:rPr>
          <w:rtl/>
        </w:rPr>
        <w:cr/>
      </w:r>
      <w:r w:rsidR="005E7A4D" w:rsidRPr="005E7A4D">
        <w:rPr>
          <w:rFonts w:cs="Arial"/>
          <w:rtl/>
        </w:rPr>
        <w:t>במקרה הזה:</w:t>
      </w:r>
      <w:r w:rsidR="005E7A4D" w:rsidRPr="005E7A4D">
        <w:rPr>
          <w:rtl/>
        </w:rPr>
        <w:cr/>
      </w:r>
      <w:r w:rsidR="005E7A4D" w:rsidRPr="005E7A4D">
        <w:rPr>
          <w:rFonts w:cs="Arial"/>
          <w:rtl/>
        </w:rPr>
        <w:t>יש מידע רגיש → מעלה לרמה בינונית</w:t>
      </w:r>
      <w:r w:rsidR="005E7A4D" w:rsidRPr="005E7A4D">
        <w:rPr>
          <w:rtl/>
        </w:rPr>
        <w:cr/>
      </w:r>
      <w:r w:rsidR="005E7A4D" w:rsidRPr="005E7A4D">
        <w:rPr>
          <w:rFonts w:cs="Arial"/>
          <w:rtl/>
        </w:rPr>
        <w:t>אבל אין 100,000+ רשומות → לא עובר לרמה גבוהה</w:t>
      </w:r>
      <w:r w:rsidR="005E7A4D" w:rsidRPr="005E7A4D">
        <w:rPr>
          <w:rtl/>
        </w:rPr>
        <w:cr/>
      </w:r>
      <w:r w:rsidR="005E7A4D" w:rsidRPr="005E7A4D">
        <w:rPr>
          <w:rFonts w:cs="Arial"/>
          <w:rtl/>
        </w:rPr>
        <w:t>ולכן — רמת האבטחה = בינונית.</w:t>
      </w:r>
    </w:p>
    <w:p w14:paraId="721128A1" w14:textId="77777777" w:rsidR="005E7A4D" w:rsidRDefault="005E7A4D" w:rsidP="00C06A24">
      <w:pPr>
        <w:rPr>
          <w:rtl/>
        </w:rPr>
      </w:pPr>
    </w:p>
    <w:p w14:paraId="3535468B" w14:textId="06148687" w:rsidR="006C77D8" w:rsidRDefault="006C77D8" w:rsidP="00F23C30">
      <w:pPr>
        <w:rPr>
          <w:rtl/>
        </w:rPr>
      </w:pPr>
      <w:r>
        <w:rPr>
          <w:rFonts w:hint="cs"/>
          <w:rtl/>
        </w:rPr>
        <w:t xml:space="preserve">שאלה 3 </w:t>
      </w:r>
      <w:r>
        <w:rPr>
          <w:rtl/>
        </w:rPr>
        <w:t>–</w:t>
      </w:r>
      <w:r>
        <w:rPr>
          <w:rFonts w:hint="cs"/>
          <w:rtl/>
        </w:rPr>
        <w:t xml:space="preserve"> </w:t>
      </w:r>
      <w:r w:rsidR="00F23C30" w:rsidRPr="00F23C30">
        <w:rPr>
          <w:rtl/>
        </w:rPr>
        <w:t xml:space="preserve">כן, יש לחברת הלל חובה להודיע ללקוחות על ההתקשרות עם </w:t>
      </w:r>
      <w:proofErr w:type="spellStart"/>
      <w:r w:rsidR="00F23C30" w:rsidRPr="00F23C30">
        <w:rPr>
          <w:rtl/>
        </w:rPr>
        <w:t>הסטארטאפ</w:t>
      </w:r>
      <w:proofErr w:type="spellEnd"/>
      <w:r w:rsidR="00F23C30" w:rsidRPr="00F23C30">
        <w:rPr>
          <w:rtl/>
        </w:rPr>
        <w:t xml:space="preserve">, שכן מדובר בשימוש במידע למטרה חדשה החורגת מעיקרון צמידות המטרה, וכן יש כאן מסירת מידע לצד שלישי לצורך עצמאי. עדכון מדיניות הפרטיות באתר אינו מספיק, שכן אינו מהווה יידוע אקטיבי ואין בו הסכמה או מודעות של הלקוחות לשינוי. ( חובה - </w:t>
      </w:r>
      <w:proofErr w:type="spellStart"/>
      <w:r w:rsidR="00F23C30" w:rsidRPr="00F23C30">
        <w:rPr>
          <w:rtl/>
        </w:rPr>
        <w:t>איימיל</w:t>
      </w:r>
      <w:proofErr w:type="spellEnd"/>
      <w:r w:rsidR="00F23C30" w:rsidRPr="00F23C30">
        <w:rPr>
          <w:rtl/>
        </w:rPr>
        <w:t xml:space="preserve"> - סמס - הודעה בפורטל - או פניה אישית ) מה שלא יהיה חובה שיהיה לזה תיעוד</w:t>
      </w:r>
      <w:r w:rsidR="00F23C30">
        <w:rPr>
          <w:rFonts w:hint="cs"/>
          <w:rtl/>
        </w:rPr>
        <w:t>.</w:t>
      </w:r>
    </w:p>
    <w:p w14:paraId="55C721EF" w14:textId="77777777" w:rsidR="008C6B98" w:rsidRDefault="008C6B98" w:rsidP="00F23C30">
      <w:pPr>
        <w:rPr>
          <w:rtl/>
        </w:rPr>
      </w:pPr>
    </w:p>
    <w:p w14:paraId="761D7F75" w14:textId="20858088" w:rsidR="006C77D8" w:rsidRDefault="008C6B98" w:rsidP="008C6B98">
      <w:pPr>
        <w:rPr>
          <w:rtl/>
        </w:rPr>
      </w:pPr>
      <w:r>
        <w:rPr>
          <w:rFonts w:hint="cs"/>
          <w:rtl/>
        </w:rPr>
        <w:t xml:space="preserve">שאלה 4 </w:t>
      </w:r>
      <w:r>
        <w:rPr>
          <w:rtl/>
        </w:rPr>
        <w:t>–</w:t>
      </w:r>
      <w:r>
        <w:rPr>
          <w:rFonts w:hint="cs"/>
          <w:rtl/>
        </w:rPr>
        <w:t xml:space="preserve"> לא.</w:t>
      </w:r>
      <w:r w:rsidRPr="008C6B98">
        <w:rPr>
          <w:rtl/>
        </w:rPr>
        <w:t xml:space="preserve"> החברה אינה עומדת בדרישות התקנות</w:t>
      </w:r>
      <w:r w:rsidRPr="008C6B98">
        <w:t>.</w:t>
      </w:r>
      <w:r w:rsidRPr="008C6B98">
        <w:br/>
      </w:r>
      <w:r w:rsidRPr="008C6B98">
        <w:rPr>
          <w:rtl/>
        </w:rPr>
        <w:t>ייצוא רשימות הרשאה אינו מחליף נוהל רשמי כתוב לניהול הרשאות כפי שנדרש בתקנות 2017 ובתיקון 13. על החברה לגבש, לאשר ולהטמיע נוהל מובנה הכולל מתן הרשאות, שינוי, מחיקה, ביקורת תקופתית והפרדת תפקידים</w:t>
      </w:r>
      <w:r w:rsidRPr="008C6B98">
        <w:t>.</w:t>
      </w:r>
      <w:r>
        <w:rPr>
          <w:rFonts w:hint="cs"/>
          <w:rtl/>
        </w:rPr>
        <w:t xml:space="preserve"> </w:t>
      </w:r>
      <w:r w:rsidRPr="008C6B98">
        <w:rPr>
          <w:rtl/>
        </w:rPr>
        <w:t>יש לוודא להכניס לנוהל  קבוע ומסודר גם את כניסת העובדים ועזיבתם</w:t>
      </w:r>
      <w:r>
        <w:rPr>
          <w:rFonts w:hint="cs"/>
          <w:rtl/>
        </w:rPr>
        <w:t>.</w:t>
      </w:r>
    </w:p>
    <w:p w14:paraId="5561BB68" w14:textId="0E9AA5C3" w:rsidR="008C6B98" w:rsidRDefault="008C6B98" w:rsidP="008C6B98">
      <w:pPr>
        <w:rPr>
          <w:rFonts w:hint="cs"/>
          <w:rtl/>
        </w:rPr>
      </w:pPr>
    </w:p>
    <w:p w14:paraId="352CFC02" w14:textId="2A55ECFB" w:rsidR="0099281C" w:rsidRDefault="008C6B98" w:rsidP="0099281C">
      <w:pPr>
        <w:rPr>
          <w:rtl/>
        </w:rPr>
      </w:pPr>
      <w:r>
        <w:rPr>
          <w:rFonts w:hint="cs"/>
          <w:rtl/>
        </w:rPr>
        <w:t xml:space="preserve">שאלה 5- </w:t>
      </w:r>
      <w:r w:rsidR="0099281C" w:rsidRPr="0099281C">
        <w:rPr>
          <w:rFonts w:cs="Arial"/>
          <w:rtl/>
        </w:rPr>
        <w:t>תיעוד של אירועי אבטחה</w:t>
      </w:r>
      <w:r w:rsidR="0099281C" w:rsidRPr="0099281C">
        <w:rPr>
          <w:rtl/>
        </w:rPr>
        <w:cr/>
      </w:r>
      <w:r w:rsidR="0099281C" w:rsidRPr="0099281C">
        <w:rPr>
          <w:rFonts w:cs="Arial"/>
          <w:rtl/>
        </w:rPr>
        <w:t xml:space="preserve"> תפקיד ה־</w:t>
      </w:r>
      <w:r w:rsidR="0099281C" w:rsidRPr="0099281C">
        <w:t>DPO</w:t>
      </w:r>
      <w:r w:rsidR="0099281C" w:rsidRPr="0099281C">
        <w:rPr>
          <w:rFonts w:cs="Arial"/>
          <w:rtl/>
        </w:rPr>
        <w:t xml:space="preserve"> הוא להיות הגורם המרכזי המוסמך להעריך את השלכות האירוע על הגנת הפרטיות, לקבוע האם מדובר בהפרת מידע והאם קיימת חובת דיווח לרשות או לנושאי המידע. על הארגון לעדכן את ה־</w:t>
      </w:r>
      <w:r w:rsidR="0099281C" w:rsidRPr="0099281C">
        <w:t>DPO</w:t>
      </w:r>
      <w:r w:rsidR="0099281C" w:rsidRPr="0099281C">
        <w:rPr>
          <w:rFonts w:cs="Arial"/>
          <w:rtl/>
        </w:rPr>
        <w:t xml:space="preserve"> מיד עם זיהוי האירוע. </w:t>
      </w:r>
      <w:proofErr w:type="spellStart"/>
      <w:r w:rsidR="0099281C" w:rsidRPr="0099281C">
        <w:rPr>
          <w:rFonts w:cs="Arial"/>
          <w:rtl/>
        </w:rPr>
        <w:t>אי־יידוע</w:t>
      </w:r>
      <w:proofErr w:type="spellEnd"/>
      <w:r w:rsidR="0099281C" w:rsidRPr="0099281C">
        <w:rPr>
          <w:rFonts w:cs="Arial"/>
          <w:rtl/>
        </w:rPr>
        <w:t xml:space="preserve"> ה־</w:t>
      </w:r>
      <w:r w:rsidR="0099281C" w:rsidRPr="0099281C">
        <w:t>DPO</w:t>
      </w:r>
      <w:r w:rsidR="0099281C" w:rsidRPr="0099281C">
        <w:rPr>
          <w:rFonts w:cs="Arial"/>
          <w:rtl/>
        </w:rPr>
        <w:t xml:space="preserve"> במשך 6 שעות מנוגד לתיקון 13 ולתקנות 2017 ומהווה כשל תהליכי.</w:t>
      </w:r>
      <w:r w:rsidR="0099281C" w:rsidRPr="0099281C">
        <w:rPr>
          <w:rtl/>
        </w:rPr>
        <w:cr/>
      </w:r>
      <w:r w:rsidR="0099281C" w:rsidRPr="0099281C">
        <w:rPr>
          <w:rFonts w:cs="Arial"/>
          <w:rtl/>
        </w:rPr>
        <w:t>ה־</w:t>
      </w:r>
      <w:r w:rsidR="0099281C" w:rsidRPr="0099281C">
        <w:t>DPO</w:t>
      </w:r>
      <w:r w:rsidR="0099281C" w:rsidRPr="0099281C">
        <w:rPr>
          <w:rFonts w:cs="Arial"/>
          <w:rtl/>
        </w:rPr>
        <w:t xml:space="preserve"> היה צריך להיות חלק מהטיפול מהדקה הראשונה, והעיכוב הביא לסיכון משפטי ותפעולי ולכשל בתגובה לאירוע. (חובה לייצר נוהל מוגדר</w:t>
      </w:r>
      <w:r w:rsidR="0099281C">
        <w:rPr>
          <w:rFonts w:cs="Arial" w:hint="cs"/>
          <w:rtl/>
        </w:rPr>
        <w:t xml:space="preserve"> </w:t>
      </w:r>
      <w:r w:rsidR="0099281C">
        <w:rPr>
          <w:rFonts w:cs="Arial"/>
          <w:rtl/>
        </w:rPr>
        <w:t>–</w:t>
      </w:r>
      <w:r w:rsidR="0099281C">
        <w:rPr>
          <w:rFonts w:cs="Arial" w:hint="cs"/>
          <w:rtl/>
        </w:rPr>
        <w:t xml:space="preserve"> תיקון נהלי </w:t>
      </w:r>
      <w:r w:rsidR="0099281C">
        <w:rPr>
          <w:rFonts w:cs="Arial"/>
        </w:rPr>
        <w:t>IR</w:t>
      </w:r>
      <w:r w:rsidR="0099281C">
        <w:rPr>
          <w:rFonts w:cs="Arial" w:hint="cs"/>
          <w:rtl/>
        </w:rPr>
        <w:t>, זמן עדכון מוגדר, הגדרת אירוע חמור, נהלי דיווח, ביקורת שנתית וכו'</w:t>
      </w:r>
      <w:r w:rsidR="0099281C" w:rsidRPr="0099281C">
        <w:rPr>
          <w:rFonts w:cs="Arial"/>
          <w:rtl/>
        </w:rPr>
        <w:t>)</w:t>
      </w:r>
      <w:r w:rsidR="0099281C">
        <w:rPr>
          <w:rFonts w:hint="cs"/>
          <w:rtl/>
        </w:rPr>
        <w:t>. יש לעדכן את הלקוחות כי התקיים אירוע והנושא בבדיקה, עדכון רשמי יצא בהמשך.</w:t>
      </w:r>
    </w:p>
    <w:p w14:paraId="38DC5494" w14:textId="77777777" w:rsidR="0099281C" w:rsidRDefault="0099281C" w:rsidP="0099281C">
      <w:pPr>
        <w:rPr>
          <w:rtl/>
        </w:rPr>
      </w:pPr>
    </w:p>
    <w:p w14:paraId="035C434A" w14:textId="77777777" w:rsidR="005E7A4D" w:rsidRPr="005E7A4D" w:rsidRDefault="0099281C" w:rsidP="005E7A4D">
      <w:r>
        <w:rPr>
          <w:rFonts w:hint="cs"/>
          <w:rtl/>
        </w:rPr>
        <w:t xml:space="preserve">שאלה 6 </w:t>
      </w:r>
      <w:r w:rsidR="00D300B9">
        <w:rPr>
          <w:rtl/>
        </w:rPr>
        <w:t>–</w:t>
      </w:r>
      <w:r>
        <w:rPr>
          <w:rFonts w:hint="cs"/>
          <w:rtl/>
        </w:rPr>
        <w:t xml:space="preserve"> </w:t>
      </w:r>
      <w:r w:rsidR="005E7A4D" w:rsidRPr="005E7A4D">
        <w:rPr>
          <w:b/>
          <w:bCs/>
          <w:rtl/>
        </w:rPr>
        <w:t>כן. זהו אירוע אבטחת מידע, ואף אירוע אבטחה חמור</w:t>
      </w:r>
      <w:r w:rsidR="005E7A4D" w:rsidRPr="005E7A4D">
        <w:rPr>
          <w:b/>
          <w:bCs/>
        </w:rPr>
        <w:t>.</w:t>
      </w:r>
    </w:p>
    <w:p w14:paraId="058E112E" w14:textId="77777777" w:rsidR="005E7A4D" w:rsidRPr="005E7A4D" w:rsidRDefault="005E7A4D" w:rsidP="005E7A4D">
      <w:pPr>
        <w:numPr>
          <w:ilvl w:val="0"/>
          <w:numId w:val="2"/>
        </w:numPr>
      </w:pPr>
      <w:r w:rsidRPr="005E7A4D">
        <w:rPr>
          <w:rtl/>
        </w:rPr>
        <w:t>מדובר בגישה בלתי מורשית, העתקה, מחיקה וסחיטה של מידע אישי במערכת חיצונית לא מאובטחת. לפי תקנות אבטחת מידע ותיקון 13, כל אירוע הכולל דליפה, סיכון ממשי לנושאי מידע או ניסיון סחיטה מוגדר כאירוע חמור המחייב ניהול תגובה, תיעוד ובחינה של חובת דיווח לרשות ולנושאי המידע. ( על פי תיקון 13 זאת הגדרה לחמור</w:t>
      </w:r>
      <w:r w:rsidRPr="005E7A4D">
        <w:t xml:space="preserve"> -  </w:t>
      </w:r>
      <w:r w:rsidRPr="005E7A4D">
        <w:rPr>
          <w:rtl/>
        </w:rPr>
        <w:t>שלמות</w:t>
      </w:r>
      <w:r w:rsidRPr="005E7A4D">
        <w:t xml:space="preserve"> (Integrity)</w:t>
      </w:r>
    </w:p>
    <w:p w14:paraId="3635B407" w14:textId="77777777" w:rsidR="005E7A4D" w:rsidRPr="005E7A4D" w:rsidRDefault="005E7A4D" w:rsidP="005E7A4D">
      <w:pPr>
        <w:numPr>
          <w:ilvl w:val="0"/>
          <w:numId w:val="2"/>
        </w:numPr>
      </w:pPr>
      <w:r w:rsidRPr="005E7A4D">
        <w:rPr>
          <w:rtl/>
        </w:rPr>
        <w:t>זמינות</w:t>
      </w:r>
      <w:r w:rsidRPr="005E7A4D">
        <w:t xml:space="preserve"> (Availability)</w:t>
      </w:r>
    </w:p>
    <w:p w14:paraId="454851BA" w14:textId="77777777" w:rsidR="005E7A4D" w:rsidRPr="005E7A4D" w:rsidRDefault="005E7A4D" w:rsidP="005E7A4D">
      <w:pPr>
        <w:numPr>
          <w:ilvl w:val="0"/>
          <w:numId w:val="2"/>
        </w:numPr>
      </w:pPr>
      <w:r w:rsidRPr="005E7A4D">
        <w:rPr>
          <w:rtl/>
        </w:rPr>
        <w:t>סודיות</w:t>
      </w:r>
      <w:r w:rsidRPr="005E7A4D">
        <w:t xml:space="preserve"> (Confidentiality)</w:t>
      </w:r>
    </w:p>
    <w:p w14:paraId="43C3F5A7" w14:textId="0274169B" w:rsidR="00D300B9" w:rsidRDefault="005E7A4D" w:rsidP="005E7A4D">
      <w:pPr>
        <w:rPr>
          <w:rtl/>
        </w:rPr>
      </w:pPr>
      <w:r w:rsidRPr="005E7A4D">
        <w:rPr>
          <w:rtl/>
        </w:rPr>
        <w:t xml:space="preserve">כאן נפגעו </w:t>
      </w:r>
      <w:r w:rsidRPr="005E7A4D">
        <w:rPr>
          <w:b/>
          <w:bCs/>
          <w:rtl/>
        </w:rPr>
        <w:t>שלושתן</w:t>
      </w:r>
      <w:r w:rsidRPr="005E7A4D">
        <w:t>. )</w:t>
      </w:r>
    </w:p>
    <w:p w14:paraId="6A363134" w14:textId="77777777" w:rsidR="0099281C" w:rsidRDefault="0099281C" w:rsidP="0099281C">
      <w:pPr>
        <w:rPr>
          <w:rtl/>
        </w:rPr>
      </w:pPr>
    </w:p>
    <w:p w14:paraId="6FFFE4F3" w14:textId="519DFE2E" w:rsidR="008C6B98" w:rsidRDefault="008C6B98" w:rsidP="008C6B98">
      <w:pPr>
        <w:rPr>
          <w:rtl/>
        </w:rPr>
      </w:pPr>
      <w:r>
        <w:rPr>
          <w:rFonts w:hint="cs"/>
          <w:rtl/>
        </w:rPr>
        <w:t xml:space="preserve"> </w:t>
      </w:r>
    </w:p>
    <w:p w14:paraId="3C00933B" w14:textId="77777777" w:rsidR="008C6B98" w:rsidRPr="008C6B98" w:rsidRDefault="008C6B98" w:rsidP="008C6B98">
      <w:pPr>
        <w:rPr>
          <w:rFonts w:hint="cs"/>
          <w:rtl/>
        </w:rPr>
      </w:pPr>
    </w:p>
    <w:p w14:paraId="7DDE7A86" w14:textId="77777777" w:rsidR="00C11762" w:rsidRDefault="00C11762" w:rsidP="00640630">
      <w:pPr>
        <w:rPr>
          <w:rFonts w:hint="cs"/>
          <w:rtl/>
        </w:rPr>
      </w:pPr>
    </w:p>
    <w:sectPr w:rsidR="00C11762" w:rsidSect="0016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2CE"/>
    <w:multiLevelType w:val="multilevel"/>
    <w:tmpl w:val="60A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B2070"/>
    <w:multiLevelType w:val="multilevel"/>
    <w:tmpl w:val="29E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08262">
    <w:abstractNumId w:val="0"/>
  </w:num>
  <w:num w:numId="2" w16cid:durableId="66964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30"/>
    <w:rsid w:val="000520B3"/>
    <w:rsid w:val="00165B95"/>
    <w:rsid w:val="005E7A4D"/>
    <w:rsid w:val="00640630"/>
    <w:rsid w:val="00661F81"/>
    <w:rsid w:val="0069326D"/>
    <w:rsid w:val="006C77D8"/>
    <w:rsid w:val="007F689E"/>
    <w:rsid w:val="008C6B98"/>
    <w:rsid w:val="0099281C"/>
    <w:rsid w:val="009A7E8D"/>
    <w:rsid w:val="00C06A24"/>
    <w:rsid w:val="00C11762"/>
    <w:rsid w:val="00D300B9"/>
    <w:rsid w:val="00D6654B"/>
    <w:rsid w:val="00F23C3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A6EB"/>
  <w15:chartTrackingRefBased/>
  <w15:docId w15:val="{9A505E49-6694-4632-86D3-2DC8804B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0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0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06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06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06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06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06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06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06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063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063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063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0630"/>
    <w:rPr>
      <w:rFonts w:eastAsiaTheme="majorEastAsia" w:cstheme="majorBidi"/>
      <w:i/>
      <w:iCs/>
      <w:color w:val="0F4761" w:themeColor="accent1" w:themeShade="BF"/>
    </w:rPr>
  </w:style>
  <w:style w:type="character" w:customStyle="1" w:styleId="50">
    <w:name w:val="כותרת 5 תו"/>
    <w:basedOn w:val="a0"/>
    <w:link w:val="5"/>
    <w:uiPriority w:val="9"/>
    <w:semiHidden/>
    <w:rsid w:val="00640630"/>
    <w:rPr>
      <w:rFonts w:eastAsiaTheme="majorEastAsia" w:cstheme="majorBidi"/>
      <w:color w:val="0F4761" w:themeColor="accent1" w:themeShade="BF"/>
    </w:rPr>
  </w:style>
  <w:style w:type="character" w:customStyle="1" w:styleId="60">
    <w:name w:val="כותרת 6 תו"/>
    <w:basedOn w:val="a0"/>
    <w:link w:val="6"/>
    <w:uiPriority w:val="9"/>
    <w:semiHidden/>
    <w:rsid w:val="00640630"/>
    <w:rPr>
      <w:rFonts w:eastAsiaTheme="majorEastAsia" w:cstheme="majorBidi"/>
      <w:i/>
      <w:iCs/>
      <w:color w:val="595959" w:themeColor="text1" w:themeTint="A6"/>
    </w:rPr>
  </w:style>
  <w:style w:type="character" w:customStyle="1" w:styleId="70">
    <w:name w:val="כותרת 7 תו"/>
    <w:basedOn w:val="a0"/>
    <w:link w:val="7"/>
    <w:uiPriority w:val="9"/>
    <w:semiHidden/>
    <w:rsid w:val="00640630"/>
    <w:rPr>
      <w:rFonts w:eastAsiaTheme="majorEastAsia" w:cstheme="majorBidi"/>
      <w:color w:val="595959" w:themeColor="text1" w:themeTint="A6"/>
    </w:rPr>
  </w:style>
  <w:style w:type="character" w:customStyle="1" w:styleId="80">
    <w:name w:val="כותרת 8 תו"/>
    <w:basedOn w:val="a0"/>
    <w:link w:val="8"/>
    <w:uiPriority w:val="9"/>
    <w:semiHidden/>
    <w:rsid w:val="00640630"/>
    <w:rPr>
      <w:rFonts w:eastAsiaTheme="majorEastAsia" w:cstheme="majorBidi"/>
      <w:i/>
      <w:iCs/>
      <w:color w:val="272727" w:themeColor="text1" w:themeTint="D8"/>
    </w:rPr>
  </w:style>
  <w:style w:type="character" w:customStyle="1" w:styleId="90">
    <w:name w:val="כותרת 9 תו"/>
    <w:basedOn w:val="a0"/>
    <w:link w:val="9"/>
    <w:uiPriority w:val="9"/>
    <w:semiHidden/>
    <w:rsid w:val="00640630"/>
    <w:rPr>
      <w:rFonts w:eastAsiaTheme="majorEastAsia" w:cstheme="majorBidi"/>
      <w:color w:val="272727" w:themeColor="text1" w:themeTint="D8"/>
    </w:rPr>
  </w:style>
  <w:style w:type="paragraph" w:styleId="a3">
    <w:name w:val="Title"/>
    <w:basedOn w:val="a"/>
    <w:next w:val="a"/>
    <w:link w:val="a4"/>
    <w:uiPriority w:val="10"/>
    <w:qFormat/>
    <w:rsid w:val="00640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06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63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06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0630"/>
    <w:pPr>
      <w:spacing w:before="160"/>
      <w:jc w:val="center"/>
    </w:pPr>
    <w:rPr>
      <w:i/>
      <w:iCs/>
      <w:color w:val="404040" w:themeColor="text1" w:themeTint="BF"/>
    </w:rPr>
  </w:style>
  <w:style w:type="character" w:customStyle="1" w:styleId="a8">
    <w:name w:val="ציטוט תו"/>
    <w:basedOn w:val="a0"/>
    <w:link w:val="a7"/>
    <w:uiPriority w:val="29"/>
    <w:rsid w:val="00640630"/>
    <w:rPr>
      <w:i/>
      <w:iCs/>
      <w:color w:val="404040" w:themeColor="text1" w:themeTint="BF"/>
    </w:rPr>
  </w:style>
  <w:style w:type="paragraph" w:styleId="a9">
    <w:name w:val="List Paragraph"/>
    <w:basedOn w:val="a"/>
    <w:uiPriority w:val="34"/>
    <w:qFormat/>
    <w:rsid w:val="00640630"/>
    <w:pPr>
      <w:ind w:left="720"/>
      <w:contextualSpacing/>
    </w:pPr>
  </w:style>
  <w:style w:type="character" w:styleId="aa">
    <w:name w:val="Intense Emphasis"/>
    <w:basedOn w:val="a0"/>
    <w:uiPriority w:val="21"/>
    <w:qFormat/>
    <w:rsid w:val="00640630"/>
    <w:rPr>
      <w:i/>
      <w:iCs/>
      <w:color w:val="0F4761" w:themeColor="accent1" w:themeShade="BF"/>
    </w:rPr>
  </w:style>
  <w:style w:type="paragraph" w:styleId="ab">
    <w:name w:val="Intense Quote"/>
    <w:basedOn w:val="a"/>
    <w:next w:val="a"/>
    <w:link w:val="ac"/>
    <w:uiPriority w:val="30"/>
    <w:qFormat/>
    <w:rsid w:val="00640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0630"/>
    <w:rPr>
      <w:i/>
      <w:iCs/>
      <w:color w:val="0F4761" w:themeColor="accent1" w:themeShade="BF"/>
    </w:rPr>
  </w:style>
  <w:style w:type="character" w:styleId="ad">
    <w:name w:val="Intense Reference"/>
    <w:basedOn w:val="a0"/>
    <w:uiPriority w:val="32"/>
    <w:qFormat/>
    <w:rsid w:val="00640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484</Words>
  <Characters>2420</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אוכלוסיה גחא</dc:creator>
  <cp:keywords/>
  <dc:description/>
  <cp:lastModifiedBy>אוכלוסיה גחא</cp:lastModifiedBy>
  <cp:revision>2</cp:revision>
  <dcterms:created xsi:type="dcterms:W3CDTF">2025-11-30T15:45:00Z</dcterms:created>
  <dcterms:modified xsi:type="dcterms:W3CDTF">2025-11-30T17:14:00Z</dcterms:modified>
</cp:coreProperties>
</file>