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7E400C">
      <w:pPr>
        <w:bidi/>
        <w:spacing w:after="60"/>
        <w:jc w:val="center"/>
        <w:rPr>
          <w:rFonts w:cs="Traditional Arabic"/>
          <w:b/>
          <w:bCs/>
          <w:color w:val="1A1A1A"/>
          <w:sz w:val="36"/>
          <w:szCs w:val="36"/>
          <w:rtl/>
        </w:rPr>
      </w:pPr>
    </w:p>
    <w:p w:rsidR="0019383E" w:rsidRPr="003C484E" w:rsidRDefault="00D76FF2" w:rsidP="009B515E">
      <w:pPr>
        <w:bidi/>
        <w:spacing w:after="60" w:line="360" w:lineRule="auto"/>
        <w:jc w:val="right"/>
        <w:rPr>
          <w:rFonts w:cs="Traditional Arabic"/>
          <w:sz w:val="36"/>
          <w:szCs w:val="36"/>
        </w:rPr>
      </w:pPr>
      <w:r>
        <w:rPr>
          <w:rFonts w:cs="Traditional Arabic" w:ascii="Traditional Arabic" w:hAnsi="Traditional Arabic"/>
          <w:noProof/>
          <w:sz w:val="28"/>
          <w:szCs w:val="36"/>
        </w:rPr>
        <w:pict>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ascii="Traditional Arabic" w:hAnsi="Traditional Arabic"/>
          <w:noProof/>
          <w:sz w:val="28"/>
          <w:szCs w:val="36"/>
        </w:rPr>
        <w:pict>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rFonts w:cs="Traditional Arabic" w:ascii="Traditional Arabic" w:hAnsi="Traditional Arabic"/>
          <w:b/>
          <w:bCs/>
          <w:color w:val="1A1A1A"/>
          <w:sz w:val="28"/>
          <w:szCs w:val="36"/>
          <w:rtl/>
        </w:rPr>
        <w:t>الجمهورية الجزائرية الديمقراطية الشعبية</w:t>
      </w:r>
    </w:p>
    <w:p w:rsidR="003C484E" w:rsidRPr="003C484E" w:rsidRDefault="0019383E" w:rsidP="00E456D4">
      <w:pPr>
        <w:bidi/>
        <w:spacing w:after="240" w:line="360" w:lineRule="auto"/>
        <w:jc w:val="right"/>
        <w:rPr>
          <w:rFonts w:cs="Traditional Arabic"/>
          <w:sz w:val="36"/>
          <w:szCs w:val="36"/>
        </w:rPr>
      </w:pPr>
      <w:r w:rsidRPr="003C484E">
        <w:rPr>
          <w:rFonts w:cs="Traditional Arabic" w:ascii="Traditional Arabic" w:hAnsi="Traditional Arabic"/>
          <w:color w:val="1A1A1A"/>
          <w:sz w:val="28"/>
          <w:szCs w:val="32"/>
          <w:rtl/>
        </w:rPr>
        <w:t>وزارة التكوين والتعليم المهنيين</w:t>
      </w:r>
      <w:r w:rsidRPr="003C484E">
        <w:rPr>
          <w:rFonts w:cs="Traditional Arabic" w:ascii="Traditional Arabic" w:hAnsi="Traditional Arabic"/>
          <w:b/>
          <w:bCs/>
          <w:color w:val="1F6B2E"/>
          <w:sz w:val="28"/>
          <w:szCs w:val="36"/>
          <w:rtl/>
        </w:rPr>
        <w:br/>
        <w:t>المعهد الوطني المتخصص في التكوين المهني</w:t>
      </w:r>
      <w:r w:rsidRPr="003C484E">
        <w:rPr>
          <w:rFonts w:cs="Traditional Arabic" w:ascii="Traditional Arabic" w:hAnsi="Traditional Arabic"/>
          <w:b/>
          <w:bCs/>
          <w:color w:val="1F6B2E"/>
          <w:sz w:val="28"/>
          <w:szCs w:val="36"/>
          <w:rtl/>
        </w:rPr>
        <w:br/>
        <w:t>بن سعيدي عبد العاطي — البيض</w:t>
      </w:r>
      <w:r w:rsidRPr="003C484E">
        <w:rPr>
          <w:rFonts w:cs="Traditional Arabic" w:ascii="Traditional Arabic" w:hAnsi="Traditional Arabic"/>
          <w:b/>
          <w:bCs/>
          <w:color w:val="1F6B2E"/>
          <w:sz w:val="28"/>
          <w:szCs w:val="36"/>
          <w:rtl/>
        </w:rPr>
        <w:br/>
      </w:r>
    </w:p>
    <w:p w:rsidR="0019383E" w:rsidRPr="003C484E" w:rsidRDefault="0019383E" w:rsidP="0019383E">
      <w:pPr>
        <w:bidi/>
        <w:spacing w:after="60" w:line="360" w:lineRule="auto"/>
        <w:jc w:val="right"/>
        <w:rPr>
          <w:rFonts w:cs="Traditional Arabic"/>
          <w:sz w:val="36"/>
          <w:szCs w:val="36"/>
          <w:rtl/>
          <w:lang w:bidi="ar-DZ"/>
        </w:rPr>
      </w:pPr>
      <w:r w:rsidRPr="003C484E">
        <w:rPr>
          <w:rFonts w:cs="Traditional Arabic" w:ascii="Traditional Arabic" w:hAnsi="Traditional Arabic"/>
          <w:b/>
          <w:bCs/>
          <w:color w:val="1A1A1A"/>
          <w:sz w:val="28"/>
          <w:szCs w:val="36"/>
          <w:rtl/>
        </w:rPr>
        <w:t xml:space="preserve">مذكرة </w:t>
      </w:r>
      <w:r w:rsidRPr="003C484E">
        <w:rPr>
          <w:rFonts w:cs="Traditional Arabic" w:ascii="Traditional Arabic" w:hAnsi="Traditional Arabic"/>
          <w:b/>
          <w:bCs/>
          <w:color w:val="1A1A1A"/>
          <w:sz w:val="28"/>
          <w:szCs w:val="36"/>
          <w:rtl/>
          <w:lang w:bidi="ar-DZ"/>
        </w:rPr>
        <w:t>ت</w:t>
      </w:r>
      <w:r w:rsidR="003C484E" w:rsidRPr="003C484E">
        <w:rPr>
          <w:rFonts w:cs="Traditional Arabic" w:ascii="Traditional Arabic" w:hAnsi="Traditional Arabic"/>
          <w:b/>
          <w:bCs/>
          <w:color w:val="1A1A1A"/>
          <w:sz w:val="28"/>
          <w:szCs w:val="36"/>
          <w:rtl/>
          <w:lang w:bidi="ar-DZ"/>
        </w:rPr>
        <w:t>خ</w:t>
      </w:r>
      <w:r w:rsidRPr="003C484E">
        <w:rPr>
          <w:rFonts w:cs="Traditional Arabic" w:ascii="Traditional Arabic" w:hAnsi="Traditional Arabic"/>
          <w:b/>
          <w:bCs/>
          <w:color w:val="1A1A1A"/>
          <w:sz w:val="28"/>
          <w:szCs w:val="36"/>
          <w:rtl/>
          <w:lang w:bidi="ar-DZ"/>
        </w:rPr>
        <w:t>رج</w:t>
      </w:r>
    </w:p>
    <w:p w:rsidR="00BE1793" w:rsidRPr="003C484E" w:rsidRDefault="0019383E" w:rsidP="00BE1793">
      <w:pPr>
        <w:bidi/>
        <w:spacing w:after="480" w:line="360" w:lineRule="auto"/>
        <w:jc w:val="right"/>
        <w:rPr>
          <w:rFonts w:cs="Traditional Arabic"/>
          <w:b/>
          <w:bCs/>
          <w:color w:val="555555"/>
          <w:sz w:val="26"/>
          <w:szCs w:val="26"/>
        </w:rPr>
      </w:pPr>
      <w:r w:rsidRPr="003C484E">
        <w:rPr>
          <w:rFonts w:cs="Traditional Arabic" w:ascii="Traditional Arabic" w:hAnsi="Traditional Arabic"/>
          <w:color w:val="1A1A1A"/>
          <w:sz w:val="28"/>
          <w:szCs w:val="32"/>
          <w:rtl/>
        </w:rPr>
        <w:t>لنيل شهادة تقني سامي في تسيير المخزونات واللوجستيك بعنوان</w:t>
      </w:r>
    </w:p>
    <w:p w:rsidR="0019383E" w:rsidRPr="003C484E" w:rsidRDefault="0019383E" w:rsidP="003C484E">
      <w:pPr>
        <w:pBdr>
          <w:bottom w:val="single" w:sz="6" w:space="1" w:color="B8860B"/>
        </w:pBdr>
        <w:spacing w:after="240" w:line="240" w:lineRule="auto"/>
        <w:rPr>
          <w:rFonts w:cs="Traditional Arabic"/>
        </w:rPr>
      </w:pPr>
    </w:p>
    <w:p w:rsidR="00BE1793" w:rsidRPr="003C484E" w:rsidRDefault="0019383E" w:rsidP="00BE1793">
      <w:pPr>
        <w:bidi/>
        <w:spacing w:after="480" w:line="360" w:lineRule="auto"/>
        <w:jc w:val="right"/>
        <w:rPr>
          <w:rFonts w:cs="Traditional Arabic"/>
          <w:sz w:val="36"/>
          <w:szCs w:val="36"/>
        </w:rPr>
      </w:pPr>
      <w:r w:rsidRPr="003C484E">
        <w:rPr>
          <w:rFonts w:eastAsia="Times New Roman" w:cs="Traditional Arabic" w:ascii="Traditional Arabic" w:hAnsi="Traditional Arabic"/>
          <w:b/>
          <w:bCs/>
          <w:color w:val="1F6B2E"/>
          <w:sz w:val="28"/>
        </w:rPr>
        <w:br/>
      </w:r>
      <w:r w:rsidR="00BE1793" w:rsidRPr="003C484E">
        <w:rPr>
          <w:rFonts w:cs="Traditional Arabic" w:ascii="Traditional Arabic" w:hAnsi="Traditional Arabic"/>
          <w:b/>
          <w:bCs/>
          <w:color w:val="1F6B2E"/>
          <w:sz w:val="28"/>
          <w:szCs w:val="52"/>
          <w:rtl/>
        </w:rPr>
        <w:t>بناء نظام دعم قرار لإتمام دورة الشراء والتخزين</w:t>
      </w:r>
    </w:p>
    <w:p w:rsidR="0019383E" w:rsidRPr="003C484E" w:rsidRDefault="00BE1793" w:rsidP="003C484E">
      <w:pPr>
        <w:pBdr>
          <w:bottom w:val="single" w:sz="6" w:space="1" w:color="CCCCCC"/>
        </w:pBdr>
        <w:spacing w:after="240" w:line="360" w:lineRule="auto"/>
        <w:jc w:val="right"/>
        <w:rPr>
          <w:rFonts w:eastAsia="Times New Roman" w:cs="Traditional Arabic"/>
          <w:b/>
          <w:bCs/>
          <w:color w:val="1F6B2E"/>
          <w:sz w:val="22"/>
          <w:szCs w:val="22"/>
        </w:rPr>
      </w:pPr>
      <w:r w:rsidRPr="003C484E">
        <w:rPr>
          <w:rFonts w:cs="Traditional Arabic" w:ascii="Traditional Arabic" w:hAnsi="Traditional Arabic"/>
          <w:b/>
          <w:bCs/>
          <w:color w:val="555555"/>
          <w:sz w:val="28"/>
          <w:szCs w:val="44"/>
          <w:rtl/>
        </w:rPr>
        <w:t>دراسة حالة: مديرية التربية – البيض</w:t>
      </w:r>
      <w:r w:rsidRPr="003C484E">
        <w:rPr>
          <w:rFonts w:cs="Traditional Arabic" w:ascii="Traditional Arabic" w:hAnsi="Traditional Arabic"/>
          <w:b/>
          <w:bCs/>
          <w:color w:val="555555"/>
          <w:sz w:val="28"/>
          <w:szCs w:val="26"/>
          <w:rtl/>
        </w:rPr>
        <w:br/>
      </w:r>
      <w:r w:rsidR="0019383E" w:rsidRPr="003C484E">
        <w:rPr>
          <w:rFonts w:eastAsia="Times New Roman" w:cs="Traditional Arabic" w:ascii="Traditional Arabic" w:hAnsi="Traditional Arabic"/>
          <w:b/>
          <w:bCs/>
          <w:color w:val="1F6B2E"/>
          <w:sz w:val="28"/>
          <w:szCs w:val="22"/>
          <w:rtl/>
        </w:rPr>
        <w:br/>
      </w:r>
    </w:p>
    <w:p w:rsidR="0019383E" w:rsidRPr="00824C9F" w:rsidRDefault="0019383E" w:rsidP="0019383E">
      <w:pPr>
        <w:bidi/>
        <w:spacing w:after="120" w:line="360" w:lineRule="auto"/>
        <w:ind w:left="2880" w:hanging="2880"/>
        <w:jc w:val="right"/>
        <w:rPr>
          <w:rFonts w:ascii="Times New Roman" w:eastAsia="Times New Roman" w:hAnsi="Times New Roman"/>
          <w:b/>
          <w:bCs/>
          <w:color w:val="888888"/>
          <w:sz w:val="24"/>
          <w:szCs w:val="24"/>
        </w:rPr>
      </w:pPr>
      <w:r w:rsidRPr="00DC0C69">
        <w:rPr>
          <w:rFonts w:ascii="Traditional Arabic" w:hAnsi="Traditional Arabic"/>
          <w:b/>
          <w:bCs/>
          <w:color w:val="1A1A1A"/>
          <w:sz w:val="28"/>
          <w:szCs w:val="24"/>
          <w:rtl/>
        </w:rPr>
        <w:t>إعداد الطالب: ماحي كمال عبد الغني</w:t>
      </w:r>
      <w:r w:rsidRPr="00DC0C69">
        <w:rPr>
          <w:rFonts w:ascii="Traditional Arabic" w:hAnsi="Traditional Arabic"/>
          <w:sz w:val="28"/>
          <w:rtl/>
        </w:rPr>
        <w:tab/>
      </w:r>
      <w:r w:rsidRPr="00DC0C69">
        <w:rPr>
          <w:rFonts w:ascii="Traditional Arabic" w:hAnsi="Traditional Arabic"/>
          <w:sz w:val="28"/>
          <w:rtl/>
        </w:rPr>
        <w:tab/>
      </w:r>
      <w:r w:rsidRPr="00DC0C69">
        <w:rPr>
          <w:rFonts w:ascii="Traditional Arabic" w:hAnsi="Traditional Arabic"/>
          <w:sz w:val="28"/>
          <w:rtl/>
        </w:rPr>
        <w:tab/>
      </w:r>
      <w:r w:rsidRPr="00DC0C69">
        <w:rPr>
          <w:rFonts w:ascii="Traditional Arabic" w:hAnsi="Traditional Arabic"/>
          <w:sz w:val="28"/>
          <w:rtl/>
        </w:rPr>
        <w:tab/>
      </w:r>
      <w:r w:rsidR="003C484E">
        <w:rPr>
          <w:rFonts w:ascii="Traditional Arabic" w:hAnsi="Traditional Arabic"/>
          <w:sz w:val="28"/>
          <w:rtl/>
        </w:rPr>
        <w:tab/>
      </w:r>
      <w:r w:rsidR="003C484E">
        <w:rPr>
          <w:rFonts w:ascii="Traditional Arabic" w:hAnsi="Traditional Arabic"/>
          <w:sz w:val="28"/>
          <w:rtl/>
        </w:rPr>
        <w:tab/>
      </w:r>
      <w:r w:rsidRPr="00DC0C69">
        <w:rPr>
          <w:rFonts w:ascii="Traditional Arabic" w:hAnsi="Traditional Arabic"/>
          <w:b/>
          <w:bCs/>
          <w:color w:val="1A1A1A"/>
          <w:sz w:val="28"/>
          <w:szCs w:val="24"/>
          <w:rtl/>
        </w:rPr>
        <w:t>إشراف الأستاذ</w:t>
      </w:r>
      <w:r w:rsidRPr="00DC0C69">
        <w:rPr>
          <w:rFonts w:hint="cs" w:ascii="Traditional Arabic" w:hAnsi="Traditional Arabic"/>
          <w:b/>
          <w:bCs/>
          <w:color w:val="1A1A1A"/>
          <w:sz w:val="28"/>
          <w:szCs w:val="24"/>
          <w:rtl/>
        </w:rPr>
        <w:t>ة</w:t>
      </w:r>
      <w:r w:rsidRPr="00DC0C69">
        <w:rPr>
          <w:rFonts w:ascii="Traditional Arabic" w:hAnsi="Traditional Arabic"/>
          <w:b/>
          <w:bCs/>
          <w:color w:val="1A1A1A"/>
          <w:sz w:val="28"/>
          <w:szCs w:val="24"/>
          <w:rtl/>
        </w:rPr>
        <w:t xml:space="preserve">: </w:t>
      </w:r>
      <w:r w:rsidRPr="00DC0C69">
        <w:rPr>
          <w:rFonts w:ascii="Traditional Arabic" w:eastAsia="Times New Roman" w:hAnsi="Traditional Arabic" w:hint="cs"/>
          <w:b/>
          <w:bCs/>
          <w:color w:val="888888"/>
          <w:sz w:val="28"/>
          <w:szCs w:val="24"/>
          <w:rtl/>
        </w:rPr>
        <w:t>دهيني ميمونة</w:t>
      </w:r>
    </w:p>
    <w:p w:rsidR="0019383E" w:rsidRDefault="0019383E" w:rsidP="003C484E">
      <w:pPr>
        <w:bidi/>
        <w:spacing w:after="120" w:line="360" w:lineRule="auto"/>
        <w:ind w:left="5760" w:hanging="2160"/>
        <w:jc w:val="right"/>
        <w:rPr>
          <w:b/>
          <w:bCs/>
          <w:rtl/>
        </w:rPr>
      </w:pPr>
      <w:r w:rsidRPr="00DC0C69">
        <w:rPr>
          <w:rFonts w:hint="cs" w:ascii="Traditional Arabic" w:hAnsi="Traditional Arabic"/>
          <w:b/>
          <w:bCs/>
          <w:color w:val="074F6A" w:themeColor="accent4" w:themeShade="80"/>
          <w:sz w:val="28"/>
          <w:szCs w:val="32"/>
          <w:rtl/>
        </w:rPr>
        <w:t>دورة أكتوبر 2025</w:t>
      </w:r>
      <w:r w:rsidRPr="00DC0C69">
        <w:rPr>
          <w:rFonts w:ascii="Traditional Arabic" w:hAnsi="Traditional Arabic"/>
          <w:b/>
          <w:bCs/>
          <w:sz w:val="28"/>
          <w:rtl/>
        </w:rPr>
        <w:tab/>
      </w:r>
      <w:r w:rsidRPr="00DC0C69">
        <w:rPr>
          <w:rFonts w:ascii="Traditional Arabic" w:hAnsi="Traditional Arabic"/>
          <w:b/>
          <w:bCs/>
          <w:sz w:val="28"/>
          <w:rtl/>
        </w:rPr>
        <w:tab/>
      </w:r>
      <w:r w:rsidRPr="00DC0C69">
        <w:rPr>
          <w:rFonts w:ascii="Traditional Arabic" w:hAnsi="Traditional Arabic"/>
          <w:b/>
          <w:bCs/>
          <w:sz w:val="28"/>
          <w:rtl/>
        </w:rPr>
        <w:tab/>
      </w:r>
      <w:r w:rsidRPr="00DC0C69">
        <w:rPr>
          <w:rFonts w:ascii="Traditional Arabic" w:hAnsi="Traditional Arabic"/>
          <w:b/>
          <w:bCs/>
          <w:sz w:val="28"/>
          <w:rtl/>
        </w:rPr>
        <w:tab/>
      </w:r>
      <w:r w:rsidRPr="00DC0C69">
        <w:rPr>
          <w:rFonts w:ascii="Traditional Arabic" w:hAnsi="Traditional Arabic"/>
          <w:b/>
          <w:bCs/>
          <w:sz w:val="28"/>
          <w:rtl/>
        </w:rPr>
        <w:tab/>
      </w:r>
      <w:r w:rsidRPr="00DC0C69">
        <w:rPr>
          <w:rFonts w:ascii="Traditional Arabic" w:hAnsi="Traditional Arabic"/>
          <w:b/>
          <w:bCs/>
          <w:sz w:val="28"/>
          <w:rtl/>
        </w:rPr>
        <w:tab/>
      </w:r>
    </w:p>
    <w:p w:rsidR="007319BD" w:rsidRDefault="007319BD"/>
    <w:p w:rsidR="007319BD" w:rsidRPr="007319BD" w:rsidRDefault="00453AAB" w:rsidP="007319BD">
      <w:pPr>
        <w:spacing w:line="360" w:lineRule="auto"/>
        <w:jc w:val="right"/>
        <w:rPr>
          <w:b/>
          <w:color w:val="1A1A1A"/>
        </w:rPr>
      </w:pPr>
      <w:r>
        <w:rPr>
          <w:rFonts w:ascii="Traditional Arabic" w:hAnsi="Traditional Arabic"/>
          <w:b/>
          <w:color w:val="1A1A1A"/>
          <w:sz w:val="28"/>
        </w:rPr>
        <w:t>بسم الله الرحمن الرحيم</w:t>
      </w:r>
    </w:p>
    <w:p w:rsidR="00E32E73" w:rsidRDefault="00453AAB" w:rsidP="007319BD">
      <w:pPr>
        <w:spacing w:line="360" w:lineRule="auto"/>
        <w:jc w:val="right"/>
      </w:pPr>
      <w:r>
        <w:rPr>
          <w:rFonts w:ascii="Traditional Arabic" w:hAnsi="Traditional Arabic"/>
          <w:sz w:val="28"/>
        </w:rPr>
        <w:t>****</w:t>
      </w:r>
    </w:p>
    <w:p w:rsidR="007319BD" w:rsidRDefault="007319BD" w:rsidP="007319BD">
      <w:pPr>
        <w:jc w:val="center"/>
        <w:rPr>
          <w:rFonts w:cs="Traditional Arabic"/>
          <w:bCs/>
          <w:color w:val="1A1A1A"/>
          <w:rtl/>
        </w:rPr>
      </w:pPr>
      <w:r>
        <w:rPr>
          <w:rFonts w:cs="Traditional Arabic"/>
          <w:bCs/>
          <w:color w:val="1A1A1A"/>
          <w:rtl/>
        </w:rPr>
        <w:br w:type="page"/>
      </w:r>
    </w:p>
    <w:p w:rsidR="008E5B70" w:rsidRPr="008E5B70" w:rsidRDefault="008E5B70" w:rsidP="008E5B70">
      <w:pPr>
        <w:bidi/>
        <w:spacing w:line="360" w:lineRule="auto"/>
        <w:jc w:val="right"/>
        <w:rPr>
          <w:rFonts w:cs="Traditional Arabic"/>
          <w:bCs/>
          <w:color w:val="1A1A1A"/>
          <w:rtl/>
        </w:rPr>
      </w:pPr>
      <w:r w:rsidRPr="008E5B70">
        <w:rPr>
          <w:rFonts w:cs="Traditional Arabic" w:ascii="Traditional Arabic" w:hAnsi="Traditional Arabic"/>
          <w:bCs/>
          <w:color w:val="1A1A1A"/>
          <w:sz w:val="28"/>
          <w:rtl/>
        </w:rPr>
        <w:lastRenderedPageBreak/>
        <w:t>إهداء</w:t>
      </w:r>
    </w:p>
    <w:p w:rsidR="008E5B70" w:rsidRPr="008E5B70" w:rsidRDefault="008E5B70" w:rsidP="008E5B70">
      <w:pPr>
        <w:bidi/>
        <w:spacing w:line="360" w:lineRule="auto"/>
        <w:jc w:val="right"/>
        <w:rPr>
          <w:rFonts w:cs="Traditional Arabic"/>
          <w:b/>
          <w:color w:val="1A1A1A"/>
          <w:rtl/>
        </w:rPr>
      </w:pPr>
      <w:r w:rsidRPr="008E5B70">
        <w:rPr>
          <w:rFonts w:cs="Traditional Arabic" w:ascii="Traditional Arabic" w:hAnsi="Traditional Arabic"/>
          <w:b/>
          <w:color w:val="1A1A1A"/>
          <w:sz w:val="28"/>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8E5B70">
        <w:rPr>
          <w:rFonts w:cs="Traditional Arabic" w:ascii="Traditional Arabic" w:hAnsi="Traditional Arabic"/>
          <w:b/>
          <w:color w:val="1A1A1A"/>
          <w:sz w:val="28"/>
        </w:rPr>
        <w:t>.</w:t>
      </w:r>
    </w:p>
    <w:p w:rsidR="008E5B70" w:rsidRPr="008E5B70" w:rsidRDefault="008E5B70" w:rsidP="008E5B70">
      <w:pPr>
        <w:bidi/>
        <w:spacing w:line="360" w:lineRule="auto"/>
        <w:jc w:val="right"/>
        <w:rPr>
          <w:rFonts w:cs="Traditional Arabic"/>
          <w:b/>
          <w:color w:val="1A1A1A"/>
          <w:rtl/>
        </w:rPr>
      </w:pPr>
      <w:r w:rsidRPr="008E5B70">
        <w:rPr>
          <w:rFonts w:cs="Traditional Arabic" w:ascii="Traditional Arabic" w:hAnsi="Traditional Arabic"/>
          <w:b/>
          <w:color w:val="1A1A1A"/>
          <w:sz w:val="28"/>
          <w:rtl/>
        </w:rPr>
        <w:t>وإلى كل من آمن بأن التكنولوجيا أداة لخدمة الإدارة الجزائرية وتطويرها، وإلى كل من يؤمن بأن الرقمنة ليست ترفاً بل ضرورة تشغيلية</w:t>
      </w:r>
      <w:r w:rsidRPr="008E5B70">
        <w:rPr>
          <w:rFonts w:cs="Traditional Arabic" w:ascii="Traditional Arabic" w:hAnsi="Traditional Arabic"/>
          <w:b/>
          <w:color w:val="1A1A1A"/>
          <w:sz w:val="28"/>
        </w:rPr>
        <w:t>.</w:t>
      </w:r>
    </w:p>
    <w:p w:rsidR="008E5B70" w:rsidRPr="008E5B70" w:rsidRDefault="008E5B70" w:rsidP="008E5B70">
      <w:pPr>
        <w:bidi/>
        <w:rPr>
          <w:rFonts w:cs="Traditional Arabic"/>
          <w:b/>
          <w:color w:val="1A1A1A"/>
          <w:rtl/>
        </w:rPr>
      </w:pPr>
    </w:p>
    <w:p w:rsidR="008E5B70" w:rsidRPr="008E5B70" w:rsidRDefault="008E5B70" w:rsidP="008E5B70">
      <w:pPr>
        <w:bidi/>
        <w:spacing w:line="360" w:lineRule="auto"/>
        <w:jc w:val="right"/>
        <w:rPr>
          <w:rFonts w:cs="Traditional Arabic"/>
          <w:bCs/>
          <w:color w:val="1A1A1A"/>
          <w:rtl/>
        </w:rPr>
      </w:pPr>
      <w:r w:rsidRPr="008E5B70">
        <w:rPr>
          <w:rFonts w:cs="Traditional Arabic" w:ascii="Traditional Arabic" w:hAnsi="Traditional Arabic"/>
          <w:bCs/>
          <w:color w:val="1A1A1A"/>
          <w:sz w:val="28"/>
          <w:rtl/>
        </w:rPr>
        <w:t>شكر وتقدير</w:t>
      </w:r>
    </w:p>
    <w:p w:rsidR="008E5B70" w:rsidRPr="008E5B70" w:rsidRDefault="008E5B70" w:rsidP="008E5B70">
      <w:pPr>
        <w:bidi/>
        <w:spacing w:line="360" w:lineRule="auto"/>
        <w:jc w:val="right"/>
        <w:rPr>
          <w:rFonts w:cs="Traditional Arabic"/>
          <w:b/>
          <w:color w:val="1A1A1A"/>
          <w:rtl/>
        </w:rPr>
      </w:pPr>
      <w:r w:rsidRPr="008E5B70">
        <w:rPr>
          <w:rFonts w:cs="Traditional Arabic" w:ascii="Traditional Arabic" w:hAnsi="Traditional Arabic"/>
          <w:b/>
          <w:color w:val="1A1A1A"/>
          <w:sz w:val="28"/>
          <w:rtl/>
        </w:rPr>
        <w:t>أتقدم بجزيل الشكر والعرفان إلى الأستاذة المشرفة دهيني ميمونة التي لم تبخل بتوجيهاتها ونصائحها القيمة في جميع مراحل إعداد هذا العمل</w:t>
      </w:r>
      <w:r w:rsidRPr="008E5B70">
        <w:rPr>
          <w:rFonts w:cs="Traditional Arabic" w:ascii="Traditional Arabic" w:hAnsi="Traditional Arabic"/>
          <w:b/>
          <w:color w:val="1A1A1A"/>
          <w:sz w:val="28"/>
        </w:rPr>
        <w:t>.</w:t>
      </w:r>
    </w:p>
    <w:p w:rsidR="008E5B70" w:rsidRPr="008E5B70" w:rsidRDefault="008E5B70" w:rsidP="008E5B70">
      <w:pPr>
        <w:bidi/>
        <w:spacing w:line="360" w:lineRule="auto"/>
        <w:jc w:val="right"/>
        <w:rPr>
          <w:rFonts w:cs="Traditional Arabic"/>
          <w:b/>
          <w:color w:val="1A1A1A"/>
          <w:rtl/>
        </w:rPr>
      </w:pPr>
      <w:r w:rsidRPr="008E5B70">
        <w:rPr>
          <w:rFonts w:cs="Traditional Arabic" w:ascii="Traditional Arabic" w:hAnsi="Traditional Arabic"/>
          <w:b/>
          <w:color w:val="1A1A1A"/>
          <w:sz w:val="28"/>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8E5B70">
        <w:rPr>
          <w:rFonts w:cs="Traditional Arabic" w:ascii="Traditional Arabic" w:hAnsi="Traditional Arabic"/>
          <w:b/>
          <w:color w:val="1A1A1A"/>
          <w:sz w:val="28"/>
        </w:rPr>
        <w:t>.</w:t>
      </w:r>
    </w:p>
    <w:p w:rsidR="008E5B70" w:rsidRPr="008E5B70" w:rsidRDefault="008E5B70" w:rsidP="008E5B70">
      <w:pPr>
        <w:bidi/>
        <w:spacing w:line="360" w:lineRule="auto"/>
        <w:jc w:val="right"/>
        <w:rPr>
          <w:rFonts w:cs="Traditional Arabic"/>
          <w:b/>
          <w:color w:val="1A1A1A"/>
          <w:rtl/>
        </w:rPr>
      </w:pPr>
      <w:r w:rsidRPr="008E5B70">
        <w:rPr>
          <w:rFonts w:cs="Traditional Arabic" w:ascii="Traditional Arabic" w:hAnsi="Traditional Arabic"/>
          <w:b/>
          <w:color w:val="1A1A1A"/>
          <w:sz w:val="28"/>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8E5B70">
        <w:rPr>
          <w:rFonts w:cs="Traditional Arabic" w:ascii="Traditional Arabic" w:hAnsi="Traditional Arabic"/>
          <w:b/>
          <w:color w:val="1A1A1A"/>
          <w:sz w:val="28"/>
        </w:rPr>
        <w:t>.</w:t>
      </w:r>
    </w:p>
    <w:p w:rsidR="00E32E73" w:rsidRPr="0020154A" w:rsidRDefault="008E5B70" w:rsidP="0020154A">
      <w:pPr>
        <w:bidi/>
        <w:spacing w:line="360" w:lineRule="auto"/>
        <w:jc w:val="right"/>
        <w:rPr>
          <w:rFonts w:cs="Traditional Arabic"/>
          <w:b/>
          <w:color w:val="1A1A1A"/>
        </w:rPr>
      </w:pPr>
      <w:r w:rsidRPr="008E5B70">
        <w:rPr>
          <w:rFonts w:cs="Traditional Arabic" w:ascii="Traditional Arabic" w:hAnsi="Traditional Arabic"/>
          <w:b/>
          <w:color w:val="1A1A1A"/>
          <w:sz w:val="28"/>
          <w:rtl/>
        </w:rPr>
        <w:t>وإلى لجنة المناقشة الموقرة على تفضلها بقراءة هذا العمل وتقييمه.</w:t>
      </w:r>
    </w:p>
    <w:p w:rsidR="00042230" w:rsidRDefault="00042230">
      <w:pPr>
        <w:rPr>
          <w:rFonts w:eastAsiaTheme="majorEastAsia" w:cstheme="majorBidi"/>
          <w:b/>
          <w:color w:val="0C447C"/>
          <w:sz w:val="32"/>
          <w:szCs w:val="24"/>
          <w:rtl/>
        </w:rPr>
      </w:pPr>
      <w:bookmarkStart w:id="0" w:name="_Toc230298656"/>
      <w:bookmarkStart w:id="1" w:name="فهرس-المحتويات"/>
      <w:r>
        <w:rPr>
          <w:rtl/>
        </w:rPr>
        <w:br w:type="page"/>
      </w:r>
    </w:p>
    <w:p w:rsidR="00E32E73" w:rsidRDefault="00453AAB" w:rsidP="00042230">
      <w:pPr>
        <w:pStyle w:val="Heading3"/>
        <w:bidi/>
      </w:pPr>
      <w:r>
        <w:rPr>
          <w:b/>
          <w:sz w:val="32"/>
          <w:rtl/>
        </w:rPr>
        <w:lastRenderedPageBreak/>
        <w:t>فهرس المحتويات</w:t>
      </w:r>
      <w:bookmarkEnd w:id="0"/>
    </w:p>
    <w:p w:rsidR="00453AAB" w:rsidRDefault="00453AAB" w:rsidP="00042230">
      <w:pPr>
        <w:pStyle w:val="TOC3"/>
        <w:tabs>
          <w:tab w:val="right" w:leader="dot" w:pos="9396"/>
        </w:tabs>
        <w:bidi/>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0298656" w:history="1">
        <w:r w:rsidRPr="00A41D2F">
          <w:rPr>
            <w:rStyle w:val="Hyperlink"/>
            <w:noProof/>
            <w:rtl/>
          </w:rPr>
          <w:t>فهرس المحتويات</w:t>
        </w:r>
        <w:r>
          <w:rPr>
            <w:noProof/>
            <w:webHidden/>
          </w:rPr>
          <w:tab/>
        </w:r>
        <w:r>
          <w:rPr>
            <w:noProof/>
            <w:webHidden/>
          </w:rPr>
          <w:fldChar w:fldCharType="begin"/>
        </w:r>
        <w:r>
          <w:rPr>
            <w:noProof/>
            <w:webHidden/>
          </w:rPr>
          <w:instrText xml:space="preserve"> PAGEREF _Toc230298656 \h </w:instrText>
        </w:r>
        <w:r>
          <w:rPr>
            <w:noProof/>
            <w:webHidden/>
          </w:rPr>
        </w:r>
        <w:r>
          <w:rPr>
            <w:noProof/>
            <w:webHidden/>
          </w:rPr>
          <w:fldChar w:fldCharType="separate"/>
        </w:r>
        <w:r w:rsidR="00D92BD3">
          <w:rPr>
            <w:noProof/>
            <w:webHidden/>
            <w:rtl/>
          </w:rPr>
          <w:t>4</w:t>
        </w:r>
        <w:r>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57" w:history="1">
        <w:r w:rsidR="00453AAB" w:rsidRPr="00A41D2F">
          <w:rPr>
            <w:rStyle w:val="Hyperlink"/>
            <w:noProof/>
            <w:rtl/>
          </w:rPr>
          <w:t>قائمة الجداول</w:t>
        </w:r>
        <w:r w:rsidR="00453AAB">
          <w:rPr>
            <w:noProof/>
            <w:webHidden/>
          </w:rPr>
          <w:tab/>
        </w:r>
        <w:r w:rsidR="00453AAB">
          <w:rPr>
            <w:noProof/>
            <w:webHidden/>
          </w:rPr>
          <w:fldChar w:fldCharType="begin"/>
        </w:r>
        <w:r w:rsidR="00453AAB">
          <w:rPr>
            <w:noProof/>
            <w:webHidden/>
          </w:rPr>
          <w:instrText xml:space="preserve"> PAGEREF _Toc230298657 \h </w:instrText>
        </w:r>
        <w:r w:rsidR="00453AAB">
          <w:rPr>
            <w:noProof/>
            <w:webHidden/>
          </w:rPr>
        </w:r>
        <w:r w:rsidR="00453AAB">
          <w:rPr>
            <w:noProof/>
            <w:webHidden/>
          </w:rPr>
          <w:fldChar w:fldCharType="separate"/>
        </w:r>
        <w:r w:rsidR="00D92BD3">
          <w:rPr>
            <w:noProof/>
            <w:webHidden/>
            <w:rtl/>
          </w:rPr>
          <w:t>10</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58" w:history="1">
        <w:r w:rsidR="00453AAB" w:rsidRPr="00A41D2F">
          <w:rPr>
            <w:rStyle w:val="Hyperlink"/>
            <w:noProof/>
            <w:rtl/>
          </w:rPr>
          <w:t>الملخص</w:t>
        </w:r>
        <w:r w:rsidR="00453AAB">
          <w:rPr>
            <w:noProof/>
            <w:webHidden/>
          </w:rPr>
          <w:tab/>
        </w:r>
        <w:r w:rsidR="00453AAB">
          <w:rPr>
            <w:noProof/>
            <w:webHidden/>
          </w:rPr>
          <w:fldChar w:fldCharType="begin"/>
        </w:r>
        <w:r w:rsidR="00453AAB">
          <w:rPr>
            <w:noProof/>
            <w:webHidden/>
          </w:rPr>
          <w:instrText xml:space="preserve"> PAGEREF _Toc230298658 \h </w:instrText>
        </w:r>
        <w:r w:rsidR="00453AAB">
          <w:rPr>
            <w:noProof/>
            <w:webHidden/>
          </w:rPr>
        </w:r>
        <w:r w:rsidR="00453AAB">
          <w:rPr>
            <w:noProof/>
            <w:webHidden/>
          </w:rPr>
          <w:fldChar w:fldCharType="separate"/>
        </w:r>
        <w:r w:rsidR="00D92BD3">
          <w:rPr>
            <w:noProof/>
            <w:webHidden/>
            <w:rtl/>
          </w:rPr>
          <w:t>11</w:t>
        </w:r>
        <w:r w:rsidR="00453AAB">
          <w:rPr>
            <w:noProof/>
            <w:webHidden/>
          </w:rPr>
          <w:fldChar w:fldCharType="end"/>
        </w:r>
      </w:hyperlink>
    </w:p>
    <w:p w:rsidR="00453AAB" w:rsidRDefault="00CE7CC6" w:rsidP="00042230">
      <w:pPr>
        <w:pStyle w:val="TOC2"/>
        <w:tabs>
          <w:tab w:val="right" w:leader="dot" w:pos="9396"/>
        </w:tabs>
        <w:bidi/>
        <w:rPr>
          <w:rFonts w:asciiTheme="minorHAnsi" w:eastAsiaTheme="minorEastAsia" w:hAnsiTheme="minorHAnsi" w:cstheme="minorBidi"/>
          <w:noProof/>
          <w:sz w:val="22"/>
          <w:szCs w:val="22"/>
        </w:rPr>
      </w:pPr>
      <w:hyperlink w:anchor="_Toc230298659" w:history="1">
        <w:r w:rsidR="00453AAB" w:rsidRPr="00A41D2F">
          <w:rPr>
            <w:rStyle w:val="Hyperlink"/>
            <w:noProof/>
          </w:rPr>
          <w:t>Résumé</w:t>
        </w:r>
        <w:r w:rsidR="00453AAB">
          <w:rPr>
            <w:noProof/>
            <w:webHidden/>
          </w:rPr>
          <w:tab/>
        </w:r>
        <w:r w:rsidR="00453AAB">
          <w:rPr>
            <w:noProof/>
            <w:webHidden/>
          </w:rPr>
          <w:fldChar w:fldCharType="begin"/>
        </w:r>
        <w:r w:rsidR="00453AAB">
          <w:rPr>
            <w:noProof/>
            <w:webHidden/>
          </w:rPr>
          <w:instrText xml:space="preserve"> PAGEREF _Toc230298659 \h </w:instrText>
        </w:r>
        <w:r w:rsidR="00453AAB">
          <w:rPr>
            <w:noProof/>
            <w:webHidden/>
          </w:rPr>
        </w:r>
        <w:r w:rsidR="00453AAB">
          <w:rPr>
            <w:noProof/>
            <w:webHidden/>
          </w:rPr>
          <w:fldChar w:fldCharType="separate"/>
        </w:r>
        <w:r w:rsidR="00D92BD3">
          <w:rPr>
            <w:noProof/>
            <w:webHidden/>
            <w:rtl/>
          </w:rPr>
          <w:t>12</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660" w:history="1">
        <w:r w:rsidR="00453AAB" w:rsidRPr="00A41D2F">
          <w:rPr>
            <w:rStyle w:val="Hyperlink"/>
            <w:noProof/>
            <w:rtl/>
          </w:rPr>
          <w:t>المقدمة العامة</w:t>
        </w:r>
        <w:r w:rsidR="00453AAB">
          <w:rPr>
            <w:noProof/>
            <w:webHidden/>
          </w:rPr>
          <w:tab/>
        </w:r>
        <w:r w:rsidR="00453AAB">
          <w:rPr>
            <w:noProof/>
            <w:webHidden/>
          </w:rPr>
          <w:fldChar w:fldCharType="begin"/>
        </w:r>
        <w:r w:rsidR="00453AAB">
          <w:rPr>
            <w:noProof/>
            <w:webHidden/>
          </w:rPr>
          <w:instrText xml:space="preserve"> PAGEREF _Toc230298660 \h </w:instrText>
        </w:r>
        <w:r w:rsidR="00453AAB">
          <w:rPr>
            <w:noProof/>
            <w:webHidden/>
          </w:rPr>
        </w:r>
        <w:r w:rsidR="00453AAB">
          <w:rPr>
            <w:noProof/>
            <w:webHidden/>
          </w:rPr>
          <w:fldChar w:fldCharType="separate"/>
        </w:r>
        <w:r w:rsidR="00D92BD3">
          <w:rPr>
            <w:noProof/>
            <w:webHidden/>
            <w:rtl/>
          </w:rPr>
          <w:t>13</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1" w:history="1">
        <w:r w:rsidR="00453AAB" w:rsidRPr="00A41D2F">
          <w:rPr>
            <w:rStyle w:val="Hyperlink"/>
            <w:noProof/>
            <w:rtl/>
          </w:rPr>
          <w:t>تمهيد</w:t>
        </w:r>
        <w:r w:rsidR="00453AAB">
          <w:rPr>
            <w:noProof/>
            <w:webHidden/>
          </w:rPr>
          <w:tab/>
        </w:r>
        <w:r w:rsidR="00453AAB">
          <w:rPr>
            <w:noProof/>
            <w:webHidden/>
          </w:rPr>
          <w:fldChar w:fldCharType="begin"/>
        </w:r>
        <w:r w:rsidR="00453AAB">
          <w:rPr>
            <w:noProof/>
            <w:webHidden/>
          </w:rPr>
          <w:instrText xml:space="preserve"> PAGEREF _Toc230298661 \h </w:instrText>
        </w:r>
        <w:r w:rsidR="00453AAB">
          <w:rPr>
            <w:noProof/>
            <w:webHidden/>
          </w:rPr>
        </w:r>
        <w:r w:rsidR="00453AAB">
          <w:rPr>
            <w:noProof/>
            <w:webHidden/>
          </w:rPr>
          <w:fldChar w:fldCharType="separate"/>
        </w:r>
        <w:r w:rsidR="00D92BD3">
          <w:rPr>
            <w:noProof/>
            <w:webHidden/>
            <w:rtl/>
          </w:rPr>
          <w:t>13</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2" w:history="1">
        <w:r w:rsidR="00453AAB" w:rsidRPr="00A41D2F">
          <w:rPr>
            <w:rStyle w:val="Hyperlink"/>
            <w:noProof/>
            <w:rtl/>
          </w:rPr>
          <w:t>الإشكالية</w:t>
        </w:r>
        <w:r w:rsidR="00453AAB">
          <w:rPr>
            <w:noProof/>
            <w:webHidden/>
          </w:rPr>
          <w:tab/>
        </w:r>
        <w:r w:rsidR="00453AAB">
          <w:rPr>
            <w:noProof/>
            <w:webHidden/>
          </w:rPr>
          <w:fldChar w:fldCharType="begin"/>
        </w:r>
        <w:r w:rsidR="00453AAB">
          <w:rPr>
            <w:noProof/>
            <w:webHidden/>
          </w:rPr>
          <w:instrText xml:space="preserve"> PAGEREF _Toc230298662 \h </w:instrText>
        </w:r>
        <w:r w:rsidR="00453AAB">
          <w:rPr>
            <w:noProof/>
            <w:webHidden/>
          </w:rPr>
        </w:r>
        <w:r w:rsidR="00453AAB">
          <w:rPr>
            <w:noProof/>
            <w:webHidden/>
          </w:rPr>
          <w:fldChar w:fldCharType="separate"/>
        </w:r>
        <w:r w:rsidR="00D92BD3">
          <w:rPr>
            <w:noProof/>
            <w:webHidden/>
            <w:rtl/>
          </w:rPr>
          <w:t>13</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3" w:history="1">
        <w:r w:rsidR="00453AAB" w:rsidRPr="00A41D2F">
          <w:rPr>
            <w:rStyle w:val="Hyperlink"/>
            <w:noProof/>
            <w:rtl/>
          </w:rPr>
          <w:t>الفرضيات</w:t>
        </w:r>
        <w:r w:rsidR="00453AAB">
          <w:rPr>
            <w:noProof/>
            <w:webHidden/>
          </w:rPr>
          <w:tab/>
        </w:r>
        <w:r w:rsidR="00453AAB">
          <w:rPr>
            <w:noProof/>
            <w:webHidden/>
          </w:rPr>
          <w:fldChar w:fldCharType="begin"/>
        </w:r>
        <w:r w:rsidR="00453AAB">
          <w:rPr>
            <w:noProof/>
            <w:webHidden/>
          </w:rPr>
          <w:instrText xml:space="preserve"> PAGEREF _Toc230298663 \h </w:instrText>
        </w:r>
        <w:r w:rsidR="00453AAB">
          <w:rPr>
            <w:noProof/>
            <w:webHidden/>
          </w:rPr>
        </w:r>
        <w:r w:rsidR="00453AAB">
          <w:rPr>
            <w:noProof/>
            <w:webHidden/>
          </w:rPr>
          <w:fldChar w:fldCharType="separate"/>
        </w:r>
        <w:r w:rsidR="00D92BD3">
          <w:rPr>
            <w:noProof/>
            <w:webHidden/>
            <w:rtl/>
          </w:rPr>
          <w:t>13</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4" w:history="1">
        <w:r w:rsidR="00453AAB" w:rsidRPr="00A41D2F">
          <w:rPr>
            <w:rStyle w:val="Hyperlink"/>
            <w:noProof/>
            <w:rtl/>
          </w:rPr>
          <w:t>أهداف الدراسة</w:t>
        </w:r>
        <w:r w:rsidR="00453AAB">
          <w:rPr>
            <w:noProof/>
            <w:webHidden/>
          </w:rPr>
          <w:tab/>
        </w:r>
        <w:r w:rsidR="00453AAB">
          <w:rPr>
            <w:noProof/>
            <w:webHidden/>
          </w:rPr>
          <w:fldChar w:fldCharType="begin"/>
        </w:r>
        <w:r w:rsidR="00453AAB">
          <w:rPr>
            <w:noProof/>
            <w:webHidden/>
          </w:rPr>
          <w:instrText xml:space="preserve"> PAGEREF _Toc230298664 \h </w:instrText>
        </w:r>
        <w:r w:rsidR="00453AAB">
          <w:rPr>
            <w:noProof/>
            <w:webHidden/>
          </w:rPr>
        </w:r>
        <w:r w:rsidR="00453AAB">
          <w:rPr>
            <w:noProof/>
            <w:webHidden/>
          </w:rPr>
          <w:fldChar w:fldCharType="separate"/>
        </w:r>
        <w:r w:rsidR="00D92BD3">
          <w:rPr>
            <w:noProof/>
            <w:webHidden/>
            <w:rtl/>
          </w:rPr>
          <w:t>14</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5" w:history="1">
        <w:r w:rsidR="00453AAB" w:rsidRPr="00A41D2F">
          <w:rPr>
            <w:rStyle w:val="Hyperlink"/>
            <w:noProof/>
            <w:rtl/>
          </w:rPr>
          <w:t>منهجية البحث</w:t>
        </w:r>
        <w:r w:rsidR="00453AAB">
          <w:rPr>
            <w:noProof/>
            <w:webHidden/>
          </w:rPr>
          <w:tab/>
        </w:r>
        <w:r w:rsidR="00453AAB">
          <w:rPr>
            <w:noProof/>
            <w:webHidden/>
          </w:rPr>
          <w:fldChar w:fldCharType="begin"/>
        </w:r>
        <w:r w:rsidR="00453AAB">
          <w:rPr>
            <w:noProof/>
            <w:webHidden/>
          </w:rPr>
          <w:instrText xml:space="preserve"> PAGEREF _Toc230298665 \h </w:instrText>
        </w:r>
        <w:r w:rsidR="00453AAB">
          <w:rPr>
            <w:noProof/>
            <w:webHidden/>
          </w:rPr>
        </w:r>
        <w:r w:rsidR="00453AAB">
          <w:rPr>
            <w:noProof/>
            <w:webHidden/>
          </w:rPr>
          <w:fldChar w:fldCharType="separate"/>
        </w:r>
        <w:r w:rsidR="00D92BD3">
          <w:rPr>
            <w:noProof/>
            <w:webHidden/>
            <w:rtl/>
          </w:rPr>
          <w:t>14</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6" w:history="1">
        <w:r w:rsidR="00453AAB" w:rsidRPr="00A41D2F">
          <w:rPr>
            <w:rStyle w:val="Hyperlink"/>
            <w:noProof/>
            <w:rtl/>
          </w:rPr>
          <w:t>هيكل الدراسة</w:t>
        </w:r>
        <w:r w:rsidR="00453AAB">
          <w:rPr>
            <w:noProof/>
            <w:webHidden/>
          </w:rPr>
          <w:tab/>
        </w:r>
        <w:r w:rsidR="00453AAB">
          <w:rPr>
            <w:noProof/>
            <w:webHidden/>
          </w:rPr>
          <w:fldChar w:fldCharType="begin"/>
        </w:r>
        <w:r w:rsidR="00453AAB">
          <w:rPr>
            <w:noProof/>
            <w:webHidden/>
          </w:rPr>
          <w:instrText xml:space="preserve"> PAGEREF _Toc230298666 \h </w:instrText>
        </w:r>
        <w:r w:rsidR="00453AAB">
          <w:rPr>
            <w:noProof/>
            <w:webHidden/>
          </w:rPr>
        </w:r>
        <w:r w:rsidR="00453AAB">
          <w:rPr>
            <w:noProof/>
            <w:webHidden/>
          </w:rPr>
          <w:fldChar w:fldCharType="separate"/>
        </w:r>
        <w:r w:rsidR="00D92BD3">
          <w:rPr>
            <w:noProof/>
            <w:webHidden/>
            <w:rtl/>
          </w:rPr>
          <w:t>14</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7" w:history="1">
        <w:r w:rsidR="00453AAB" w:rsidRPr="00A41D2F">
          <w:rPr>
            <w:rStyle w:val="Hyperlink"/>
            <w:noProof/>
            <w:rtl/>
          </w:rPr>
          <w:t xml:space="preserve">الانسجام مع منهاج </w:t>
        </w:r>
        <w:r w:rsidR="00453AAB" w:rsidRPr="00A41D2F">
          <w:rPr>
            <w:rStyle w:val="Hyperlink"/>
            <w:noProof/>
          </w:rPr>
          <w:t>BTS</w:t>
        </w:r>
        <w:r w:rsidR="00453AAB" w:rsidRPr="00A41D2F">
          <w:rPr>
            <w:rStyle w:val="Hyperlink"/>
            <w:noProof/>
            <w:rtl/>
          </w:rPr>
          <w:t xml:space="preserve"> في تسيير المخزونات واللوجستيك (</w:t>
        </w:r>
        <w:r w:rsidR="00453AAB" w:rsidRPr="00A41D2F">
          <w:rPr>
            <w:rStyle w:val="Hyperlink"/>
            <w:noProof/>
          </w:rPr>
          <w:t>TAG1801</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_Toc230298667 \h </w:instrText>
        </w:r>
        <w:r w:rsidR="00453AAB">
          <w:rPr>
            <w:noProof/>
            <w:webHidden/>
          </w:rPr>
        </w:r>
        <w:r w:rsidR="00453AAB">
          <w:rPr>
            <w:noProof/>
            <w:webHidden/>
          </w:rPr>
          <w:fldChar w:fldCharType="separate"/>
        </w:r>
        <w:r w:rsidR="00D92BD3">
          <w:rPr>
            <w:noProof/>
            <w:webHidden/>
            <w:rtl/>
          </w:rPr>
          <w:t>15</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668" w:history="1">
        <w:r w:rsidR="00453AAB" w:rsidRPr="00A41D2F">
          <w:rPr>
            <w:rStyle w:val="Hyperlink"/>
            <w:noProof/>
            <w:rtl/>
          </w:rPr>
          <w:t>الفصل الأول: الإطار النظري للتسيير اللوجيستي</w:t>
        </w:r>
        <w:r w:rsidR="00453AAB">
          <w:rPr>
            <w:noProof/>
            <w:webHidden/>
          </w:rPr>
          <w:tab/>
        </w:r>
        <w:r w:rsidR="00453AAB">
          <w:rPr>
            <w:noProof/>
            <w:webHidden/>
          </w:rPr>
          <w:fldChar w:fldCharType="begin"/>
        </w:r>
        <w:r w:rsidR="00453AAB">
          <w:rPr>
            <w:noProof/>
            <w:webHidden/>
          </w:rPr>
          <w:instrText xml:space="preserve"> PAGEREF _Toc230298668 \h </w:instrText>
        </w:r>
        <w:r w:rsidR="00453AAB">
          <w:rPr>
            <w:noProof/>
            <w:webHidden/>
          </w:rPr>
        </w:r>
        <w:r w:rsidR="00453AAB">
          <w:rPr>
            <w:noProof/>
            <w:webHidden/>
          </w:rPr>
          <w:fldChar w:fldCharType="separate"/>
        </w:r>
        <w:r w:rsidR="00D92BD3">
          <w:rPr>
            <w:noProof/>
            <w:webHidden/>
            <w:rtl/>
          </w:rPr>
          <w:t>18</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9" w:history="1">
        <w:r w:rsidR="00453AAB" w:rsidRPr="00A41D2F">
          <w:rPr>
            <w:rStyle w:val="Hyperlink"/>
            <w:noProof/>
            <w:rtl/>
          </w:rPr>
          <w:t>المبحث الأول: المفاهيم الأساسية للتسيير اللوجيستي</w:t>
        </w:r>
        <w:r w:rsidR="00453AAB">
          <w:rPr>
            <w:noProof/>
            <w:webHidden/>
          </w:rPr>
          <w:tab/>
        </w:r>
        <w:r w:rsidR="00453AAB">
          <w:rPr>
            <w:noProof/>
            <w:webHidden/>
          </w:rPr>
          <w:fldChar w:fldCharType="begin"/>
        </w:r>
        <w:r w:rsidR="00453AAB">
          <w:rPr>
            <w:noProof/>
            <w:webHidden/>
          </w:rPr>
          <w:instrText xml:space="preserve"> PAGEREF _Toc230298669 \h </w:instrText>
        </w:r>
        <w:r w:rsidR="00453AAB">
          <w:rPr>
            <w:noProof/>
            <w:webHidden/>
          </w:rPr>
        </w:r>
        <w:r w:rsidR="00453AAB">
          <w:rPr>
            <w:noProof/>
            <w:webHidden/>
          </w:rPr>
          <w:fldChar w:fldCharType="separate"/>
        </w:r>
        <w:r w:rsidR="00D92BD3">
          <w:rPr>
            <w:noProof/>
            <w:webHidden/>
            <w:rtl/>
          </w:rPr>
          <w:t>18</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0" w:history="1">
        <w:r w:rsidR="00453AAB" w:rsidRPr="00A41D2F">
          <w:rPr>
            <w:rStyle w:val="Hyperlink"/>
            <w:noProof/>
            <w:rtl/>
          </w:rPr>
          <w:t>1. مفهوم التسيير اللوجيستي (</w:t>
        </w:r>
        <w:r w:rsidR="00453AAB" w:rsidRPr="00A41D2F">
          <w:rPr>
            <w:rStyle w:val="Hyperlink"/>
            <w:noProof/>
          </w:rPr>
          <w:t>Logistics Management</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_Toc230298670 \h </w:instrText>
        </w:r>
        <w:r w:rsidR="00453AAB">
          <w:rPr>
            <w:noProof/>
            <w:webHidden/>
          </w:rPr>
        </w:r>
        <w:r w:rsidR="00453AAB">
          <w:rPr>
            <w:noProof/>
            <w:webHidden/>
          </w:rPr>
          <w:fldChar w:fldCharType="separate"/>
        </w:r>
        <w:r w:rsidR="00D92BD3">
          <w:rPr>
            <w:noProof/>
            <w:webHidden/>
            <w:rtl/>
          </w:rPr>
          <w:t>18</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1" w:history="1">
        <w:r w:rsidR="00453AAB" w:rsidRPr="00A41D2F">
          <w:rPr>
            <w:rStyle w:val="Hyperlink"/>
            <w:noProof/>
            <w:rtl/>
          </w:rPr>
          <w:t>2. إدارة سلسلة التوريد (</w:t>
        </w:r>
        <w:r w:rsidR="00453AAB" w:rsidRPr="00A41D2F">
          <w:rPr>
            <w:rStyle w:val="Hyperlink"/>
            <w:noProof/>
          </w:rPr>
          <w:t>Supply Chain Management - SCM</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_Toc230298671 \h </w:instrText>
        </w:r>
        <w:r w:rsidR="00453AAB">
          <w:rPr>
            <w:noProof/>
            <w:webHidden/>
          </w:rPr>
        </w:r>
        <w:r w:rsidR="00453AAB">
          <w:rPr>
            <w:noProof/>
            <w:webHidden/>
          </w:rPr>
          <w:fldChar w:fldCharType="separate"/>
        </w:r>
        <w:r w:rsidR="00D92BD3">
          <w:rPr>
            <w:noProof/>
            <w:webHidden/>
            <w:rtl/>
          </w:rPr>
          <w:t>19</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2" w:history="1">
        <w:r w:rsidR="00453AAB" w:rsidRPr="00A41D2F">
          <w:rPr>
            <w:rStyle w:val="Hyperlink"/>
            <w:noProof/>
            <w:rtl/>
          </w:rPr>
          <w:t>3. دور المستودعات وتصنيفها</w:t>
        </w:r>
        <w:r w:rsidR="00453AAB">
          <w:rPr>
            <w:noProof/>
            <w:webHidden/>
          </w:rPr>
          <w:tab/>
        </w:r>
        <w:r w:rsidR="00453AAB">
          <w:rPr>
            <w:noProof/>
            <w:webHidden/>
          </w:rPr>
          <w:fldChar w:fldCharType="begin"/>
        </w:r>
        <w:r w:rsidR="00453AAB">
          <w:rPr>
            <w:noProof/>
            <w:webHidden/>
          </w:rPr>
          <w:instrText xml:space="preserve"> PAGEREF _Toc230298672 \h </w:instrText>
        </w:r>
        <w:r w:rsidR="00453AAB">
          <w:rPr>
            <w:noProof/>
            <w:webHidden/>
          </w:rPr>
        </w:r>
        <w:r w:rsidR="00453AAB">
          <w:rPr>
            <w:noProof/>
            <w:webHidden/>
          </w:rPr>
          <w:fldChar w:fldCharType="separate"/>
        </w:r>
        <w:r w:rsidR="00D92BD3">
          <w:rPr>
            <w:noProof/>
            <w:webHidden/>
            <w:rtl/>
          </w:rPr>
          <w:t>19</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73" w:history="1">
        <w:r w:rsidR="00453AAB" w:rsidRPr="00A41D2F">
          <w:rPr>
            <w:rStyle w:val="Hyperlink"/>
            <w:noProof/>
            <w:rtl/>
          </w:rPr>
          <w:t>المبحث الثاني: تسيير المخزونات في القطاع العام</w:t>
        </w:r>
        <w:r w:rsidR="00453AAB">
          <w:rPr>
            <w:noProof/>
            <w:webHidden/>
          </w:rPr>
          <w:tab/>
        </w:r>
        <w:r w:rsidR="00453AAB">
          <w:rPr>
            <w:noProof/>
            <w:webHidden/>
          </w:rPr>
          <w:fldChar w:fldCharType="begin"/>
        </w:r>
        <w:r w:rsidR="00453AAB">
          <w:rPr>
            <w:noProof/>
            <w:webHidden/>
          </w:rPr>
          <w:instrText xml:space="preserve"> PAGEREF _Toc230298673 \h </w:instrText>
        </w:r>
        <w:r w:rsidR="00453AAB">
          <w:rPr>
            <w:noProof/>
            <w:webHidden/>
          </w:rPr>
        </w:r>
        <w:r w:rsidR="00453AAB">
          <w:rPr>
            <w:noProof/>
            <w:webHidden/>
          </w:rPr>
          <w:fldChar w:fldCharType="separate"/>
        </w:r>
        <w:r w:rsidR="00D92BD3">
          <w:rPr>
            <w:noProof/>
            <w:webHidden/>
            <w:rtl/>
          </w:rPr>
          <w:t>20</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4" w:history="1">
        <w:r w:rsidR="00453AAB" w:rsidRPr="00A41D2F">
          <w:rPr>
            <w:rStyle w:val="Hyperlink"/>
            <w:noProof/>
            <w:rtl/>
          </w:rPr>
          <w:t>أولاً: تعريف المخزون وأهميته في المؤسسة العمومية</w:t>
        </w:r>
        <w:r w:rsidR="00453AAB">
          <w:rPr>
            <w:noProof/>
            <w:webHidden/>
          </w:rPr>
          <w:tab/>
        </w:r>
        <w:r w:rsidR="00453AAB">
          <w:rPr>
            <w:noProof/>
            <w:webHidden/>
          </w:rPr>
          <w:fldChar w:fldCharType="begin"/>
        </w:r>
        <w:r w:rsidR="00453AAB">
          <w:rPr>
            <w:noProof/>
            <w:webHidden/>
          </w:rPr>
          <w:instrText xml:space="preserve"> PAGEREF _Toc230298674 \h </w:instrText>
        </w:r>
        <w:r w:rsidR="00453AAB">
          <w:rPr>
            <w:noProof/>
            <w:webHidden/>
          </w:rPr>
        </w:r>
        <w:r w:rsidR="00453AAB">
          <w:rPr>
            <w:noProof/>
            <w:webHidden/>
          </w:rPr>
          <w:fldChar w:fldCharType="separate"/>
        </w:r>
        <w:r w:rsidR="00D92BD3">
          <w:rPr>
            <w:noProof/>
            <w:webHidden/>
            <w:rtl/>
          </w:rPr>
          <w:t>20</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5" w:history="1">
        <w:r w:rsidR="00453AAB" w:rsidRPr="00A41D2F">
          <w:rPr>
            <w:rStyle w:val="Hyperlink"/>
            <w:noProof/>
            <w:rtl/>
          </w:rPr>
          <w:t>ثانياً: أهمية تسيير المخزون</w:t>
        </w:r>
        <w:r w:rsidR="00453AAB">
          <w:rPr>
            <w:noProof/>
            <w:webHidden/>
          </w:rPr>
          <w:tab/>
        </w:r>
        <w:r w:rsidR="00453AAB">
          <w:rPr>
            <w:noProof/>
            <w:webHidden/>
          </w:rPr>
          <w:fldChar w:fldCharType="begin"/>
        </w:r>
        <w:r w:rsidR="00453AAB">
          <w:rPr>
            <w:noProof/>
            <w:webHidden/>
          </w:rPr>
          <w:instrText xml:space="preserve"> PAGEREF _Toc230298675 \h </w:instrText>
        </w:r>
        <w:r w:rsidR="00453AAB">
          <w:rPr>
            <w:noProof/>
            <w:webHidden/>
          </w:rPr>
        </w:r>
        <w:r w:rsidR="00453AAB">
          <w:rPr>
            <w:noProof/>
            <w:webHidden/>
          </w:rPr>
          <w:fldChar w:fldCharType="separate"/>
        </w:r>
        <w:r w:rsidR="00D92BD3">
          <w:rPr>
            <w:noProof/>
            <w:webHidden/>
            <w:rtl/>
          </w:rPr>
          <w:t>21</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6" w:history="1">
        <w:r w:rsidR="00453AAB" w:rsidRPr="00A41D2F">
          <w:rPr>
            <w:rStyle w:val="Hyperlink"/>
            <w:noProof/>
            <w:rtl/>
          </w:rPr>
          <w:t>ثالثاً: الإطار التنظيمي الجزائري</w:t>
        </w:r>
        <w:r w:rsidR="00453AAB">
          <w:rPr>
            <w:noProof/>
            <w:webHidden/>
          </w:rPr>
          <w:tab/>
        </w:r>
        <w:r w:rsidR="00453AAB">
          <w:rPr>
            <w:noProof/>
            <w:webHidden/>
          </w:rPr>
          <w:fldChar w:fldCharType="begin"/>
        </w:r>
        <w:r w:rsidR="00453AAB">
          <w:rPr>
            <w:noProof/>
            <w:webHidden/>
          </w:rPr>
          <w:instrText xml:space="preserve"> PAGEREF _Toc230298676 \h </w:instrText>
        </w:r>
        <w:r w:rsidR="00453AAB">
          <w:rPr>
            <w:noProof/>
            <w:webHidden/>
          </w:rPr>
        </w:r>
        <w:r w:rsidR="00453AAB">
          <w:rPr>
            <w:noProof/>
            <w:webHidden/>
          </w:rPr>
          <w:fldChar w:fldCharType="separate"/>
        </w:r>
        <w:r w:rsidR="00D92BD3">
          <w:rPr>
            <w:noProof/>
            <w:webHidden/>
            <w:rtl/>
          </w:rPr>
          <w:t>22</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77" w:history="1">
        <w:r w:rsidR="00453AAB" w:rsidRPr="00A41D2F">
          <w:rPr>
            <w:rStyle w:val="Hyperlink"/>
            <w:noProof/>
            <w:rtl/>
          </w:rPr>
          <w:t>المبحث الثالث: إدارة الشراء والدورة المستندية</w:t>
        </w:r>
        <w:r w:rsidR="00453AAB">
          <w:rPr>
            <w:noProof/>
            <w:webHidden/>
          </w:rPr>
          <w:tab/>
        </w:r>
        <w:r w:rsidR="00453AAB">
          <w:rPr>
            <w:noProof/>
            <w:webHidden/>
          </w:rPr>
          <w:fldChar w:fldCharType="begin"/>
        </w:r>
        <w:r w:rsidR="00453AAB">
          <w:rPr>
            <w:noProof/>
            <w:webHidden/>
          </w:rPr>
          <w:instrText xml:space="preserve"> PAGEREF _Toc230298677 \h </w:instrText>
        </w:r>
        <w:r w:rsidR="00453AAB">
          <w:rPr>
            <w:noProof/>
            <w:webHidden/>
          </w:rPr>
        </w:r>
        <w:r w:rsidR="00453AAB">
          <w:rPr>
            <w:noProof/>
            <w:webHidden/>
          </w:rPr>
          <w:fldChar w:fldCharType="separate"/>
        </w:r>
        <w:r w:rsidR="00D92BD3">
          <w:rPr>
            <w:noProof/>
            <w:webHidden/>
            <w:rtl/>
          </w:rPr>
          <w:t>23</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8" w:history="1">
        <w:r w:rsidR="00453AAB" w:rsidRPr="00A41D2F">
          <w:rPr>
            <w:rStyle w:val="Hyperlink"/>
            <w:noProof/>
            <w:rtl/>
          </w:rPr>
          <w:t>1. وظيفة الشراء (</w:t>
        </w:r>
        <w:r w:rsidR="00453AAB" w:rsidRPr="00A41D2F">
          <w:rPr>
            <w:rStyle w:val="Hyperlink"/>
            <w:noProof/>
          </w:rPr>
          <w:t>Procurement Function</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_Toc230298678 \h </w:instrText>
        </w:r>
        <w:r w:rsidR="00453AAB">
          <w:rPr>
            <w:noProof/>
            <w:webHidden/>
          </w:rPr>
        </w:r>
        <w:r w:rsidR="00453AAB">
          <w:rPr>
            <w:noProof/>
            <w:webHidden/>
          </w:rPr>
          <w:fldChar w:fldCharType="separate"/>
        </w:r>
        <w:r w:rsidR="00D92BD3">
          <w:rPr>
            <w:noProof/>
            <w:webHidden/>
            <w:rtl/>
          </w:rPr>
          <w:t>23</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9" w:history="1">
        <w:r w:rsidR="00453AAB" w:rsidRPr="00A41D2F">
          <w:rPr>
            <w:rStyle w:val="Hyperlink"/>
            <w:noProof/>
            <w:rtl/>
          </w:rPr>
          <w:t>2. الدورة المستندية في الإدارة العمومية</w:t>
        </w:r>
        <w:r w:rsidR="00453AAB">
          <w:rPr>
            <w:noProof/>
            <w:webHidden/>
          </w:rPr>
          <w:tab/>
        </w:r>
        <w:r w:rsidR="00453AAB">
          <w:rPr>
            <w:noProof/>
            <w:webHidden/>
          </w:rPr>
          <w:fldChar w:fldCharType="begin"/>
        </w:r>
        <w:r w:rsidR="00453AAB">
          <w:rPr>
            <w:noProof/>
            <w:webHidden/>
          </w:rPr>
          <w:instrText xml:space="preserve"> PAGEREF _Toc230298679 \h </w:instrText>
        </w:r>
        <w:r w:rsidR="00453AAB">
          <w:rPr>
            <w:noProof/>
            <w:webHidden/>
          </w:rPr>
        </w:r>
        <w:r w:rsidR="00453AAB">
          <w:rPr>
            <w:noProof/>
            <w:webHidden/>
          </w:rPr>
          <w:fldChar w:fldCharType="separate"/>
        </w:r>
        <w:r w:rsidR="00D92BD3">
          <w:rPr>
            <w:noProof/>
            <w:webHidden/>
            <w:rtl/>
          </w:rPr>
          <w:t>24</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80" w:history="1">
        <w:r w:rsidR="00453AAB" w:rsidRPr="00A41D2F">
          <w:rPr>
            <w:rStyle w:val="Hyperlink"/>
            <w:noProof/>
            <w:rtl/>
          </w:rPr>
          <w:t>3. التكامل بين الشراء والتخزين</w:t>
        </w:r>
        <w:r w:rsidR="00453AAB">
          <w:rPr>
            <w:noProof/>
            <w:webHidden/>
          </w:rPr>
          <w:tab/>
        </w:r>
        <w:r w:rsidR="00453AAB">
          <w:rPr>
            <w:noProof/>
            <w:webHidden/>
          </w:rPr>
          <w:fldChar w:fldCharType="begin"/>
        </w:r>
        <w:r w:rsidR="00453AAB">
          <w:rPr>
            <w:noProof/>
            <w:webHidden/>
          </w:rPr>
          <w:instrText xml:space="preserve"> PAGEREF _Toc230298680 \h </w:instrText>
        </w:r>
        <w:r w:rsidR="00453AAB">
          <w:rPr>
            <w:noProof/>
            <w:webHidden/>
          </w:rPr>
        </w:r>
        <w:r w:rsidR="00453AAB">
          <w:rPr>
            <w:noProof/>
            <w:webHidden/>
          </w:rPr>
          <w:fldChar w:fldCharType="separate"/>
        </w:r>
        <w:r w:rsidR="00D92BD3">
          <w:rPr>
            <w:noProof/>
            <w:webHidden/>
            <w:rtl/>
          </w:rPr>
          <w:t>25</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81" w:history="1">
        <w:r w:rsidR="00453AAB" w:rsidRPr="00A41D2F">
          <w:rPr>
            <w:rStyle w:val="Hyperlink"/>
            <w:noProof/>
            <w:rtl/>
          </w:rPr>
          <w:t>المبحث الرابع: أدوات التقييم المحاسبي للمخزون</w:t>
        </w:r>
        <w:r w:rsidR="00453AAB">
          <w:rPr>
            <w:noProof/>
            <w:webHidden/>
          </w:rPr>
          <w:tab/>
        </w:r>
        <w:r w:rsidR="00453AAB">
          <w:rPr>
            <w:noProof/>
            <w:webHidden/>
          </w:rPr>
          <w:fldChar w:fldCharType="begin"/>
        </w:r>
        <w:r w:rsidR="00453AAB">
          <w:rPr>
            <w:noProof/>
            <w:webHidden/>
          </w:rPr>
          <w:instrText xml:space="preserve"> PAGEREF _Toc230298681 \h </w:instrText>
        </w:r>
        <w:r w:rsidR="00453AAB">
          <w:rPr>
            <w:noProof/>
            <w:webHidden/>
          </w:rPr>
        </w:r>
        <w:r w:rsidR="00453AAB">
          <w:rPr>
            <w:noProof/>
            <w:webHidden/>
          </w:rPr>
          <w:fldChar w:fldCharType="separate"/>
        </w:r>
        <w:r w:rsidR="00D92BD3">
          <w:rPr>
            <w:noProof/>
            <w:webHidden/>
            <w:rtl/>
          </w:rPr>
          <w:t>25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82" w:history="1">
        <w:r w:rsidR="00453AAB" w:rsidRPr="00A41D2F">
          <w:rPr>
            <w:rStyle w:val="Hyperlink"/>
            <w:noProof/>
            <w:rtl/>
          </w:rPr>
          <w:t xml:space="preserve">أولاً: تحليل </w:t>
        </w:r>
        <w:r w:rsidR="00453AAB" w:rsidRPr="00A41D2F">
          <w:rPr>
            <w:rStyle w:val="Hyperlink"/>
            <w:noProof/>
          </w:rPr>
          <w:t>ABC</w:t>
        </w:r>
        <w:r w:rsidR="00453AAB">
          <w:rPr>
            <w:noProof/>
            <w:webHidden/>
          </w:rPr>
          <w:tab/>
        </w:r>
        <w:r w:rsidR="00453AAB">
          <w:rPr>
            <w:noProof/>
            <w:webHidden/>
          </w:rPr>
          <w:fldChar w:fldCharType="begin"/>
        </w:r>
        <w:r w:rsidR="00453AAB">
          <w:rPr>
            <w:noProof/>
            <w:webHidden/>
          </w:rPr>
          <w:instrText xml:space="preserve"> PAGEREF _Toc230298682 \h </w:instrText>
        </w:r>
        <w:r w:rsidR="00453AAB">
          <w:rPr>
            <w:noProof/>
            <w:webHidden/>
          </w:rPr>
        </w:r>
        <w:r w:rsidR="00453AAB">
          <w:rPr>
            <w:noProof/>
            <w:webHidden/>
          </w:rPr>
          <w:fldChar w:fldCharType="separate"/>
        </w:r>
        <w:r w:rsidR="00D92BD3">
          <w:rPr>
            <w:noProof/>
            <w:webHidden/>
            <w:rtl/>
          </w:rPr>
          <w:t>25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83" w:history="1">
        <w:r w:rsidR="00453AAB" w:rsidRPr="00A41D2F">
          <w:rPr>
            <w:rStyle w:val="Hyperlink"/>
            <w:noProof/>
            <w:rtl/>
          </w:rPr>
          <w:t>ثانياً: نموذج ويلسون للكمية الاقتصادية للطلب</w:t>
        </w:r>
        <w:r w:rsidR="00453AAB">
          <w:rPr>
            <w:noProof/>
            <w:webHidden/>
          </w:rPr>
          <w:tab/>
        </w:r>
        <w:r w:rsidR="00453AAB">
          <w:rPr>
            <w:noProof/>
            <w:webHidden/>
          </w:rPr>
          <w:fldChar w:fldCharType="begin"/>
        </w:r>
        <w:r w:rsidR="00453AAB">
          <w:rPr>
            <w:noProof/>
            <w:webHidden/>
          </w:rPr>
          <w:instrText xml:space="preserve"> PAGEREF _Toc230298683 \h </w:instrText>
        </w:r>
        <w:r w:rsidR="00453AAB">
          <w:rPr>
            <w:noProof/>
            <w:webHidden/>
          </w:rPr>
        </w:r>
        <w:r w:rsidR="00453AAB">
          <w:rPr>
            <w:noProof/>
            <w:webHidden/>
          </w:rPr>
          <w:fldChar w:fldCharType="separate"/>
        </w:r>
        <w:r w:rsidR="00D92BD3">
          <w:rPr>
            <w:noProof/>
            <w:webHidden/>
            <w:rtl/>
          </w:rPr>
          <w:t>26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84" w:history="1">
        <w:r w:rsidR="00453AAB" w:rsidRPr="00A41D2F">
          <w:rPr>
            <w:rStyle w:val="Hyperlink"/>
            <w:noProof/>
            <w:rtl/>
          </w:rPr>
          <w:t>ثالثاً: نقطة إعادة الطلب ومخزون الأمان</w:t>
        </w:r>
        <w:r w:rsidR="00453AAB">
          <w:rPr>
            <w:noProof/>
            <w:webHidden/>
          </w:rPr>
          <w:tab/>
        </w:r>
        <w:r w:rsidR="00453AAB">
          <w:rPr>
            <w:noProof/>
            <w:webHidden/>
          </w:rPr>
          <w:fldChar w:fldCharType="begin"/>
        </w:r>
        <w:r w:rsidR="00453AAB">
          <w:rPr>
            <w:noProof/>
            <w:webHidden/>
          </w:rPr>
          <w:instrText xml:space="preserve"> PAGEREF _Toc230298684 \h </w:instrText>
        </w:r>
        <w:r w:rsidR="00453AAB">
          <w:rPr>
            <w:noProof/>
            <w:webHidden/>
          </w:rPr>
        </w:r>
        <w:r w:rsidR="00453AAB">
          <w:rPr>
            <w:noProof/>
            <w:webHidden/>
          </w:rPr>
          <w:fldChar w:fldCharType="separate"/>
        </w:r>
        <w:r w:rsidR="00D92BD3">
          <w:rPr>
            <w:noProof/>
            <w:webHidden/>
            <w:rtl/>
          </w:rPr>
          <w:t>28</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85" w:history="1">
        <w:r w:rsidR="00453AAB" w:rsidRPr="00A41D2F">
          <w:rPr>
            <w:rStyle w:val="Hyperlink"/>
            <w:noProof/>
            <w:rtl/>
          </w:rPr>
          <w:t>رابعاً: طرق تقييم المخزون</w:t>
        </w:r>
        <w:r w:rsidR="00453AAB">
          <w:rPr>
            <w:noProof/>
            <w:webHidden/>
          </w:rPr>
          <w:tab/>
        </w:r>
        <w:r w:rsidR="00453AAB">
          <w:rPr>
            <w:noProof/>
            <w:webHidden/>
          </w:rPr>
          <w:fldChar w:fldCharType="begin"/>
        </w:r>
        <w:r w:rsidR="00453AAB">
          <w:rPr>
            <w:noProof/>
            <w:webHidden/>
          </w:rPr>
          <w:instrText xml:space="preserve"> PAGEREF _Toc230298685 \h </w:instrText>
        </w:r>
        <w:r w:rsidR="00453AAB">
          <w:rPr>
            <w:noProof/>
            <w:webHidden/>
          </w:rPr>
        </w:r>
        <w:r w:rsidR="00453AAB">
          <w:rPr>
            <w:noProof/>
            <w:webHidden/>
          </w:rPr>
          <w:fldChar w:fldCharType="separate"/>
        </w:r>
        <w:r w:rsidR="00D92BD3">
          <w:rPr>
            <w:noProof/>
            <w:webHidden/>
            <w:rtl/>
          </w:rPr>
          <w:t>28</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86" w:history="1">
        <w:r w:rsidR="00453AAB" w:rsidRPr="00A41D2F">
          <w:rPr>
            <w:rStyle w:val="Hyperlink"/>
            <w:noProof/>
            <w:rtl/>
          </w:rPr>
          <w:t xml:space="preserve">المبحث الخامس: تقييم الموردين ومفهوم </w:t>
        </w:r>
        <w:r w:rsidR="00453AAB" w:rsidRPr="00A41D2F">
          <w:rPr>
            <w:rStyle w:val="Hyperlink"/>
            <w:noProof/>
          </w:rPr>
          <w:t>ERP</w:t>
        </w:r>
        <w:r w:rsidR="00453AAB">
          <w:rPr>
            <w:noProof/>
            <w:webHidden/>
          </w:rPr>
          <w:tab/>
        </w:r>
        <w:r w:rsidR="00453AAB">
          <w:rPr>
            <w:noProof/>
            <w:webHidden/>
          </w:rPr>
          <w:fldChar w:fldCharType="begin"/>
        </w:r>
        <w:r w:rsidR="00453AAB">
          <w:rPr>
            <w:noProof/>
            <w:webHidden/>
          </w:rPr>
          <w:instrText xml:space="preserve"> PAGEREF _Toc230298686 \h </w:instrText>
        </w:r>
        <w:r w:rsidR="00453AAB">
          <w:rPr>
            <w:noProof/>
            <w:webHidden/>
          </w:rPr>
        </w:r>
        <w:r w:rsidR="00453AAB">
          <w:rPr>
            <w:noProof/>
            <w:webHidden/>
          </w:rPr>
          <w:fldChar w:fldCharType="separate"/>
        </w:r>
        <w:r w:rsidR="00D92BD3">
          <w:rPr>
            <w:noProof/>
            <w:webHidden/>
            <w:rtl/>
          </w:rPr>
          <w:t>29</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87" w:history="1">
        <w:r w:rsidR="00453AAB" w:rsidRPr="00A41D2F">
          <w:rPr>
            <w:rStyle w:val="Hyperlink"/>
            <w:noProof/>
            <w:rtl/>
          </w:rPr>
          <w:t>1. تقييم الموردين (</w:t>
        </w:r>
        <w:r w:rsidR="00453AAB" w:rsidRPr="00A41D2F">
          <w:rPr>
            <w:rStyle w:val="Hyperlink"/>
            <w:noProof/>
          </w:rPr>
          <w:t>Supplier Evaluation</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_Toc230298687 \h </w:instrText>
        </w:r>
        <w:r w:rsidR="00453AAB">
          <w:rPr>
            <w:noProof/>
            <w:webHidden/>
          </w:rPr>
        </w:r>
        <w:r w:rsidR="00453AAB">
          <w:rPr>
            <w:noProof/>
            <w:webHidden/>
          </w:rPr>
          <w:fldChar w:fldCharType="separate"/>
        </w:r>
        <w:r w:rsidR="00D92BD3">
          <w:rPr>
            <w:noProof/>
            <w:webHidden/>
            <w:rtl/>
          </w:rPr>
          <w:t>29</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88" w:history="1">
        <w:r w:rsidR="00453AAB" w:rsidRPr="00A41D2F">
          <w:rPr>
            <w:rStyle w:val="Hyperlink"/>
            <w:noProof/>
            <w:rtl/>
          </w:rPr>
          <w:t>2. مفهوم الأنظمة المندمجة (</w:t>
        </w:r>
        <w:r w:rsidR="00453AAB" w:rsidRPr="00A41D2F">
          <w:rPr>
            <w:rStyle w:val="Hyperlink"/>
            <w:noProof/>
          </w:rPr>
          <w:t>ERP - Enterprise Resource Planning</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_Toc230298688 \h </w:instrText>
        </w:r>
        <w:r w:rsidR="00453AAB">
          <w:rPr>
            <w:noProof/>
            <w:webHidden/>
          </w:rPr>
        </w:r>
        <w:r w:rsidR="00453AAB">
          <w:rPr>
            <w:noProof/>
            <w:webHidden/>
          </w:rPr>
          <w:fldChar w:fldCharType="separate"/>
        </w:r>
        <w:r w:rsidR="00D92BD3">
          <w:rPr>
            <w:noProof/>
            <w:webHidden/>
            <w:rtl/>
          </w:rPr>
          <w:t>29</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689" w:history="1">
        <w:r w:rsidR="00453AAB" w:rsidRPr="00A41D2F">
          <w:rPr>
            <w:rStyle w:val="Hyperlink"/>
            <w:noProof/>
            <w:rtl/>
          </w:rPr>
          <w:t>الفصل الثاني: الإطار العملي والتشخيص الميداني</w:t>
        </w:r>
        <w:r w:rsidR="00453AAB">
          <w:rPr>
            <w:noProof/>
            <w:webHidden/>
          </w:rPr>
          <w:tab/>
        </w:r>
        <w:r w:rsidR="00453AAB">
          <w:rPr>
            <w:noProof/>
            <w:webHidden/>
          </w:rPr>
          <w:fldChar w:fldCharType="begin"/>
        </w:r>
        <w:r w:rsidR="00453AAB">
          <w:rPr>
            <w:noProof/>
            <w:webHidden/>
          </w:rPr>
          <w:instrText xml:space="preserve"> PAGEREF _Toc230298689 \h </w:instrText>
        </w:r>
        <w:r w:rsidR="00453AAB">
          <w:rPr>
            <w:noProof/>
            <w:webHidden/>
          </w:rPr>
        </w:r>
        <w:r w:rsidR="00453AAB">
          <w:rPr>
            <w:noProof/>
            <w:webHidden/>
          </w:rPr>
          <w:fldChar w:fldCharType="separate"/>
        </w:r>
        <w:r w:rsidR="00D92BD3">
          <w:rPr>
            <w:noProof/>
            <w:webHidden/>
            <w:rtl/>
          </w:rPr>
          <w:t>31</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90" w:history="1">
        <w:r w:rsidR="00453AAB" w:rsidRPr="00A41D2F">
          <w:rPr>
            <w:rStyle w:val="Hyperlink"/>
            <w:noProof/>
            <w:rtl/>
          </w:rPr>
          <w:t>المبحث الأول: النماذج الرياضية للتسيير الكمي للمخزون</w:t>
        </w:r>
        <w:r w:rsidR="00453AAB">
          <w:rPr>
            <w:noProof/>
            <w:webHidden/>
          </w:rPr>
          <w:tab/>
        </w:r>
        <w:r w:rsidR="00453AAB">
          <w:rPr>
            <w:noProof/>
            <w:webHidden/>
          </w:rPr>
          <w:fldChar w:fldCharType="begin"/>
        </w:r>
        <w:r w:rsidR="00453AAB">
          <w:rPr>
            <w:noProof/>
            <w:webHidden/>
          </w:rPr>
          <w:instrText xml:space="preserve"> PAGEREF _Toc230298690 \h </w:instrText>
        </w:r>
        <w:r w:rsidR="00453AAB">
          <w:rPr>
            <w:noProof/>
            <w:webHidden/>
          </w:rPr>
        </w:r>
        <w:r w:rsidR="00453AAB">
          <w:rPr>
            <w:noProof/>
            <w:webHidden/>
          </w:rPr>
          <w:fldChar w:fldCharType="separate"/>
        </w:r>
        <w:r w:rsidR="00D92BD3">
          <w:rPr>
            <w:noProof/>
            <w:webHidden/>
            <w:rtl/>
          </w:rPr>
          <w:t>31</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91" w:history="1">
        <w:r w:rsidR="00453AAB" w:rsidRPr="00A41D2F">
          <w:rPr>
            <w:rStyle w:val="Hyperlink"/>
            <w:noProof/>
            <w:rtl/>
          </w:rPr>
          <w:t>المطلب الأول: نموذج ويلسون للكمية الاقتصادية للطلب</w:t>
        </w:r>
        <w:r w:rsidR="00453AAB">
          <w:rPr>
            <w:noProof/>
            <w:webHidden/>
          </w:rPr>
          <w:tab/>
        </w:r>
        <w:r w:rsidR="00453AAB">
          <w:rPr>
            <w:noProof/>
            <w:webHidden/>
          </w:rPr>
          <w:fldChar w:fldCharType="begin"/>
        </w:r>
        <w:r w:rsidR="00453AAB">
          <w:rPr>
            <w:noProof/>
            <w:webHidden/>
          </w:rPr>
          <w:instrText xml:space="preserve"> PAGEREF _Toc230298691 \h </w:instrText>
        </w:r>
        <w:r w:rsidR="00453AAB">
          <w:rPr>
            <w:noProof/>
            <w:webHidden/>
          </w:rPr>
        </w:r>
        <w:r w:rsidR="00453AAB">
          <w:rPr>
            <w:noProof/>
            <w:webHidden/>
          </w:rPr>
          <w:fldChar w:fldCharType="separate"/>
        </w:r>
        <w:r w:rsidR="00D92BD3">
          <w:rPr>
            <w:noProof/>
            <w:webHidden/>
            <w:rtl/>
          </w:rPr>
          <w:t>31</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92" w:history="1">
        <w:r w:rsidR="00453AAB" w:rsidRPr="00A41D2F">
          <w:rPr>
            <w:rStyle w:val="Hyperlink"/>
            <w:noProof/>
            <w:rtl/>
          </w:rPr>
          <w:t xml:space="preserve">المطلب الثاني: تحليل </w:t>
        </w:r>
        <w:r w:rsidR="00453AAB" w:rsidRPr="00A41D2F">
          <w:rPr>
            <w:rStyle w:val="Hyperlink"/>
            <w:noProof/>
          </w:rPr>
          <w:t>ABC</w:t>
        </w:r>
        <w:r w:rsidR="00453AAB" w:rsidRPr="00A41D2F">
          <w:rPr>
            <w:rStyle w:val="Hyperlink"/>
            <w:noProof/>
            <w:rtl/>
          </w:rPr>
          <w:t xml:space="preserve"> وتطبيقه على مخزون المديرية</w:t>
        </w:r>
        <w:r w:rsidR="00453AAB">
          <w:rPr>
            <w:noProof/>
            <w:webHidden/>
          </w:rPr>
          <w:tab/>
        </w:r>
        <w:r w:rsidR="00453AAB">
          <w:rPr>
            <w:noProof/>
            <w:webHidden/>
          </w:rPr>
          <w:fldChar w:fldCharType="begin"/>
        </w:r>
        <w:r w:rsidR="00453AAB">
          <w:rPr>
            <w:noProof/>
            <w:webHidden/>
          </w:rPr>
          <w:instrText xml:space="preserve"> PAGEREF _Toc230298692 \h </w:instrText>
        </w:r>
        <w:r w:rsidR="00453AAB">
          <w:rPr>
            <w:noProof/>
            <w:webHidden/>
          </w:rPr>
        </w:r>
        <w:r w:rsidR="00453AAB">
          <w:rPr>
            <w:noProof/>
            <w:webHidden/>
          </w:rPr>
          <w:fldChar w:fldCharType="separate"/>
        </w:r>
        <w:r w:rsidR="00D92BD3">
          <w:rPr>
            <w:noProof/>
            <w:webHidden/>
            <w:rtl/>
          </w:rPr>
          <w:t>33</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93" w:history="1">
        <w:r w:rsidR="00453AAB" w:rsidRPr="00A41D2F">
          <w:rPr>
            <w:rStyle w:val="Hyperlink"/>
            <w:noProof/>
            <w:rtl/>
          </w:rPr>
          <w:t xml:space="preserve">المطلب الثالث: تحليل </w:t>
        </w:r>
        <w:r w:rsidR="00453AAB" w:rsidRPr="00A41D2F">
          <w:rPr>
            <w:rStyle w:val="Hyperlink"/>
            <w:noProof/>
          </w:rPr>
          <w:t>XYZ</w:t>
        </w:r>
        <w:r w:rsidR="00453AAB" w:rsidRPr="00A41D2F">
          <w:rPr>
            <w:rStyle w:val="Hyperlink"/>
            <w:noProof/>
            <w:rtl/>
          </w:rPr>
          <w:t xml:space="preserve"> ومصفوفة القرار </w:t>
        </w:r>
        <w:r w:rsidR="00453AAB" w:rsidRPr="00A41D2F">
          <w:rPr>
            <w:rStyle w:val="Hyperlink"/>
            <w:noProof/>
          </w:rPr>
          <w:t>ABC-XYZ</w:t>
        </w:r>
        <w:r w:rsidR="00453AAB">
          <w:rPr>
            <w:noProof/>
            <w:webHidden/>
          </w:rPr>
          <w:tab/>
        </w:r>
        <w:r w:rsidR="00453AAB">
          <w:rPr>
            <w:noProof/>
            <w:webHidden/>
          </w:rPr>
          <w:fldChar w:fldCharType="begin"/>
        </w:r>
        <w:r w:rsidR="00453AAB">
          <w:rPr>
            <w:noProof/>
            <w:webHidden/>
          </w:rPr>
          <w:instrText xml:space="preserve"> PAGEREF _Toc230298693 \h </w:instrText>
        </w:r>
        <w:r w:rsidR="00453AAB">
          <w:rPr>
            <w:noProof/>
            <w:webHidden/>
          </w:rPr>
        </w:r>
        <w:r w:rsidR="00453AAB">
          <w:rPr>
            <w:noProof/>
            <w:webHidden/>
          </w:rPr>
          <w:fldChar w:fldCharType="separate"/>
        </w:r>
        <w:r w:rsidR="00D92BD3">
          <w:rPr>
            <w:noProof/>
            <w:webHidden/>
            <w:rtl/>
          </w:rPr>
          <w:t>34</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94" w:history="1">
        <w:r w:rsidR="00453AAB" w:rsidRPr="00A41D2F">
          <w:rPr>
            <w:rStyle w:val="Hyperlink"/>
            <w:noProof/>
            <w:rtl/>
          </w:rPr>
          <w:t>المبحث الثاني: الإطار الجغرافي والمؤسسي</w:t>
        </w:r>
        <w:r w:rsidR="00453AAB">
          <w:rPr>
            <w:noProof/>
            <w:webHidden/>
          </w:rPr>
          <w:tab/>
        </w:r>
        <w:r w:rsidR="00453AAB">
          <w:rPr>
            <w:noProof/>
            <w:webHidden/>
          </w:rPr>
          <w:fldChar w:fldCharType="begin"/>
        </w:r>
        <w:r w:rsidR="00453AAB">
          <w:rPr>
            <w:noProof/>
            <w:webHidden/>
          </w:rPr>
          <w:instrText xml:space="preserve"> PAGEREF _Toc230298694 \h </w:instrText>
        </w:r>
        <w:r w:rsidR="00453AAB">
          <w:rPr>
            <w:noProof/>
            <w:webHidden/>
          </w:rPr>
        </w:r>
        <w:r w:rsidR="00453AAB">
          <w:rPr>
            <w:noProof/>
            <w:webHidden/>
          </w:rPr>
          <w:fldChar w:fldCharType="separate"/>
        </w:r>
        <w:r w:rsidR="00D92BD3">
          <w:rPr>
            <w:noProof/>
            <w:webHidden/>
            <w:rtl/>
          </w:rPr>
          <w:t>35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95" w:history="1">
        <w:r w:rsidR="00453AAB" w:rsidRPr="00A41D2F">
          <w:rPr>
            <w:rStyle w:val="Hyperlink"/>
            <w:noProof/>
            <w:rtl/>
          </w:rPr>
          <w:t>المطلب الأول: ولاية البيض — الإطار الجغرافي والأثر اللوجيستي</w:t>
        </w:r>
        <w:r w:rsidR="00453AAB">
          <w:rPr>
            <w:noProof/>
            <w:webHidden/>
          </w:rPr>
          <w:tab/>
        </w:r>
        <w:r w:rsidR="00453AAB">
          <w:rPr>
            <w:noProof/>
            <w:webHidden/>
          </w:rPr>
          <w:fldChar w:fldCharType="begin"/>
        </w:r>
        <w:r w:rsidR="00453AAB">
          <w:rPr>
            <w:noProof/>
            <w:webHidden/>
          </w:rPr>
          <w:instrText xml:space="preserve"> PAGEREF _Toc230298695 \h </w:instrText>
        </w:r>
        <w:r w:rsidR="00453AAB">
          <w:rPr>
            <w:noProof/>
            <w:webHidden/>
          </w:rPr>
        </w:r>
        <w:r w:rsidR="00453AAB">
          <w:rPr>
            <w:noProof/>
            <w:webHidden/>
          </w:rPr>
          <w:fldChar w:fldCharType="separate"/>
        </w:r>
        <w:r w:rsidR="00D92BD3">
          <w:rPr>
            <w:noProof/>
            <w:webHidden/>
            <w:rtl/>
          </w:rPr>
          <w:t>35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96" w:history="1">
        <w:r w:rsidR="00453AAB" w:rsidRPr="00A41D2F">
          <w:rPr>
            <w:rStyle w:val="Hyperlink"/>
            <w:noProof/>
            <w:rtl/>
          </w:rPr>
          <w:t>المطلب الثاني: تقديم مديرية التربية لولاية البيض</w:t>
        </w:r>
        <w:r w:rsidR="00453AAB">
          <w:rPr>
            <w:noProof/>
            <w:webHidden/>
          </w:rPr>
          <w:tab/>
        </w:r>
        <w:r w:rsidR="00453AAB">
          <w:rPr>
            <w:noProof/>
            <w:webHidden/>
          </w:rPr>
          <w:fldChar w:fldCharType="begin"/>
        </w:r>
        <w:r w:rsidR="00453AAB">
          <w:rPr>
            <w:noProof/>
            <w:webHidden/>
          </w:rPr>
          <w:instrText xml:space="preserve"> PAGEREF _Toc230298696 \h </w:instrText>
        </w:r>
        <w:r w:rsidR="00453AAB">
          <w:rPr>
            <w:noProof/>
            <w:webHidden/>
          </w:rPr>
        </w:r>
        <w:r w:rsidR="00453AAB">
          <w:rPr>
            <w:noProof/>
            <w:webHidden/>
          </w:rPr>
          <w:fldChar w:fldCharType="separate"/>
        </w:r>
        <w:r w:rsidR="00D92BD3">
          <w:rPr>
            <w:noProof/>
            <w:webHidden/>
            <w:rtl/>
          </w:rPr>
          <w:t>36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97" w:history="1">
        <w:r w:rsidR="00453AAB" w:rsidRPr="00A41D2F">
          <w:rPr>
            <w:rStyle w:val="Hyperlink"/>
            <w:noProof/>
            <w:rtl/>
          </w:rPr>
          <w:t>المطلب الثالث: وصف مصلحة المخازن وتقييم بيئتها التشغيلية</w:t>
        </w:r>
        <w:r w:rsidR="00453AAB">
          <w:rPr>
            <w:noProof/>
            <w:webHidden/>
          </w:rPr>
          <w:tab/>
        </w:r>
        <w:r w:rsidR="00453AAB">
          <w:rPr>
            <w:noProof/>
            <w:webHidden/>
          </w:rPr>
          <w:fldChar w:fldCharType="begin"/>
        </w:r>
        <w:r w:rsidR="00453AAB">
          <w:rPr>
            <w:noProof/>
            <w:webHidden/>
          </w:rPr>
          <w:instrText xml:space="preserve"> PAGEREF _Toc230298697 \h </w:instrText>
        </w:r>
        <w:r w:rsidR="00453AAB">
          <w:rPr>
            <w:noProof/>
            <w:webHidden/>
          </w:rPr>
        </w:r>
        <w:r w:rsidR="00453AAB">
          <w:rPr>
            <w:noProof/>
            <w:webHidden/>
          </w:rPr>
          <w:fldChar w:fldCharType="separate"/>
        </w:r>
        <w:r w:rsidR="00D92BD3">
          <w:rPr>
            <w:noProof/>
            <w:webHidden/>
            <w:rtl/>
          </w:rPr>
          <w:t>37</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98" w:history="1">
        <w:r w:rsidR="00453AAB" w:rsidRPr="00A41D2F">
          <w:rPr>
            <w:rStyle w:val="Hyperlink"/>
            <w:noProof/>
            <w:rtl/>
          </w:rPr>
          <w:t>المبحث الثالث: التشخيص الميداني وتحليل الفجوات</w:t>
        </w:r>
        <w:r w:rsidR="00453AAB">
          <w:rPr>
            <w:noProof/>
            <w:webHidden/>
          </w:rPr>
          <w:tab/>
        </w:r>
        <w:r w:rsidR="00453AAB">
          <w:rPr>
            <w:noProof/>
            <w:webHidden/>
          </w:rPr>
          <w:fldChar w:fldCharType="begin"/>
        </w:r>
        <w:r w:rsidR="00453AAB">
          <w:rPr>
            <w:noProof/>
            <w:webHidden/>
          </w:rPr>
          <w:instrText xml:space="preserve"> PAGEREF _Toc230298698 \h </w:instrText>
        </w:r>
        <w:r w:rsidR="00453AAB">
          <w:rPr>
            <w:noProof/>
            <w:webHidden/>
          </w:rPr>
        </w:r>
        <w:r w:rsidR="00453AAB">
          <w:rPr>
            <w:noProof/>
            <w:webHidden/>
          </w:rPr>
          <w:fldChar w:fldCharType="separate"/>
        </w:r>
        <w:r w:rsidR="00D92BD3">
          <w:rPr>
            <w:noProof/>
            <w:webHidden/>
            <w:rtl/>
          </w:rPr>
          <w:t>38</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99" w:history="1">
        <w:r w:rsidR="00453AAB" w:rsidRPr="00A41D2F">
          <w:rPr>
            <w:rStyle w:val="Hyperlink"/>
            <w:noProof/>
            <w:rtl/>
          </w:rPr>
          <w:t>المطلب الأول: التحليل الكمي — جدول رقم 04</w:t>
        </w:r>
        <w:r w:rsidR="00453AAB">
          <w:rPr>
            <w:noProof/>
            <w:webHidden/>
          </w:rPr>
          <w:tab/>
        </w:r>
        <w:r w:rsidR="00453AAB">
          <w:rPr>
            <w:noProof/>
            <w:webHidden/>
          </w:rPr>
          <w:fldChar w:fldCharType="begin"/>
        </w:r>
        <w:r w:rsidR="00453AAB">
          <w:rPr>
            <w:noProof/>
            <w:webHidden/>
          </w:rPr>
          <w:instrText xml:space="preserve"> PAGEREF _Toc230298699 \h </w:instrText>
        </w:r>
        <w:r w:rsidR="00453AAB">
          <w:rPr>
            <w:noProof/>
            <w:webHidden/>
          </w:rPr>
        </w:r>
        <w:r w:rsidR="00453AAB">
          <w:rPr>
            <w:noProof/>
            <w:webHidden/>
          </w:rPr>
          <w:fldChar w:fldCharType="separate"/>
        </w:r>
        <w:r w:rsidR="00D92BD3">
          <w:rPr>
            <w:noProof/>
            <w:webHidden/>
            <w:rtl/>
          </w:rPr>
          <w:t>38</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00" w:history="1">
        <w:r w:rsidR="00453AAB" w:rsidRPr="00A41D2F">
          <w:rPr>
            <w:rStyle w:val="Hyperlink"/>
            <w:noProof/>
            <w:rtl/>
          </w:rPr>
          <w:t>المطلب الثاني: مصفوفة تحليل الفجوات — جدول رقم 05</w:t>
        </w:r>
        <w:r w:rsidR="00453AAB">
          <w:rPr>
            <w:noProof/>
            <w:webHidden/>
          </w:rPr>
          <w:tab/>
        </w:r>
        <w:r w:rsidR="00453AAB">
          <w:rPr>
            <w:noProof/>
            <w:webHidden/>
          </w:rPr>
          <w:fldChar w:fldCharType="begin"/>
        </w:r>
        <w:r w:rsidR="00453AAB">
          <w:rPr>
            <w:noProof/>
            <w:webHidden/>
          </w:rPr>
          <w:instrText xml:space="preserve"> PAGEREF _Toc230298700 \h </w:instrText>
        </w:r>
        <w:r w:rsidR="00453AAB">
          <w:rPr>
            <w:noProof/>
            <w:webHidden/>
          </w:rPr>
        </w:r>
        <w:r w:rsidR="00453AAB">
          <w:rPr>
            <w:noProof/>
            <w:webHidden/>
          </w:rPr>
          <w:fldChar w:fldCharType="separate"/>
        </w:r>
        <w:r w:rsidR="00D92BD3">
          <w:rPr>
            <w:noProof/>
            <w:webHidden/>
            <w:rtl/>
          </w:rPr>
          <w:t>40</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01" w:history="1">
        <w:r w:rsidR="00453AAB" w:rsidRPr="00A41D2F">
          <w:rPr>
            <w:rStyle w:val="Hyperlink"/>
            <w:noProof/>
            <w:rtl/>
          </w:rPr>
          <w:t xml:space="preserve">المطلب الثالث: تصنيف </w:t>
        </w:r>
        <w:r w:rsidR="00453AAB" w:rsidRPr="00A41D2F">
          <w:rPr>
            <w:rStyle w:val="Hyperlink"/>
            <w:noProof/>
          </w:rPr>
          <w:t>ABC-XYZ</w:t>
        </w:r>
        <w:r w:rsidR="00453AAB" w:rsidRPr="00A41D2F">
          <w:rPr>
            <w:rStyle w:val="Hyperlink"/>
            <w:noProof/>
            <w:rtl/>
          </w:rPr>
          <w:t xml:space="preserve"> كأداة لتوجيه القرار</w:t>
        </w:r>
        <w:r w:rsidR="00453AAB">
          <w:rPr>
            <w:noProof/>
            <w:webHidden/>
          </w:rPr>
          <w:tab/>
        </w:r>
        <w:r w:rsidR="00453AAB">
          <w:rPr>
            <w:noProof/>
            <w:webHidden/>
          </w:rPr>
          <w:fldChar w:fldCharType="begin"/>
        </w:r>
        <w:r w:rsidR="00453AAB">
          <w:rPr>
            <w:noProof/>
            <w:webHidden/>
          </w:rPr>
          <w:instrText xml:space="preserve"> PAGEREF _Toc230298701 \h </w:instrText>
        </w:r>
        <w:r w:rsidR="00453AAB">
          <w:rPr>
            <w:noProof/>
            <w:webHidden/>
          </w:rPr>
        </w:r>
        <w:r w:rsidR="00453AAB">
          <w:rPr>
            <w:noProof/>
            <w:webHidden/>
          </w:rPr>
          <w:fldChar w:fldCharType="separate"/>
        </w:r>
        <w:r w:rsidR="00D92BD3">
          <w:rPr>
            <w:noProof/>
            <w:webHidden/>
            <w:rtl/>
          </w:rPr>
          <w:t>40</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702" w:history="1">
        <w:r w:rsidR="00453AAB" w:rsidRPr="00A41D2F">
          <w:rPr>
            <w:rStyle w:val="Hyperlink"/>
            <w:noProof/>
            <w:rtl/>
          </w:rPr>
          <w:t>الفصل الثالث: تصميم وإنجاز نظام دعم القرار</w:t>
        </w:r>
        <w:r w:rsidR="00453AAB">
          <w:rPr>
            <w:noProof/>
            <w:webHidden/>
          </w:rPr>
          <w:tab/>
        </w:r>
        <w:r w:rsidR="00453AAB">
          <w:rPr>
            <w:noProof/>
            <w:webHidden/>
          </w:rPr>
          <w:fldChar w:fldCharType="begin"/>
        </w:r>
        <w:r w:rsidR="00453AAB">
          <w:rPr>
            <w:noProof/>
            <w:webHidden/>
          </w:rPr>
          <w:instrText xml:space="preserve"> PAGEREF _Toc230298702 \h </w:instrText>
        </w:r>
        <w:r w:rsidR="00453AAB">
          <w:rPr>
            <w:noProof/>
            <w:webHidden/>
          </w:rPr>
        </w:r>
        <w:r w:rsidR="00453AAB">
          <w:rPr>
            <w:noProof/>
            <w:webHidden/>
          </w:rPr>
          <w:fldChar w:fldCharType="separate"/>
        </w:r>
        <w:r w:rsidR="00D92BD3">
          <w:rPr>
            <w:noProof/>
            <w:webHidden/>
            <w:rtl/>
          </w:rPr>
          <w:t>42</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03" w:history="1">
        <w:r w:rsidR="00453AAB" w:rsidRPr="00A41D2F">
          <w:rPr>
            <w:rStyle w:val="Hyperlink"/>
            <w:noProof/>
            <w:rtl/>
          </w:rPr>
          <w:t>المبحث الأول: الهندسة المتكاملة لنظام دعم القرار</w:t>
        </w:r>
        <w:r w:rsidR="00453AAB">
          <w:rPr>
            <w:noProof/>
            <w:webHidden/>
          </w:rPr>
          <w:tab/>
        </w:r>
        <w:r w:rsidR="00453AAB">
          <w:rPr>
            <w:noProof/>
            <w:webHidden/>
          </w:rPr>
          <w:fldChar w:fldCharType="begin"/>
        </w:r>
        <w:r w:rsidR="00453AAB">
          <w:rPr>
            <w:noProof/>
            <w:webHidden/>
          </w:rPr>
          <w:instrText xml:space="preserve"> PAGEREF _Toc230298703 \h </w:instrText>
        </w:r>
        <w:r w:rsidR="00453AAB">
          <w:rPr>
            <w:noProof/>
            <w:webHidden/>
          </w:rPr>
        </w:r>
        <w:r w:rsidR="00453AAB">
          <w:rPr>
            <w:noProof/>
            <w:webHidden/>
          </w:rPr>
          <w:fldChar w:fldCharType="separate"/>
        </w:r>
        <w:r w:rsidR="00D92BD3">
          <w:rPr>
            <w:noProof/>
            <w:webHidden/>
            <w:rtl/>
          </w:rPr>
          <w:t>42</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04" w:history="1">
        <w:r w:rsidR="00453AAB" w:rsidRPr="00A41D2F">
          <w:rPr>
            <w:rStyle w:val="Hyperlink"/>
            <w:noProof/>
            <w:rtl/>
          </w:rPr>
          <w:t>المطلب الأول: فلسفة التصميم والتحول من الأنظمة أحادية الطبقة</w:t>
        </w:r>
        <w:r w:rsidR="00453AAB">
          <w:rPr>
            <w:noProof/>
            <w:webHidden/>
          </w:rPr>
          <w:tab/>
        </w:r>
        <w:r w:rsidR="00453AAB">
          <w:rPr>
            <w:noProof/>
            <w:webHidden/>
          </w:rPr>
          <w:fldChar w:fldCharType="begin"/>
        </w:r>
        <w:r w:rsidR="00453AAB">
          <w:rPr>
            <w:noProof/>
            <w:webHidden/>
          </w:rPr>
          <w:instrText xml:space="preserve"> PAGEREF _Toc230298704 \h </w:instrText>
        </w:r>
        <w:r w:rsidR="00453AAB">
          <w:rPr>
            <w:noProof/>
            <w:webHidden/>
          </w:rPr>
        </w:r>
        <w:r w:rsidR="00453AAB">
          <w:rPr>
            <w:noProof/>
            <w:webHidden/>
          </w:rPr>
          <w:fldChar w:fldCharType="separate"/>
        </w:r>
        <w:r w:rsidR="00D92BD3">
          <w:rPr>
            <w:noProof/>
            <w:webHidden/>
            <w:rtl/>
          </w:rPr>
          <w:t>42</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05" w:history="1">
        <w:r w:rsidR="00453AAB" w:rsidRPr="00A41D2F">
          <w:rPr>
            <w:rStyle w:val="Hyperlink"/>
            <w:noProof/>
            <w:rtl/>
          </w:rPr>
          <w:t xml:space="preserve">المطلب الثاني: مبدأ التكامل الوظيفي في بيئة </w:t>
        </w:r>
        <w:r w:rsidR="00453AAB" w:rsidRPr="00A41D2F">
          <w:rPr>
            <w:rStyle w:val="Hyperlink"/>
            <w:noProof/>
          </w:rPr>
          <w:t>Excel/VBA</w:t>
        </w:r>
        <w:r w:rsidR="00453AAB">
          <w:rPr>
            <w:noProof/>
            <w:webHidden/>
          </w:rPr>
          <w:tab/>
        </w:r>
        <w:r w:rsidR="00453AAB">
          <w:rPr>
            <w:noProof/>
            <w:webHidden/>
          </w:rPr>
          <w:fldChar w:fldCharType="begin"/>
        </w:r>
        <w:r w:rsidR="00453AAB">
          <w:rPr>
            <w:noProof/>
            <w:webHidden/>
          </w:rPr>
          <w:instrText xml:space="preserve"> PAGEREF _Toc230298705 \h </w:instrText>
        </w:r>
        <w:r w:rsidR="00453AAB">
          <w:rPr>
            <w:noProof/>
            <w:webHidden/>
          </w:rPr>
        </w:r>
        <w:r w:rsidR="00453AAB">
          <w:rPr>
            <w:noProof/>
            <w:webHidden/>
          </w:rPr>
          <w:fldChar w:fldCharType="separate"/>
        </w:r>
        <w:r w:rsidR="00D92BD3">
          <w:rPr>
            <w:noProof/>
            <w:webHidden/>
            <w:rtl/>
          </w:rPr>
          <w:t>43</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06" w:history="1">
        <w:r w:rsidR="00453AAB" w:rsidRPr="00A41D2F">
          <w:rPr>
            <w:rStyle w:val="Hyperlink"/>
            <w:noProof/>
            <w:rtl/>
          </w:rPr>
          <w:t>المطلب الثالث: معايير الاستقلالية التشغيلية والانتشار</w:t>
        </w:r>
        <w:r w:rsidR="00453AAB">
          <w:rPr>
            <w:noProof/>
            <w:webHidden/>
          </w:rPr>
          <w:tab/>
        </w:r>
        <w:r w:rsidR="00453AAB">
          <w:rPr>
            <w:noProof/>
            <w:webHidden/>
          </w:rPr>
          <w:fldChar w:fldCharType="begin"/>
        </w:r>
        <w:r w:rsidR="00453AAB">
          <w:rPr>
            <w:noProof/>
            <w:webHidden/>
          </w:rPr>
          <w:instrText xml:space="preserve"> PAGEREF _Toc230298706 \h </w:instrText>
        </w:r>
        <w:r w:rsidR="00453AAB">
          <w:rPr>
            <w:noProof/>
            <w:webHidden/>
          </w:rPr>
        </w:r>
        <w:r w:rsidR="00453AAB">
          <w:rPr>
            <w:noProof/>
            <w:webHidden/>
          </w:rPr>
          <w:fldChar w:fldCharType="separate"/>
        </w:r>
        <w:r w:rsidR="00D92BD3">
          <w:rPr>
            <w:noProof/>
            <w:webHidden/>
            <w:rtl/>
          </w:rPr>
          <w:t>43</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07" w:history="1">
        <w:r w:rsidR="00453AAB" w:rsidRPr="00A41D2F">
          <w:rPr>
            <w:rStyle w:val="Hyperlink"/>
            <w:noProof/>
            <w:rtl/>
          </w:rPr>
          <w:t>المبحث الثاني: هندسة تدفق البيانات وآليات الرقابة</w:t>
        </w:r>
        <w:r w:rsidR="00453AAB">
          <w:rPr>
            <w:noProof/>
            <w:webHidden/>
          </w:rPr>
          <w:tab/>
        </w:r>
        <w:r w:rsidR="00453AAB">
          <w:rPr>
            <w:noProof/>
            <w:webHidden/>
          </w:rPr>
          <w:fldChar w:fldCharType="begin"/>
        </w:r>
        <w:r w:rsidR="00453AAB">
          <w:rPr>
            <w:noProof/>
            <w:webHidden/>
          </w:rPr>
          <w:instrText xml:space="preserve"> PAGEREF _Toc230298707 \h </w:instrText>
        </w:r>
        <w:r w:rsidR="00453AAB">
          <w:rPr>
            <w:noProof/>
            <w:webHidden/>
          </w:rPr>
        </w:r>
        <w:r w:rsidR="00453AAB">
          <w:rPr>
            <w:noProof/>
            <w:webHidden/>
          </w:rPr>
          <w:fldChar w:fldCharType="separate"/>
        </w:r>
        <w:r w:rsidR="00D92BD3">
          <w:rPr>
            <w:noProof/>
            <w:webHidden/>
            <w:rtl/>
          </w:rPr>
          <w:t>44</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08" w:history="1">
        <w:r w:rsidR="00453AAB" w:rsidRPr="00A41D2F">
          <w:rPr>
            <w:rStyle w:val="Hyperlink"/>
            <w:noProof/>
            <w:rtl/>
          </w:rPr>
          <w:t>المطلب الأول: سلسلة الحراسة السداسية (</w:t>
        </w:r>
        <w:r w:rsidR="00453AAB" w:rsidRPr="00A41D2F">
          <w:rPr>
            <w:rStyle w:val="Hyperlink"/>
            <w:noProof/>
          </w:rPr>
          <w:t>Six-Guard Data Chain</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_Toc230298708 \h </w:instrText>
        </w:r>
        <w:r w:rsidR="00453AAB">
          <w:rPr>
            <w:noProof/>
            <w:webHidden/>
          </w:rPr>
        </w:r>
        <w:r w:rsidR="00453AAB">
          <w:rPr>
            <w:noProof/>
            <w:webHidden/>
          </w:rPr>
          <w:fldChar w:fldCharType="separate"/>
        </w:r>
        <w:r w:rsidR="00D92BD3">
          <w:rPr>
            <w:noProof/>
            <w:webHidden/>
            <w:rtl/>
          </w:rPr>
          <w:t>44</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09" w:history="1">
        <w:r w:rsidR="00453AAB" w:rsidRPr="00A41D2F">
          <w:rPr>
            <w:rStyle w:val="Hyperlink"/>
            <w:noProof/>
            <w:rtl/>
          </w:rPr>
          <w:t>المطلب الثاني: السجل الرقمي (</w:t>
        </w:r>
        <w:r w:rsidR="00453AAB" w:rsidRPr="00A41D2F">
          <w:rPr>
            <w:rStyle w:val="Hyperlink"/>
            <w:noProof/>
          </w:rPr>
          <w:t>Digital Ledger</w:t>
        </w:r>
        <w:r w:rsidR="00453AAB" w:rsidRPr="00A41D2F">
          <w:rPr>
            <w:rStyle w:val="Hyperlink"/>
            <w:noProof/>
            <w:rtl/>
          </w:rPr>
          <w:t>) كمرجع للمراجعة</w:t>
        </w:r>
        <w:r w:rsidR="00453AAB">
          <w:rPr>
            <w:noProof/>
            <w:webHidden/>
          </w:rPr>
          <w:tab/>
        </w:r>
        <w:r w:rsidR="00453AAB">
          <w:rPr>
            <w:noProof/>
            <w:webHidden/>
          </w:rPr>
          <w:fldChar w:fldCharType="begin"/>
        </w:r>
        <w:r w:rsidR="00453AAB">
          <w:rPr>
            <w:noProof/>
            <w:webHidden/>
          </w:rPr>
          <w:instrText xml:space="preserve"> PAGEREF _Toc230298709 \h </w:instrText>
        </w:r>
        <w:r w:rsidR="00453AAB">
          <w:rPr>
            <w:noProof/>
            <w:webHidden/>
          </w:rPr>
        </w:r>
        <w:r w:rsidR="00453AAB">
          <w:rPr>
            <w:noProof/>
            <w:webHidden/>
          </w:rPr>
          <w:fldChar w:fldCharType="separate"/>
        </w:r>
        <w:r w:rsidR="00D92BD3">
          <w:rPr>
            <w:noProof/>
            <w:webHidden/>
            <w:rtl/>
          </w:rPr>
          <w:t>45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0" w:history="1">
        <w:r w:rsidR="00453AAB" w:rsidRPr="00A41D2F">
          <w:rPr>
            <w:rStyle w:val="Hyperlink"/>
            <w:noProof/>
            <w:rtl/>
          </w:rPr>
          <w:t xml:space="preserve">المطلب الثالث: دور محرك </w:t>
        </w:r>
        <w:r w:rsidR="00453AAB" w:rsidRPr="00A41D2F">
          <w:rPr>
            <w:rStyle w:val="Hyperlink"/>
            <w:noProof/>
          </w:rPr>
          <w:t>VBA</w:t>
        </w:r>
        <w:r w:rsidR="00453AAB" w:rsidRPr="00A41D2F">
          <w:rPr>
            <w:rStyle w:val="Hyperlink"/>
            <w:noProof/>
            <w:rtl/>
          </w:rPr>
          <w:t xml:space="preserve"> في أتمتة الدورة المستندية</w:t>
        </w:r>
        <w:r w:rsidR="00453AAB">
          <w:rPr>
            <w:noProof/>
            <w:webHidden/>
          </w:rPr>
          <w:tab/>
        </w:r>
        <w:r w:rsidR="00453AAB">
          <w:rPr>
            <w:noProof/>
            <w:webHidden/>
          </w:rPr>
          <w:fldChar w:fldCharType="begin"/>
        </w:r>
        <w:r w:rsidR="00453AAB">
          <w:rPr>
            <w:noProof/>
            <w:webHidden/>
          </w:rPr>
          <w:instrText xml:space="preserve"> PAGEREF _Toc230298710 \h </w:instrText>
        </w:r>
        <w:r w:rsidR="00453AAB">
          <w:rPr>
            <w:noProof/>
            <w:webHidden/>
          </w:rPr>
        </w:r>
        <w:r w:rsidR="00453AAB">
          <w:rPr>
            <w:noProof/>
            <w:webHidden/>
          </w:rPr>
          <w:fldChar w:fldCharType="separate"/>
        </w:r>
        <w:r w:rsidR="00D92BD3">
          <w:rPr>
            <w:noProof/>
            <w:webHidden/>
            <w:rtl/>
          </w:rPr>
          <w:t>45</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11" w:history="1">
        <w:r w:rsidR="00453AAB" w:rsidRPr="00A41D2F">
          <w:rPr>
            <w:rStyle w:val="Hyperlink"/>
            <w:noProof/>
            <w:rtl/>
          </w:rPr>
          <w:t>المبحث الثالث: محرك الذكاء المحلي (</w:t>
        </w:r>
        <w:r w:rsidR="00453AAB" w:rsidRPr="00A41D2F">
          <w:rPr>
            <w:rStyle w:val="Hyperlink"/>
            <w:noProof/>
          </w:rPr>
          <w:t>VBA Engine</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_Toc230298711 \h </w:instrText>
        </w:r>
        <w:r w:rsidR="00453AAB">
          <w:rPr>
            <w:noProof/>
            <w:webHidden/>
          </w:rPr>
        </w:r>
        <w:r w:rsidR="00453AAB">
          <w:rPr>
            <w:noProof/>
            <w:webHidden/>
          </w:rPr>
          <w:fldChar w:fldCharType="separate"/>
        </w:r>
        <w:r w:rsidR="00D92BD3">
          <w:rPr>
            <w:noProof/>
            <w:webHidden/>
            <w:rtl/>
          </w:rPr>
          <w:t>46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2" w:history="1">
        <w:r w:rsidR="00453AAB" w:rsidRPr="00A41D2F">
          <w:rPr>
            <w:rStyle w:val="Hyperlink"/>
            <w:noProof/>
            <w:rtl/>
          </w:rPr>
          <w:t>المطلب الأول: الهندسة البرمجية وبنية الوحدات النمطية</w:t>
        </w:r>
        <w:r w:rsidR="00453AAB">
          <w:rPr>
            <w:noProof/>
            <w:webHidden/>
          </w:rPr>
          <w:tab/>
        </w:r>
        <w:r w:rsidR="00453AAB">
          <w:rPr>
            <w:noProof/>
            <w:webHidden/>
          </w:rPr>
          <w:fldChar w:fldCharType="begin"/>
        </w:r>
        <w:r w:rsidR="00453AAB">
          <w:rPr>
            <w:noProof/>
            <w:webHidden/>
          </w:rPr>
          <w:instrText xml:space="preserve"> PAGEREF _Toc230298712 \h </w:instrText>
        </w:r>
        <w:r w:rsidR="00453AAB">
          <w:rPr>
            <w:noProof/>
            <w:webHidden/>
          </w:rPr>
        </w:r>
        <w:r w:rsidR="00453AAB">
          <w:rPr>
            <w:noProof/>
            <w:webHidden/>
          </w:rPr>
          <w:fldChar w:fldCharType="separate"/>
        </w:r>
        <w:r w:rsidR="00D92BD3">
          <w:rPr>
            <w:noProof/>
            <w:webHidden/>
            <w:rtl/>
          </w:rPr>
          <w:t>46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3" w:history="1">
        <w:r w:rsidR="00453AAB" w:rsidRPr="00A41D2F">
          <w:rPr>
            <w:rStyle w:val="Hyperlink"/>
            <w:noProof/>
            <w:rtl/>
          </w:rPr>
          <w:t>المطلب الثاني: خوارزميات التموين والتحسين الكمي</w:t>
        </w:r>
        <w:r w:rsidR="00453AAB">
          <w:rPr>
            <w:noProof/>
            <w:webHidden/>
          </w:rPr>
          <w:tab/>
        </w:r>
        <w:r w:rsidR="00453AAB">
          <w:rPr>
            <w:noProof/>
            <w:webHidden/>
          </w:rPr>
          <w:fldChar w:fldCharType="begin"/>
        </w:r>
        <w:r w:rsidR="00453AAB">
          <w:rPr>
            <w:noProof/>
            <w:webHidden/>
          </w:rPr>
          <w:instrText xml:space="preserve"> PAGEREF _Toc230298713 \h </w:instrText>
        </w:r>
        <w:r w:rsidR="00453AAB">
          <w:rPr>
            <w:noProof/>
            <w:webHidden/>
          </w:rPr>
        </w:r>
        <w:r w:rsidR="00453AAB">
          <w:rPr>
            <w:noProof/>
            <w:webHidden/>
          </w:rPr>
          <w:fldChar w:fldCharType="separate"/>
        </w:r>
        <w:r w:rsidR="00D92BD3">
          <w:rPr>
            <w:noProof/>
            <w:webHidden/>
            <w:rtl/>
          </w:rPr>
          <w:t>47</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4" w:history="1">
        <w:r w:rsidR="00453AAB" w:rsidRPr="00A41D2F">
          <w:rPr>
            <w:rStyle w:val="Hyperlink"/>
            <w:noProof/>
            <w:rtl/>
          </w:rPr>
          <w:t>المطلب الثالث: إدارة التكاليف والنزاهة المالية</w:t>
        </w:r>
        <w:r w:rsidR="00453AAB">
          <w:rPr>
            <w:noProof/>
            <w:webHidden/>
          </w:rPr>
          <w:tab/>
        </w:r>
        <w:r w:rsidR="00453AAB">
          <w:rPr>
            <w:noProof/>
            <w:webHidden/>
          </w:rPr>
          <w:fldChar w:fldCharType="begin"/>
        </w:r>
        <w:r w:rsidR="00453AAB">
          <w:rPr>
            <w:noProof/>
            <w:webHidden/>
          </w:rPr>
          <w:instrText xml:space="preserve"> PAGEREF _Toc230298714 \h </w:instrText>
        </w:r>
        <w:r w:rsidR="00453AAB">
          <w:rPr>
            <w:noProof/>
            <w:webHidden/>
          </w:rPr>
        </w:r>
        <w:r w:rsidR="00453AAB">
          <w:rPr>
            <w:noProof/>
            <w:webHidden/>
          </w:rPr>
          <w:fldChar w:fldCharType="separate"/>
        </w:r>
        <w:r w:rsidR="00D92BD3">
          <w:rPr>
            <w:noProof/>
            <w:webHidden/>
            <w:rtl/>
          </w:rPr>
          <w:t>47</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5" w:history="1">
        <w:r w:rsidR="00453AAB" w:rsidRPr="00A41D2F">
          <w:rPr>
            <w:rStyle w:val="Hyperlink"/>
            <w:noProof/>
            <w:rtl/>
          </w:rPr>
          <w:t xml:space="preserve">المطلب الرابع: محاكاة مبادئ </w:t>
        </w:r>
        <w:r w:rsidR="00453AAB" w:rsidRPr="00A41D2F">
          <w:rPr>
            <w:rStyle w:val="Hyperlink"/>
            <w:noProof/>
          </w:rPr>
          <w:t>ACID</w:t>
        </w:r>
        <w:r w:rsidR="00453AAB" w:rsidRPr="00A41D2F">
          <w:rPr>
            <w:rStyle w:val="Hyperlink"/>
            <w:noProof/>
            <w:rtl/>
          </w:rPr>
          <w:t xml:space="preserve"> لسلامة البيانات</w:t>
        </w:r>
        <w:r w:rsidR="00453AAB">
          <w:rPr>
            <w:noProof/>
            <w:webHidden/>
          </w:rPr>
          <w:tab/>
        </w:r>
        <w:r w:rsidR="00453AAB">
          <w:rPr>
            <w:noProof/>
            <w:webHidden/>
          </w:rPr>
          <w:fldChar w:fldCharType="begin"/>
        </w:r>
        <w:r w:rsidR="00453AAB">
          <w:rPr>
            <w:noProof/>
            <w:webHidden/>
          </w:rPr>
          <w:instrText xml:space="preserve"> PAGEREF _Toc230298715 \h </w:instrText>
        </w:r>
        <w:r w:rsidR="00453AAB">
          <w:rPr>
            <w:noProof/>
            <w:webHidden/>
          </w:rPr>
        </w:r>
        <w:r w:rsidR="00453AAB">
          <w:rPr>
            <w:noProof/>
            <w:webHidden/>
          </w:rPr>
          <w:fldChar w:fldCharType="separate"/>
        </w:r>
        <w:r w:rsidR="00D92BD3">
          <w:rPr>
            <w:noProof/>
            <w:webHidden/>
            <w:rtl/>
          </w:rPr>
          <w:t>48</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6" w:history="1">
        <w:r w:rsidR="00453AAB" w:rsidRPr="00A41D2F">
          <w:rPr>
            <w:rStyle w:val="Hyperlink"/>
            <w:noProof/>
            <w:rtl/>
          </w:rPr>
          <w:t>المطلب الخامس: محرك التصنيف الذكي (</w:t>
        </w:r>
        <w:r w:rsidR="00453AAB" w:rsidRPr="00A41D2F">
          <w:rPr>
            <w:rStyle w:val="Hyperlink"/>
            <w:noProof/>
          </w:rPr>
          <w:t>ABC-XYZ Engine</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_Toc230298716 \h </w:instrText>
        </w:r>
        <w:r w:rsidR="00453AAB">
          <w:rPr>
            <w:noProof/>
            <w:webHidden/>
          </w:rPr>
        </w:r>
        <w:r w:rsidR="00453AAB">
          <w:rPr>
            <w:noProof/>
            <w:webHidden/>
          </w:rPr>
          <w:fldChar w:fldCharType="separate"/>
        </w:r>
        <w:r w:rsidR="00D92BD3">
          <w:rPr>
            <w:noProof/>
            <w:webHidden/>
            <w:rtl/>
          </w:rPr>
          <w:t>48</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17" w:history="1">
        <w:r w:rsidR="00453AAB" w:rsidRPr="00A41D2F">
          <w:rPr>
            <w:rStyle w:val="Hyperlink"/>
            <w:noProof/>
            <w:rtl/>
          </w:rPr>
          <w:t>المبحث الرابع: هندسة واجهة المستخدم والأصالة الابتكارية</w:t>
        </w:r>
        <w:r w:rsidR="00453AAB">
          <w:rPr>
            <w:noProof/>
            <w:webHidden/>
          </w:rPr>
          <w:tab/>
        </w:r>
        <w:r w:rsidR="00453AAB">
          <w:rPr>
            <w:noProof/>
            <w:webHidden/>
          </w:rPr>
          <w:fldChar w:fldCharType="begin"/>
        </w:r>
        <w:r w:rsidR="00453AAB">
          <w:rPr>
            <w:noProof/>
            <w:webHidden/>
          </w:rPr>
          <w:instrText xml:space="preserve"> PAGEREF _Toc230298717 \h </w:instrText>
        </w:r>
        <w:r w:rsidR="00453AAB">
          <w:rPr>
            <w:noProof/>
            <w:webHidden/>
          </w:rPr>
        </w:r>
        <w:r w:rsidR="00453AAB">
          <w:rPr>
            <w:noProof/>
            <w:webHidden/>
          </w:rPr>
          <w:fldChar w:fldCharType="separate"/>
        </w:r>
        <w:r w:rsidR="00D92BD3">
          <w:rPr>
            <w:noProof/>
            <w:webHidden/>
            <w:rtl/>
          </w:rPr>
          <w:t>49</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8" w:history="1">
        <w:r w:rsidR="00453AAB" w:rsidRPr="00A41D2F">
          <w:rPr>
            <w:rStyle w:val="Hyperlink"/>
            <w:noProof/>
            <w:rtl/>
          </w:rPr>
          <w:t>المطلب الأول: الهندسة البنيوية لأوراق العمل (</w:t>
        </w:r>
        <w:r w:rsidR="00453AAB" w:rsidRPr="00A41D2F">
          <w:rPr>
            <w:rStyle w:val="Hyperlink"/>
            <w:noProof/>
          </w:rPr>
          <w:t>Sheet Architecture</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_Toc230298718 \h </w:instrText>
        </w:r>
        <w:r w:rsidR="00453AAB">
          <w:rPr>
            <w:noProof/>
            <w:webHidden/>
          </w:rPr>
        </w:r>
        <w:r w:rsidR="00453AAB">
          <w:rPr>
            <w:noProof/>
            <w:webHidden/>
          </w:rPr>
          <w:fldChar w:fldCharType="separate"/>
        </w:r>
        <w:r w:rsidR="00D92BD3">
          <w:rPr>
            <w:noProof/>
            <w:webHidden/>
            <w:rtl/>
          </w:rPr>
          <w:t>49</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9" w:history="1">
        <w:r w:rsidR="00453AAB" w:rsidRPr="00A41D2F">
          <w:rPr>
            <w:rStyle w:val="Hyperlink"/>
            <w:noProof/>
            <w:rtl/>
          </w:rPr>
          <w:t>المطلب الثاني: نظام التنبيه اللوني والذكاء البصري</w:t>
        </w:r>
        <w:r w:rsidR="00453AAB">
          <w:rPr>
            <w:noProof/>
            <w:webHidden/>
          </w:rPr>
          <w:tab/>
        </w:r>
        <w:r w:rsidR="00453AAB">
          <w:rPr>
            <w:noProof/>
            <w:webHidden/>
          </w:rPr>
          <w:fldChar w:fldCharType="begin"/>
        </w:r>
        <w:r w:rsidR="00453AAB">
          <w:rPr>
            <w:noProof/>
            <w:webHidden/>
          </w:rPr>
          <w:instrText xml:space="preserve"> PAGEREF _Toc230298719 \h </w:instrText>
        </w:r>
        <w:r w:rsidR="00453AAB">
          <w:rPr>
            <w:noProof/>
            <w:webHidden/>
          </w:rPr>
        </w:r>
        <w:r w:rsidR="00453AAB">
          <w:rPr>
            <w:noProof/>
            <w:webHidden/>
          </w:rPr>
          <w:fldChar w:fldCharType="separate"/>
        </w:r>
        <w:r w:rsidR="00D92BD3">
          <w:rPr>
            <w:noProof/>
            <w:webHidden/>
            <w:rtl/>
          </w:rPr>
          <w:t>49</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0" w:history="1">
        <w:r w:rsidR="00453AAB" w:rsidRPr="00A41D2F">
          <w:rPr>
            <w:rStyle w:val="Hyperlink"/>
            <w:noProof/>
            <w:rtl/>
          </w:rPr>
          <w:t>المطلب الثالث: لوحة القيادة والتحليل الاستراتيجي (</w:t>
        </w:r>
        <w:r w:rsidR="00453AAB" w:rsidRPr="00A41D2F">
          <w:rPr>
            <w:rStyle w:val="Hyperlink"/>
            <w:noProof/>
          </w:rPr>
          <w:t>Analytics Dashboard</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_Toc230298720 \h </w:instrText>
        </w:r>
        <w:r w:rsidR="00453AAB">
          <w:rPr>
            <w:noProof/>
            <w:webHidden/>
          </w:rPr>
        </w:r>
        <w:r w:rsidR="00453AAB">
          <w:rPr>
            <w:noProof/>
            <w:webHidden/>
          </w:rPr>
          <w:fldChar w:fldCharType="separate"/>
        </w:r>
        <w:r w:rsidR="00D92BD3">
          <w:rPr>
            <w:noProof/>
            <w:webHidden/>
            <w:rtl/>
          </w:rPr>
          <w:t>50</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1" w:history="1">
        <w:r w:rsidR="00453AAB" w:rsidRPr="00A41D2F">
          <w:rPr>
            <w:rStyle w:val="Hyperlink"/>
            <w:noProof/>
            <w:rtl/>
          </w:rPr>
          <w:t>المطلب الرابع: المعايير الجمالية والابتكارات الوظيفية</w:t>
        </w:r>
        <w:r w:rsidR="00453AAB">
          <w:rPr>
            <w:noProof/>
            <w:webHidden/>
          </w:rPr>
          <w:tab/>
        </w:r>
        <w:r w:rsidR="00453AAB">
          <w:rPr>
            <w:noProof/>
            <w:webHidden/>
          </w:rPr>
          <w:fldChar w:fldCharType="begin"/>
        </w:r>
        <w:r w:rsidR="00453AAB">
          <w:rPr>
            <w:noProof/>
            <w:webHidden/>
          </w:rPr>
          <w:instrText xml:space="preserve"> PAGEREF _Toc230298721 \h </w:instrText>
        </w:r>
        <w:r w:rsidR="00453AAB">
          <w:rPr>
            <w:noProof/>
            <w:webHidden/>
          </w:rPr>
        </w:r>
        <w:r w:rsidR="00453AAB">
          <w:rPr>
            <w:noProof/>
            <w:webHidden/>
          </w:rPr>
          <w:fldChar w:fldCharType="separate"/>
        </w:r>
        <w:r w:rsidR="00D92BD3">
          <w:rPr>
            <w:noProof/>
            <w:webHidden/>
            <w:rtl/>
          </w:rPr>
          <w:t>50</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722" w:history="1">
        <w:r w:rsidR="00453AAB" w:rsidRPr="00A41D2F">
          <w:rPr>
            <w:rStyle w:val="Hyperlink"/>
            <w:noProof/>
            <w:rtl/>
          </w:rPr>
          <w:t>الفصل الرابع: التجريب والتحقق من النتائج</w:t>
        </w:r>
        <w:r w:rsidR="00453AAB">
          <w:rPr>
            <w:noProof/>
            <w:webHidden/>
          </w:rPr>
          <w:tab/>
        </w:r>
        <w:r w:rsidR="00453AAB">
          <w:rPr>
            <w:noProof/>
            <w:webHidden/>
          </w:rPr>
          <w:fldChar w:fldCharType="begin"/>
        </w:r>
        <w:r w:rsidR="00453AAB">
          <w:rPr>
            <w:noProof/>
            <w:webHidden/>
          </w:rPr>
          <w:instrText xml:space="preserve"> PAGEREF _Toc230298722 \h </w:instrText>
        </w:r>
        <w:r w:rsidR="00453AAB">
          <w:rPr>
            <w:noProof/>
            <w:webHidden/>
          </w:rPr>
        </w:r>
        <w:r w:rsidR="00453AAB">
          <w:rPr>
            <w:noProof/>
            <w:webHidden/>
          </w:rPr>
          <w:fldChar w:fldCharType="separate"/>
        </w:r>
        <w:r w:rsidR="00D92BD3">
          <w:rPr>
            <w:noProof/>
            <w:webHidden/>
            <w:rtl/>
          </w:rPr>
          <w:t>52</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23" w:history="1">
        <w:r w:rsidR="00453AAB" w:rsidRPr="00A41D2F">
          <w:rPr>
            <w:rStyle w:val="Hyperlink"/>
            <w:noProof/>
            <w:rtl/>
          </w:rPr>
          <w:t>المبحث الأول: نتائج التجريب والتحقق من صحة الفرضيات</w:t>
        </w:r>
        <w:r w:rsidR="00453AAB">
          <w:rPr>
            <w:noProof/>
            <w:webHidden/>
          </w:rPr>
          <w:tab/>
        </w:r>
        <w:r w:rsidR="00453AAB">
          <w:rPr>
            <w:noProof/>
            <w:webHidden/>
          </w:rPr>
          <w:fldChar w:fldCharType="begin"/>
        </w:r>
        <w:r w:rsidR="00453AAB">
          <w:rPr>
            <w:noProof/>
            <w:webHidden/>
          </w:rPr>
          <w:instrText xml:space="preserve"> PAGEREF _Toc230298723 \h </w:instrText>
        </w:r>
        <w:r w:rsidR="00453AAB">
          <w:rPr>
            <w:noProof/>
            <w:webHidden/>
          </w:rPr>
        </w:r>
        <w:r w:rsidR="00453AAB">
          <w:rPr>
            <w:noProof/>
            <w:webHidden/>
          </w:rPr>
          <w:fldChar w:fldCharType="separate"/>
        </w:r>
        <w:r w:rsidR="00D92BD3">
          <w:rPr>
            <w:noProof/>
            <w:webHidden/>
            <w:rtl/>
          </w:rPr>
          <w:t>52</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4" w:history="1">
        <w:r w:rsidR="00453AAB" w:rsidRPr="00A41D2F">
          <w:rPr>
            <w:rStyle w:val="Hyperlink"/>
            <w:noProof/>
            <w:rtl/>
          </w:rPr>
          <w:t>1. مقارنة مؤشرات الأداء قبل وبعد التطبيق</w:t>
        </w:r>
        <w:r w:rsidR="00453AAB">
          <w:rPr>
            <w:noProof/>
            <w:webHidden/>
          </w:rPr>
          <w:tab/>
        </w:r>
        <w:r w:rsidR="00453AAB">
          <w:rPr>
            <w:noProof/>
            <w:webHidden/>
          </w:rPr>
          <w:fldChar w:fldCharType="begin"/>
        </w:r>
        <w:r w:rsidR="00453AAB">
          <w:rPr>
            <w:noProof/>
            <w:webHidden/>
          </w:rPr>
          <w:instrText xml:space="preserve"> PAGEREF _Toc230298724 \h </w:instrText>
        </w:r>
        <w:r w:rsidR="00453AAB">
          <w:rPr>
            <w:noProof/>
            <w:webHidden/>
          </w:rPr>
        </w:r>
        <w:r w:rsidR="00453AAB">
          <w:rPr>
            <w:noProof/>
            <w:webHidden/>
          </w:rPr>
          <w:fldChar w:fldCharType="separate"/>
        </w:r>
        <w:r w:rsidR="00D92BD3">
          <w:rPr>
            <w:noProof/>
            <w:webHidden/>
            <w:rtl/>
          </w:rPr>
          <w:t>52</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5" w:history="1">
        <w:r w:rsidR="00453AAB" w:rsidRPr="00A41D2F">
          <w:rPr>
            <w:rStyle w:val="Hyperlink"/>
            <w:noProof/>
            <w:rtl/>
          </w:rPr>
          <w:t>2. التحقق من صحة فرضيات البحث</w:t>
        </w:r>
        <w:r w:rsidR="00453AAB">
          <w:rPr>
            <w:noProof/>
            <w:webHidden/>
          </w:rPr>
          <w:tab/>
        </w:r>
        <w:r w:rsidR="00453AAB">
          <w:rPr>
            <w:noProof/>
            <w:webHidden/>
          </w:rPr>
          <w:fldChar w:fldCharType="begin"/>
        </w:r>
        <w:r w:rsidR="00453AAB">
          <w:rPr>
            <w:noProof/>
            <w:webHidden/>
          </w:rPr>
          <w:instrText xml:space="preserve"> PAGEREF _Toc230298725 \h </w:instrText>
        </w:r>
        <w:r w:rsidR="00453AAB">
          <w:rPr>
            <w:noProof/>
            <w:webHidden/>
          </w:rPr>
        </w:r>
        <w:r w:rsidR="00453AAB">
          <w:rPr>
            <w:noProof/>
            <w:webHidden/>
          </w:rPr>
          <w:fldChar w:fldCharType="separate"/>
        </w:r>
        <w:r w:rsidR="00D92BD3">
          <w:rPr>
            <w:noProof/>
            <w:webHidden/>
            <w:rtl/>
          </w:rPr>
          <w:t>53</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6" w:history="1">
        <w:r w:rsidR="00453AAB" w:rsidRPr="00A41D2F">
          <w:rPr>
            <w:rStyle w:val="Hyperlink"/>
            <w:noProof/>
            <w:rtl/>
          </w:rPr>
          <w:t>3. التحليل التفصيلي لمؤشرات الأداء</w:t>
        </w:r>
        <w:r w:rsidR="00453AAB">
          <w:rPr>
            <w:noProof/>
            <w:webHidden/>
          </w:rPr>
          <w:tab/>
        </w:r>
        <w:r w:rsidR="00453AAB">
          <w:rPr>
            <w:noProof/>
            <w:webHidden/>
          </w:rPr>
          <w:fldChar w:fldCharType="begin"/>
        </w:r>
        <w:r w:rsidR="00453AAB">
          <w:rPr>
            <w:noProof/>
            <w:webHidden/>
          </w:rPr>
          <w:instrText xml:space="preserve"> PAGEREF _Toc230298726 \h </w:instrText>
        </w:r>
        <w:r w:rsidR="00453AAB">
          <w:rPr>
            <w:noProof/>
            <w:webHidden/>
          </w:rPr>
        </w:r>
        <w:r w:rsidR="00453AAB">
          <w:rPr>
            <w:noProof/>
            <w:webHidden/>
          </w:rPr>
          <w:fldChar w:fldCharType="separate"/>
        </w:r>
        <w:r w:rsidR="00D92BD3">
          <w:rPr>
            <w:noProof/>
            <w:webHidden/>
            <w:rtl/>
          </w:rPr>
          <w:t>53</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7" w:history="1">
        <w:r w:rsidR="00453AAB" w:rsidRPr="00A41D2F">
          <w:rPr>
            <w:rStyle w:val="Hyperlink"/>
            <w:noProof/>
            <w:rtl/>
          </w:rPr>
          <w:t>4. التقييم الإحصائي لمؤشرات الأداء</w:t>
        </w:r>
        <w:r w:rsidR="00453AAB">
          <w:rPr>
            <w:noProof/>
            <w:webHidden/>
          </w:rPr>
          <w:tab/>
        </w:r>
        <w:r w:rsidR="00453AAB">
          <w:rPr>
            <w:noProof/>
            <w:webHidden/>
          </w:rPr>
          <w:fldChar w:fldCharType="begin"/>
        </w:r>
        <w:r w:rsidR="00453AAB">
          <w:rPr>
            <w:noProof/>
            <w:webHidden/>
          </w:rPr>
          <w:instrText xml:space="preserve"> PAGEREF _Toc230298727 \h </w:instrText>
        </w:r>
        <w:r w:rsidR="00453AAB">
          <w:rPr>
            <w:noProof/>
            <w:webHidden/>
          </w:rPr>
        </w:r>
        <w:r w:rsidR="00453AAB">
          <w:rPr>
            <w:noProof/>
            <w:webHidden/>
          </w:rPr>
          <w:fldChar w:fldCharType="separate"/>
        </w:r>
        <w:r w:rsidR="00D92BD3">
          <w:rPr>
            <w:noProof/>
            <w:webHidden/>
            <w:rtl/>
          </w:rPr>
          <w:t>54</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8" w:history="1">
        <w:r w:rsidR="00453AAB" w:rsidRPr="00A41D2F">
          <w:rPr>
            <w:rStyle w:val="Hyperlink"/>
            <w:noProof/>
            <w:rtl/>
          </w:rPr>
          <w:t>5. التحقق التجريبي والمصداقية</w:t>
        </w:r>
        <w:r w:rsidR="00453AAB">
          <w:rPr>
            <w:noProof/>
            <w:webHidden/>
          </w:rPr>
          <w:tab/>
        </w:r>
        <w:r w:rsidR="00453AAB">
          <w:rPr>
            <w:noProof/>
            <w:webHidden/>
          </w:rPr>
          <w:fldChar w:fldCharType="begin"/>
        </w:r>
        <w:r w:rsidR="00453AAB">
          <w:rPr>
            <w:noProof/>
            <w:webHidden/>
          </w:rPr>
          <w:instrText xml:space="preserve"> PAGEREF _Toc230298728 \h </w:instrText>
        </w:r>
        <w:r w:rsidR="00453AAB">
          <w:rPr>
            <w:noProof/>
            <w:webHidden/>
          </w:rPr>
        </w:r>
        <w:r w:rsidR="00453AAB">
          <w:rPr>
            <w:noProof/>
            <w:webHidden/>
          </w:rPr>
          <w:fldChar w:fldCharType="separate"/>
        </w:r>
        <w:r w:rsidR="00D92BD3">
          <w:rPr>
            <w:noProof/>
            <w:webHidden/>
            <w:rtl/>
          </w:rPr>
          <w:t>55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9" w:history="1">
        <w:r w:rsidR="00453AAB" w:rsidRPr="00A41D2F">
          <w:rPr>
            <w:rStyle w:val="Hyperlink"/>
            <w:noProof/>
            <w:rtl/>
          </w:rPr>
          <w:t>6. أمن البيانات والسلامة (</w:t>
        </w:r>
        <w:r w:rsidR="00453AAB" w:rsidRPr="00A41D2F">
          <w:rPr>
            <w:rStyle w:val="Hyperlink"/>
            <w:noProof/>
          </w:rPr>
          <w:t>Data Security &amp; Integrity</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_Toc230298729 \h </w:instrText>
        </w:r>
        <w:r w:rsidR="00453AAB">
          <w:rPr>
            <w:noProof/>
            <w:webHidden/>
          </w:rPr>
        </w:r>
        <w:r w:rsidR="00453AAB">
          <w:rPr>
            <w:noProof/>
            <w:webHidden/>
          </w:rPr>
          <w:fldChar w:fldCharType="separate"/>
        </w:r>
        <w:r w:rsidR="00D92BD3">
          <w:rPr>
            <w:noProof/>
            <w:webHidden/>
            <w:rtl/>
          </w:rPr>
          <w:t>55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30" w:history="1">
        <w:r w:rsidR="00453AAB" w:rsidRPr="00A41D2F">
          <w:rPr>
            <w:rStyle w:val="Hyperlink"/>
            <w:noProof/>
            <w:rtl/>
          </w:rPr>
          <w:t>7. الأثر التشغيلي العام (</w:t>
        </w:r>
        <w:r w:rsidR="00453AAB" w:rsidRPr="00A41D2F">
          <w:rPr>
            <w:rStyle w:val="Hyperlink"/>
            <w:noProof/>
          </w:rPr>
          <w:t>Operational Impact</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_Toc230298730 \h </w:instrText>
        </w:r>
        <w:r w:rsidR="00453AAB">
          <w:rPr>
            <w:noProof/>
            <w:webHidden/>
          </w:rPr>
        </w:r>
        <w:r w:rsidR="00453AAB">
          <w:rPr>
            <w:noProof/>
            <w:webHidden/>
          </w:rPr>
          <w:fldChar w:fldCharType="separate"/>
        </w:r>
        <w:r w:rsidR="00D92BD3">
          <w:rPr>
            <w:noProof/>
            <w:webHidden/>
            <w:rtl/>
          </w:rPr>
          <w:t>55</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31" w:history="1">
        <w:r w:rsidR="00453AAB" w:rsidRPr="00A41D2F">
          <w:rPr>
            <w:rStyle w:val="Hyperlink"/>
            <w:noProof/>
            <w:rtl/>
          </w:rPr>
          <w:t>المبحث الثاني: التوصيات وآفاق البحث</w:t>
        </w:r>
        <w:r w:rsidR="00453AAB">
          <w:rPr>
            <w:noProof/>
            <w:webHidden/>
          </w:rPr>
          <w:tab/>
        </w:r>
        <w:r w:rsidR="00453AAB">
          <w:rPr>
            <w:noProof/>
            <w:webHidden/>
          </w:rPr>
          <w:fldChar w:fldCharType="begin"/>
        </w:r>
        <w:r w:rsidR="00453AAB">
          <w:rPr>
            <w:noProof/>
            <w:webHidden/>
          </w:rPr>
          <w:instrText xml:space="preserve"> PAGEREF _Toc230298731 \h </w:instrText>
        </w:r>
        <w:r w:rsidR="00453AAB">
          <w:rPr>
            <w:noProof/>
            <w:webHidden/>
          </w:rPr>
        </w:r>
        <w:r w:rsidR="00453AAB">
          <w:rPr>
            <w:noProof/>
            <w:webHidden/>
          </w:rPr>
          <w:fldChar w:fldCharType="separate"/>
        </w:r>
        <w:r w:rsidR="00D92BD3">
          <w:rPr>
            <w:noProof/>
            <w:webHidden/>
            <w:rtl/>
          </w:rPr>
          <w:t>56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32" w:history="1">
        <w:r w:rsidR="00453AAB" w:rsidRPr="00A41D2F">
          <w:rPr>
            <w:rStyle w:val="Hyperlink"/>
            <w:noProof/>
            <w:rtl/>
          </w:rPr>
          <w:t>1. التوصيات المقدَّمة لمصلحة المخازن والإدارة</w:t>
        </w:r>
        <w:r w:rsidR="00453AAB">
          <w:rPr>
            <w:noProof/>
            <w:webHidden/>
          </w:rPr>
          <w:tab/>
        </w:r>
        <w:r w:rsidR="00453AAB">
          <w:rPr>
            <w:noProof/>
            <w:webHidden/>
          </w:rPr>
          <w:fldChar w:fldCharType="begin"/>
        </w:r>
        <w:r w:rsidR="00453AAB">
          <w:rPr>
            <w:noProof/>
            <w:webHidden/>
          </w:rPr>
          <w:instrText xml:space="preserve"> PAGEREF _Toc230298732 \h </w:instrText>
        </w:r>
        <w:r w:rsidR="00453AAB">
          <w:rPr>
            <w:noProof/>
            <w:webHidden/>
          </w:rPr>
        </w:r>
        <w:r w:rsidR="00453AAB">
          <w:rPr>
            <w:noProof/>
            <w:webHidden/>
          </w:rPr>
          <w:fldChar w:fldCharType="separate"/>
        </w:r>
        <w:r w:rsidR="00D92BD3">
          <w:rPr>
            <w:noProof/>
            <w:webHidden/>
            <w:rtl/>
          </w:rPr>
          <w:t>56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33" w:history="1">
        <w:r w:rsidR="00453AAB" w:rsidRPr="00A41D2F">
          <w:rPr>
            <w:rStyle w:val="Hyperlink"/>
            <w:noProof/>
            <w:rtl/>
          </w:rPr>
          <w:t>2. آفاق البحث</w:t>
        </w:r>
        <w:r w:rsidR="00453AAB">
          <w:rPr>
            <w:noProof/>
            <w:webHidden/>
          </w:rPr>
          <w:tab/>
        </w:r>
        <w:r w:rsidR="00453AAB">
          <w:rPr>
            <w:noProof/>
            <w:webHidden/>
          </w:rPr>
          <w:fldChar w:fldCharType="begin"/>
        </w:r>
        <w:r w:rsidR="00453AAB">
          <w:rPr>
            <w:noProof/>
            <w:webHidden/>
          </w:rPr>
          <w:instrText xml:space="preserve"> PAGEREF _Toc230298733 \h </w:instrText>
        </w:r>
        <w:r w:rsidR="00453AAB">
          <w:rPr>
            <w:noProof/>
            <w:webHidden/>
          </w:rPr>
        </w:r>
        <w:r w:rsidR="00453AAB">
          <w:rPr>
            <w:noProof/>
            <w:webHidden/>
          </w:rPr>
          <w:fldChar w:fldCharType="separate"/>
        </w:r>
        <w:r w:rsidR="00D92BD3">
          <w:rPr>
            <w:noProof/>
            <w:webHidden/>
            <w:rtl/>
          </w:rPr>
          <w:t>57</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734" w:history="1">
        <w:r w:rsidR="00453AAB" w:rsidRPr="00A41D2F">
          <w:rPr>
            <w:rStyle w:val="Hyperlink"/>
            <w:noProof/>
            <w:rtl/>
          </w:rPr>
          <w:t>قائمة المصادر والمراجع</w:t>
        </w:r>
        <w:r w:rsidR="00453AAB">
          <w:rPr>
            <w:noProof/>
            <w:webHidden/>
          </w:rPr>
          <w:tab/>
        </w:r>
        <w:r w:rsidR="00453AAB">
          <w:rPr>
            <w:noProof/>
            <w:webHidden/>
          </w:rPr>
          <w:fldChar w:fldCharType="begin"/>
        </w:r>
        <w:r w:rsidR="00453AAB">
          <w:rPr>
            <w:noProof/>
            <w:webHidden/>
          </w:rPr>
          <w:instrText xml:space="preserve"> PAGEREF _Toc230298734 \h </w:instrText>
        </w:r>
        <w:r w:rsidR="00453AAB">
          <w:rPr>
            <w:noProof/>
            <w:webHidden/>
          </w:rPr>
        </w:r>
        <w:r w:rsidR="00453AAB">
          <w:rPr>
            <w:noProof/>
            <w:webHidden/>
          </w:rPr>
          <w:fldChar w:fldCharType="separate"/>
        </w:r>
        <w:r w:rsidR="00D92BD3">
          <w:rPr>
            <w:noProof/>
            <w:webHidden/>
            <w:rtl/>
          </w:rPr>
          <w:t>59</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35" w:history="1">
        <w:r w:rsidR="00453AAB" w:rsidRPr="00A41D2F">
          <w:rPr>
            <w:rStyle w:val="Hyperlink"/>
            <w:noProof/>
            <w:rtl/>
          </w:rPr>
          <w:t>أولاً: الكتب والمراجع العلمية</w:t>
        </w:r>
        <w:r w:rsidR="00453AAB">
          <w:rPr>
            <w:noProof/>
            <w:webHidden/>
          </w:rPr>
          <w:tab/>
        </w:r>
        <w:r w:rsidR="00453AAB">
          <w:rPr>
            <w:noProof/>
            <w:webHidden/>
          </w:rPr>
          <w:fldChar w:fldCharType="begin"/>
        </w:r>
        <w:r w:rsidR="00453AAB">
          <w:rPr>
            <w:noProof/>
            <w:webHidden/>
          </w:rPr>
          <w:instrText xml:space="preserve"> PAGEREF _Toc230298735 \h </w:instrText>
        </w:r>
        <w:r w:rsidR="00453AAB">
          <w:rPr>
            <w:noProof/>
            <w:webHidden/>
          </w:rPr>
        </w:r>
        <w:r w:rsidR="00453AAB">
          <w:rPr>
            <w:noProof/>
            <w:webHidden/>
          </w:rPr>
          <w:fldChar w:fldCharType="separate"/>
        </w:r>
        <w:r w:rsidR="00D92BD3">
          <w:rPr>
            <w:noProof/>
            <w:webHidden/>
            <w:rtl/>
          </w:rPr>
          <w:t>59</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36" w:history="1">
        <w:r w:rsidR="00453AAB" w:rsidRPr="00A41D2F">
          <w:rPr>
            <w:rStyle w:val="Hyperlink"/>
            <w:noProof/>
            <w:rtl/>
          </w:rPr>
          <w:t>ثانياً: الإطار القانوني والتنظيمي الجزائري</w:t>
        </w:r>
        <w:r w:rsidR="00453AAB">
          <w:rPr>
            <w:noProof/>
            <w:webHidden/>
          </w:rPr>
          <w:tab/>
        </w:r>
        <w:r w:rsidR="00453AAB">
          <w:rPr>
            <w:noProof/>
            <w:webHidden/>
          </w:rPr>
          <w:fldChar w:fldCharType="begin"/>
        </w:r>
        <w:r w:rsidR="00453AAB">
          <w:rPr>
            <w:noProof/>
            <w:webHidden/>
          </w:rPr>
          <w:instrText xml:space="preserve"> PAGEREF _Toc230298736 \h </w:instrText>
        </w:r>
        <w:r w:rsidR="00453AAB">
          <w:rPr>
            <w:noProof/>
            <w:webHidden/>
          </w:rPr>
        </w:r>
        <w:r w:rsidR="00453AAB">
          <w:rPr>
            <w:noProof/>
            <w:webHidden/>
          </w:rPr>
          <w:fldChar w:fldCharType="separate"/>
        </w:r>
        <w:r w:rsidR="00D92BD3">
          <w:rPr>
            <w:noProof/>
            <w:webHidden/>
            <w:rtl/>
          </w:rPr>
          <w:t>60</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37" w:history="1">
        <w:r w:rsidR="00453AAB" w:rsidRPr="00A41D2F">
          <w:rPr>
            <w:rStyle w:val="Hyperlink"/>
            <w:noProof/>
            <w:rtl/>
          </w:rPr>
          <w:t xml:space="preserve">ثالثاً: المنهاج الدراسي </w:t>
        </w:r>
        <w:r w:rsidR="00453AAB" w:rsidRPr="00A41D2F">
          <w:rPr>
            <w:rStyle w:val="Hyperlink"/>
            <w:noProof/>
          </w:rPr>
          <w:t>BTS GSL (TAG1801)</w:t>
        </w:r>
        <w:r w:rsidR="00453AAB">
          <w:rPr>
            <w:noProof/>
            <w:webHidden/>
          </w:rPr>
          <w:tab/>
        </w:r>
        <w:r w:rsidR="00453AAB">
          <w:rPr>
            <w:noProof/>
            <w:webHidden/>
          </w:rPr>
          <w:fldChar w:fldCharType="begin"/>
        </w:r>
        <w:r w:rsidR="00453AAB">
          <w:rPr>
            <w:noProof/>
            <w:webHidden/>
          </w:rPr>
          <w:instrText xml:space="preserve"> PAGEREF _Toc230298737 \h </w:instrText>
        </w:r>
        <w:r w:rsidR="00453AAB">
          <w:rPr>
            <w:noProof/>
            <w:webHidden/>
          </w:rPr>
        </w:r>
        <w:r w:rsidR="00453AAB">
          <w:rPr>
            <w:noProof/>
            <w:webHidden/>
          </w:rPr>
          <w:fldChar w:fldCharType="separate"/>
        </w:r>
        <w:r w:rsidR="00D92BD3">
          <w:rPr>
            <w:noProof/>
            <w:webHidden/>
            <w:rtl/>
          </w:rPr>
          <w:t>60</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38" w:history="1">
        <w:r w:rsidR="00453AAB" w:rsidRPr="00A41D2F">
          <w:rPr>
            <w:rStyle w:val="Hyperlink"/>
            <w:noProof/>
            <w:rtl/>
          </w:rPr>
          <w:t>رابعاً: المراجع التقنية</w:t>
        </w:r>
        <w:r w:rsidR="00453AAB">
          <w:rPr>
            <w:noProof/>
            <w:webHidden/>
          </w:rPr>
          <w:tab/>
        </w:r>
        <w:r w:rsidR="00453AAB">
          <w:rPr>
            <w:noProof/>
            <w:webHidden/>
          </w:rPr>
          <w:fldChar w:fldCharType="begin"/>
        </w:r>
        <w:r w:rsidR="00453AAB">
          <w:rPr>
            <w:noProof/>
            <w:webHidden/>
          </w:rPr>
          <w:instrText xml:space="preserve"> PAGEREF _Toc230298738 \h </w:instrText>
        </w:r>
        <w:r w:rsidR="00453AAB">
          <w:rPr>
            <w:noProof/>
            <w:webHidden/>
          </w:rPr>
        </w:r>
        <w:r w:rsidR="00453AAB">
          <w:rPr>
            <w:noProof/>
            <w:webHidden/>
          </w:rPr>
          <w:fldChar w:fldCharType="separate"/>
        </w:r>
        <w:r w:rsidR="00D92BD3">
          <w:rPr>
            <w:noProof/>
            <w:webHidden/>
            <w:rtl/>
          </w:rPr>
          <w:t>62</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39" w:history="1">
        <w:r w:rsidR="00453AAB" w:rsidRPr="00A41D2F">
          <w:rPr>
            <w:rStyle w:val="Hyperlink"/>
            <w:noProof/>
            <w:rtl/>
          </w:rPr>
          <w:t>خامساً: مشاريع وأطروحات موازية</w:t>
        </w:r>
        <w:r w:rsidR="00453AAB">
          <w:rPr>
            <w:noProof/>
            <w:webHidden/>
          </w:rPr>
          <w:tab/>
        </w:r>
        <w:r w:rsidR="00453AAB">
          <w:rPr>
            <w:noProof/>
            <w:webHidden/>
          </w:rPr>
          <w:fldChar w:fldCharType="begin"/>
        </w:r>
        <w:r w:rsidR="00453AAB">
          <w:rPr>
            <w:noProof/>
            <w:webHidden/>
          </w:rPr>
          <w:instrText xml:space="preserve"> PAGEREF _Toc230298739 \h </w:instrText>
        </w:r>
        <w:r w:rsidR="00453AAB">
          <w:rPr>
            <w:noProof/>
            <w:webHidden/>
          </w:rPr>
        </w:r>
        <w:r w:rsidR="00453AAB">
          <w:rPr>
            <w:noProof/>
            <w:webHidden/>
          </w:rPr>
          <w:fldChar w:fldCharType="separate"/>
        </w:r>
        <w:r w:rsidR="00D92BD3">
          <w:rPr>
            <w:noProof/>
            <w:webHidden/>
            <w:rtl/>
          </w:rPr>
          <w:t>63</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40" w:history="1">
        <w:r w:rsidR="00453AAB" w:rsidRPr="00A41D2F">
          <w:rPr>
            <w:rStyle w:val="Hyperlink"/>
            <w:noProof/>
            <w:rtl/>
          </w:rPr>
          <w:t>سادساً: مصادر البيانات الميدانية</w:t>
        </w:r>
        <w:r w:rsidR="00453AAB">
          <w:rPr>
            <w:noProof/>
            <w:webHidden/>
          </w:rPr>
          <w:tab/>
        </w:r>
        <w:r w:rsidR="00453AAB">
          <w:rPr>
            <w:noProof/>
            <w:webHidden/>
          </w:rPr>
          <w:fldChar w:fldCharType="begin"/>
        </w:r>
        <w:r w:rsidR="00453AAB">
          <w:rPr>
            <w:noProof/>
            <w:webHidden/>
          </w:rPr>
          <w:instrText xml:space="preserve"> PAGEREF _Toc230298740 \h </w:instrText>
        </w:r>
        <w:r w:rsidR="00453AAB">
          <w:rPr>
            <w:noProof/>
            <w:webHidden/>
          </w:rPr>
        </w:r>
        <w:r w:rsidR="00453AAB">
          <w:rPr>
            <w:noProof/>
            <w:webHidden/>
          </w:rPr>
          <w:fldChar w:fldCharType="separate"/>
        </w:r>
        <w:r w:rsidR="00D92BD3">
          <w:rPr>
            <w:noProof/>
            <w:webHidden/>
            <w:rtl/>
          </w:rPr>
          <w:t>63</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41" w:history="1">
        <w:r w:rsidR="00453AAB" w:rsidRPr="00A41D2F">
          <w:rPr>
            <w:rStyle w:val="Hyperlink"/>
            <w:noProof/>
            <w:rtl/>
          </w:rPr>
          <w:t>سابعاً: المراجع البرمجية</w:t>
        </w:r>
        <w:r w:rsidR="00453AAB">
          <w:rPr>
            <w:noProof/>
            <w:webHidden/>
          </w:rPr>
          <w:tab/>
        </w:r>
        <w:r w:rsidR="00453AAB">
          <w:rPr>
            <w:noProof/>
            <w:webHidden/>
          </w:rPr>
          <w:fldChar w:fldCharType="begin"/>
        </w:r>
        <w:r w:rsidR="00453AAB">
          <w:rPr>
            <w:noProof/>
            <w:webHidden/>
          </w:rPr>
          <w:instrText xml:space="preserve"> PAGEREF _Toc230298741 \h </w:instrText>
        </w:r>
        <w:r w:rsidR="00453AAB">
          <w:rPr>
            <w:noProof/>
            <w:webHidden/>
          </w:rPr>
        </w:r>
        <w:r w:rsidR="00453AAB">
          <w:rPr>
            <w:noProof/>
            <w:webHidden/>
          </w:rPr>
          <w:fldChar w:fldCharType="separate"/>
        </w:r>
        <w:r w:rsidR="00D92BD3">
          <w:rPr>
            <w:noProof/>
            <w:webHidden/>
            <w:rtl/>
          </w:rPr>
          <w:t>63</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742" w:history="1">
        <w:r w:rsidR="00453AAB" w:rsidRPr="00A41D2F">
          <w:rPr>
            <w:rStyle w:val="Hyperlink"/>
            <w:noProof/>
            <w:rtl/>
          </w:rPr>
          <w:t>جدول المختصرات والرموز التقنية</w:t>
        </w:r>
        <w:r w:rsidR="00453AAB">
          <w:rPr>
            <w:noProof/>
            <w:webHidden/>
          </w:rPr>
          <w:tab/>
        </w:r>
        <w:r w:rsidR="00453AAB">
          <w:rPr>
            <w:noProof/>
            <w:webHidden/>
          </w:rPr>
          <w:fldChar w:fldCharType="begin"/>
        </w:r>
        <w:r w:rsidR="00453AAB">
          <w:rPr>
            <w:noProof/>
            <w:webHidden/>
          </w:rPr>
          <w:instrText xml:space="preserve"> PAGEREF _Toc230298742 \h </w:instrText>
        </w:r>
        <w:r w:rsidR="00453AAB">
          <w:rPr>
            <w:noProof/>
            <w:webHidden/>
          </w:rPr>
        </w:r>
        <w:r w:rsidR="00453AAB">
          <w:rPr>
            <w:noProof/>
            <w:webHidden/>
          </w:rPr>
          <w:fldChar w:fldCharType="separate"/>
        </w:r>
        <w:r w:rsidR="00D92BD3">
          <w:rPr>
            <w:noProof/>
            <w:webHidden/>
            <w:rtl/>
          </w:rPr>
          <w:t>64</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743" w:history="1">
        <w:r w:rsidR="00453AAB" w:rsidRPr="00A41D2F">
          <w:rPr>
            <w:rStyle w:val="Hyperlink"/>
            <w:noProof/>
            <w:rtl/>
          </w:rPr>
          <w:t>قائمة المصطلحات</w:t>
        </w:r>
        <w:r w:rsidR="00453AAB">
          <w:rPr>
            <w:noProof/>
            <w:webHidden/>
          </w:rPr>
          <w:tab/>
        </w:r>
        <w:r w:rsidR="00453AAB">
          <w:rPr>
            <w:noProof/>
            <w:webHidden/>
          </w:rPr>
          <w:fldChar w:fldCharType="begin"/>
        </w:r>
        <w:r w:rsidR="00453AAB">
          <w:rPr>
            <w:noProof/>
            <w:webHidden/>
          </w:rPr>
          <w:instrText xml:space="preserve"> PAGEREF _Toc230298743 \h </w:instrText>
        </w:r>
        <w:r w:rsidR="00453AAB">
          <w:rPr>
            <w:noProof/>
            <w:webHidden/>
          </w:rPr>
        </w:r>
        <w:r w:rsidR="00453AAB">
          <w:rPr>
            <w:noProof/>
            <w:webHidden/>
          </w:rPr>
          <w:fldChar w:fldCharType="separate"/>
        </w:r>
        <w:r w:rsidR="00D92BD3">
          <w:rPr>
            <w:noProof/>
            <w:webHidden/>
            <w:rtl/>
          </w:rPr>
          <w:t>65</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44" w:history="1">
        <w:r w:rsidR="00453AAB" w:rsidRPr="00A41D2F">
          <w:rPr>
            <w:rStyle w:val="Hyperlink"/>
            <w:noProof/>
            <w:rtl/>
          </w:rPr>
          <w:t>المصطلحات اللوجستية والتسييرية</w:t>
        </w:r>
        <w:r w:rsidR="00453AAB">
          <w:rPr>
            <w:noProof/>
            <w:webHidden/>
          </w:rPr>
          <w:tab/>
        </w:r>
        <w:r w:rsidR="00453AAB">
          <w:rPr>
            <w:noProof/>
            <w:webHidden/>
          </w:rPr>
          <w:fldChar w:fldCharType="begin"/>
        </w:r>
        <w:r w:rsidR="00453AAB">
          <w:rPr>
            <w:noProof/>
            <w:webHidden/>
          </w:rPr>
          <w:instrText xml:space="preserve"> PAGEREF _Toc230298744 \h </w:instrText>
        </w:r>
        <w:r w:rsidR="00453AAB">
          <w:rPr>
            <w:noProof/>
            <w:webHidden/>
          </w:rPr>
        </w:r>
        <w:r w:rsidR="00453AAB">
          <w:rPr>
            <w:noProof/>
            <w:webHidden/>
          </w:rPr>
          <w:fldChar w:fldCharType="separate"/>
        </w:r>
        <w:r w:rsidR="00D92BD3">
          <w:rPr>
            <w:noProof/>
            <w:webHidden/>
            <w:rtl/>
          </w:rPr>
          <w:t>65</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45" w:history="1">
        <w:r w:rsidR="00453AAB" w:rsidRPr="00A41D2F">
          <w:rPr>
            <w:rStyle w:val="Hyperlink"/>
            <w:noProof/>
            <w:rtl/>
          </w:rPr>
          <w:t>مصطلحات تقنية النظام</w:t>
        </w:r>
        <w:r w:rsidR="00453AAB">
          <w:rPr>
            <w:noProof/>
            <w:webHidden/>
          </w:rPr>
          <w:tab/>
        </w:r>
        <w:r w:rsidR="00453AAB">
          <w:rPr>
            <w:noProof/>
            <w:webHidden/>
          </w:rPr>
          <w:fldChar w:fldCharType="begin"/>
        </w:r>
        <w:r w:rsidR="00453AAB">
          <w:rPr>
            <w:noProof/>
            <w:webHidden/>
          </w:rPr>
          <w:instrText xml:space="preserve"> PAGEREF _Toc230298745 \h </w:instrText>
        </w:r>
        <w:r w:rsidR="00453AAB">
          <w:rPr>
            <w:noProof/>
            <w:webHidden/>
          </w:rPr>
        </w:r>
        <w:r w:rsidR="00453AAB">
          <w:rPr>
            <w:noProof/>
            <w:webHidden/>
          </w:rPr>
          <w:fldChar w:fldCharType="separate"/>
        </w:r>
        <w:r w:rsidR="00D92BD3">
          <w:rPr>
            <w:noProof/>
            <w:webHidden/>
            <w:rtl/>
          </w:rPr>
          <w:t>67</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746" w:history="1">
        <w:r w:rsidR="00453AAB" w:rsidRPr="00A41D2F">
          <w:rPr>
            <w:rStyle w:val="Hyperlink"/>
            <w:noProof/>
            <w:rtl/>
          </w:rPr>
          <w:t>الملاحق (</w:t>
        </w:r>
        <w:r w:rsidR="00453AAB" w:rsidRPr="00A41D2F">
          <w:rPr>
            <w:rStyle w:val="Hyperlink"/>
            <w:noProof/>
          </w:rPr>
          <w:t>Annexes</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_Toc230298746 \h </w:instrText>
        </w:r>
        <w:r w:rsidR="00453AAB">
          <w:rPr>
            <w:noProof/>
            <w:webHidden/>
          </w:rPr>
        </w:r>
        <w:r w:rsidR="00453AAB">
          <w:rPr>
            <w:noProof/>
            <w:webHidden/>
          </w:rPr>
          <w:fldChar w:fldCharType="separate"/>
        </w:r>
        <w:r w:rsidR="00D92BD3">
          <w:rPr>
            <w:noProof/>
            <w:webHidden/>
            <w:rtl/>
          </w:rPr>
          <w:t>69</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47" w:history="1">
        <w:r w:rsidR="00453AAB" w:rsidRPr="00A41D2F">
          <w:rPr>
            <w:rStyle w:val="Hyperlink"/>
            <w:noProof/>
            <w:rtl/>
          </w:rPr>
          <w:t>الملحق الأول: هيكل ملف النظام</w:t>
        </w:r>
        <w:r w:rsidR="00453AAB">
          <w:rPr>
            <w:noProof/>
            <w:webHidden/>
          </w:rPr>
          <w:tab/>
        </w:r>
        <w:r w:rsidR="00453AAB">
          <w:rPr>
            <w:noProof/>
            <w:webHidden/>
          </w:rPr>
          <w:fldChar w:fldCharType="begin"/>
        </w:r>
        <w:r w:rsidR="00453AAB">
          <w:rPr>
            <w:noProof/>
            <w:webHidden/>
          </w:rPr>
          <w:instrText xml:space="preserve"> PAGEREF _Toc230298747 \h </w:instrText>
        </w:r>
        <w:r w:rsidR="00453AAB">
          <w:rPr>
            <w:noProof/>
            <w:webHidden/>
          </w:rPr>
        </w:r>
        <w:r w:rsidR="00453AAB">
          <w:rPr>
            <w:noProof/>
            <w:webHidden/>
          </w:rPr>
          <w:fldChar w:fldCharType="separate"/>
        </w:r>
        <w:r w:rsidR="00D92BD3">
          <w:rPr>
            <w:noProof/>
            <w:webHidden/>
            <w:rtl/>
          </w:rPr>
          <w:t>69</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48" w:history="1">
        <w:r w:rsidR="00453AAB" w:rsidRPr="00A41D2F">
          <w:rPr>
            <w:rStyle w:val="Hyperlink"/>
            <w:noProof/>
            <w:rtl/>
          </w:rPr>
          <w:t xml:space="preserve">الملحق الثاني: وحدات </w:t>
        </w:r>
        <w:r w:rsidR="00453AAB" w:rsidRPr="00A41D2F">
          <w:rPr>
            <w:rStyle w:val="Hyperlink"/>
            <w:noProof/>
          </w:rPr>
          <w:t>VBA</w:t>
        </w:r>
        <w:r w:rsidR="00453AAB" w:rsidRPr="00A41D2F">
          <w:rPr>
            <w:rStyle w:val="Hyperlink"/>
            <w:noProof/>
            <w:rtl/>
          </w:rPr>
          <w:t xml:space="preserve"> الرئيسية</w:t>
        </w:r>
        <w:r w:rsidR="00453AAB">
          <w:rPr>
            <w:noProof/>
            <w:webHidden/>
          </w:rPr>
          <w:tab/>
        </w:r>
        <w:r w:rsidR="00453AAB">
          <w:rPr>
            <w:noProof/>
            <w:webHidden/>
          </w:rPr>
          <w:fldChar w:fldCharType="begin"/>
        </w:r>
        <w:r w:rsidR="00453AAB">
          <w:rPr>
            <w:noProof/>
            <w:webHidden/>
          </w:rPr>
          <w:instrText xml:space="preserve"> PAGEREF _Toc230298748 \h </w:instrText>
        </w:r>
        <w:r w:rsidR="00453AAB">
          <w:rPr>
            <w:noProof/>
            <w:webHidden/>
          </w:rPr>
        </w:r>
        <w:r w:rsidR="00453AAB">
          <w:rPr>
            <w:noProof/>
            <w:webHidden/>
          </w:rPr>
          <w:fldChar w:fldCharType="separate"/>
        </w:r>
        <w:r w:rsidR="00D92BD3">
          <w:rPr>
            <w:noProof/>
            <w:webHidden/>
            <w:rtl/>
          </w:rPr>
          <w:t>69</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49" w:history="1">
        <w:r w:rsidR="00453AAB" w:rsidRPr="00A41D2F">
          <w:rPr>
            <w:rStyle w:val="Hyperlink"/>
            <w:noProof/>
            <w:rtl/>
          </w:rPr>
          <w:t>الملحق الثالث: بيانات المخزون الميدانية</w:t>
        </w:r>
        <w:r w:rsidR="00453AAB">
          <w:rPr>
            <w:noProof/>
            <w:webHidden/>
          </w:rPr>
          <w:tab/>
        </w:r>
        <w:r w:rsidR="00453AAB">
          <w:rPr>
            <w:noProof/>
            <w:webHidden/>
          </w:rPr>
          <w:fldChar w:fldCharType="begin"/>
        </w:r>
        <w:r w:rsidR="00453AAB">
          <w:rPr>
            <w:noProof/>
            <w:webHidden/>
          </w:rPr>
          <w:instrText xml:space="preserve"> PAGEREF _Toc230298749 \h </w:instrText>
        </w:r>
        <w:r w:rsidR="00453AAB">
          <w:rPr>
            <w:noProof/>
            <w:webHidden/>
          </w:rPr>
        </w:r>
        <w:r w:rsidR="00453AAB">
          <w:rPr>
            <w:noProof/>
            <w:webHidden/>
          </w:rPr>
          <w:fldChar w:fldCharType="separate"/>
        </w:r>
        <w:r w:rsidR="00D92BD3">
          <w:rPr>
            <w:noProof/>
            <w:webHidden/>
            <w:rtl/>
          </w:rPr>
          <w:t>70</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50" w:history="1">
        <w:r w:rsidR="00453AAB" w:rsidRPr="00A41D2F">
          <w:rPr>
            <w:rStyle w:val="Hyperlink"/>
            <w:noProof/>
            <w:rtl/>
          </w:rPr>
          <w:t>الملحق الرابع: نماذج الوثائق الإدارية</w:t>
        </w:r>
        <w:r w:rsidR="00453AAB">
          <w:rPr>
            <w:noProof/>
            <w:webHidden/>
          </w:rPr>
          <w:tab/>
        </w:r>
        <w:r w:rsidR="00453AAB">
          <w:rPr>
            <w:noProof/>
            <w:webHidden/>
          </w:rPr>
          <w:fldChar w:fldCharType="begin"/>
        </w:r>
        <w:r w:rsidR="00453AAB">
          <w:rPr>
            <w:noProof/>
            <w:webHidden/>
          </w:rPr>
          <w:instrText xml:space="preserve"> PAGEREF _Toc230298750 \h </w:instrText>
        </w:r>
        <w:r w:rsidR="00453AAB">
          <w:rPr>
            <w:noProof/>
            <w:webHidden/>
          </w:rPr>
        </w:r>
        <w:r w:rsidR="00453AAB">
          <w:rPr>
            <w:noProof/>
            <w:webHidden/>
          </w:rPr>
          <w:fldChar w:fldCharType="separate"/>
        </w:r>
        <w:r w:rsidR="00D92BD3">
          <w:rPr>
            <w:noProof/>
            <w:webHidden/>
            <w:rtl/>
          </w:rPr>
          <w:t>71</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51" w:history="1">
        <w:r w:rsidR="00453AAB" w:rsidRPr="00A41D2F">
          <w:rPr>
            <w:rStyle w:val="Hyperlink"/>
            <w:noProof/>
            <w:rtl/>
          </w:rPr>
          <w:t>الملحق الخامس: نشر النماذج اللغوية الكبيرة (</w:t>
        </w:r>
        <w:r w:rsidR="00453AAB" w:rsidRPr="00A41D2F">
          <w:rPr>
            <w:rStyle w:val="Hyperlink"/>
            <w:noProof/>
          </w:rPr>
          <w:t>LLM Deployment</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_Toc230298751 \h </w:instrText>
        </w:r>
        <w:r w:rsidR="00453AAB">
          <w:rPr>
            <w:noProof/>
            <w:webHidden/>
          </w:rPr>
        </w:r>
        <w:r w:rsidR="00453AAB">
          <w:rPr>
            <w:noProof/>
            <w:webHidden/>
          </w:rPr>
          <w:fldChar w:fldCharType="separate"/>
        </w:r>
        <w:r w:rsidR="00D92BD3">
          <w:rPr>
            <w:noProof/>
            <w:webHidden/>
            <w:rtl/>
          </w:rPr>
          <w:t>71</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52" w:history="1">
        <w:r w:rsidR="00453AAB" w:rsidRPr="00A41D2F">
          <w:rPr>
            <w:rStyle w:val="Hyperlink"/>
            <w:noProof/>
            <w:rtl/>
          </w:rPr>
          <w:t>الملحق السادس: نظام دعم القرار والمرجعيات الجزائرية — الربط الذكي</w:t>
        </w:r>
        <w:r w:rsidR="00453AAB">
          <w:rPr>
            <w:noProof/>
            <w:webHidden/>
          </w:rPr>
          <w:tab/>
        </w:r>
        <w:r w:rsidR="00453AAB">
          <w:rPr>
            <w:noProof/>
            <w:webHidden/>
          </w:rPr>
          <w:fldChar w:fldCharType="begin"/>
        </w:r>
        <w:r w:rsidR="00453AAB">
          <w:rPr>
            <w:noProof/>
            <w:webHidden/>
          </w:rPr>
          <w:instrText xml:space="preserve"> PAGEREF _Toc230298752 \h </w:instrText>
        </w:r>
        <w:r w:rsidR="00453AAB">
          <w:rPr>
            <w:noProof/>
            <w:webHidden/>
          </w:rPr>
        </w:r>
        <w:r w:rsidR="00453AAB">
          <w:rPr>
            <w:noProof/>
            <w:webHidden/>
          </w:rPr>
          <w:fldChar w:fldCharType="separate"/>
        </w:r>
        <w:r w:rsidR="00D92BD3">
          <w:rPr>
            <w:noProof/>
            <w:webHidden/>
            <w:rtl/>
          </w:rPr>
          <w:t>72</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53" w:history="1">
        <w:r w:rsidR="00453AAB" w:rsidRPr="00A41D2F">
          <w:rPr>
            <w:rStyle w:val="Hyperlink"/>
            <w:noProof/>
            <w:rtl/>
          </w:rPr>
          <w:t>1. الإطار المرجعي لنظام دعم القرار في القطاع التعليمي الجزائري</w:t>
        </w:r>
        <w:r w:rsidR="00453AAB">
          <w:rPr>
            <w:noProof/>
            <w:webHidden/>
          </w:rPr>
          <w:tab/>
        </w:r>
        <w:r w:rsidR="00453AAB">
          <w:rPr>
            <w:noProof/>
            <w:webHidden/>
          </w:rPr>
          <w:fldChar w:fldCharType="begin"/>
        </w:r>
        <w:r w:rsidR="00453AAB">
          <w:rPr>
            <w:noProof/>
            <w:webHidden/>
          </w:rPr>
          <w:instrText xml:space="preserve"> PAGEREF _Toc230298753 \h </w:instrText>
        </w:r>
        <w:r w:rsidR="00453AAB">
          <w:rPr>
            <w:noProof/>
            <w:webHidden/>
          </w:rPr>
        </w:r>
        <w:r w:rsidR="00453AAB">
          <w:rPr>
            <w:noProof/>
            <w:webHidden/>
          </w:rPr>
          <w:fldChar w:fldCharType="separate"/>
        </w:r>
        <w:r w:rsidR="00D92BD3">
          <w:rPr>
            <w:noProof/>
            <w:webHidden/>
            <w:rtl/>
          </w:rPr>
          <w:t>72</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54" w:history="1">
        <w:r w:rsidR="00453AAB" w:rsidRPr="00A41D2F">
          <w:rPr>
            <w:rStyle w:val="Hyperlink"/>
            <w:noProof/>
            <w:rtl/>
          </w:rPr>
          <w:t>2. التوافق مع التشريعات الجزائرية</w:t>
        </w:r>
        <w:r w:rsidR="00453AAB">
          <w:rPr>
            <w:noProof/>
            <w:webHidden/>
          </w:rPr>
          <w:tab/>
        </w:r>
        <w:r w:rsidR="00453AAB">
          <w:rPr>
            <w:noProof/>
            <w:webHidden/>
          </w:rPr>
          <w:fldChar w:fldCharType="begin"/>
        </w:r>
        <w:r w:rsidR="00453AAB">
          <w:rPr>
            <w:noProof/>
            <w:webHidden/>
          </w:rPr>
          <w:instrText xml:space="preserve"> PAGEREF _Toc230298754 \h </w:instrText>
        </w:r>
        <w:r w:rsidR="00453AAB">
          <w:rPr>
            <w:noProof/>
            <w:webHidden/>
          </w:rPr>
        </w:r>
        <w:r w:rsidR="00453AAB">
          <w:rPr>
            <w:noProof/>
            <w:webHidden/>
          </w:rPr>
          <w:fldChar w:fldCharType="separate"/>
        </w:r>
        <w:r w:rsidR="00D92BD3">
          <w:rPr>
            <w:noProof/>
            <w:webHidden/>
            <w:rtl/>
          </w:rPr>
          <w:t>72</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55" w:history="1">
        <w:r w:rsidR="00453AAB" w:rsidRPr="00A41D2F">
          <w:rPr>
            <w:rStyle w:val="Hyperlink"/>
            <w:noProof/>
            <w:rtl/>
          </w:rPr>
          <w:t>3. الربط بين المذكرة والواقع البرمجي</w:t>
        </w:r>
        <w:r w:rsidR="00453AAB">
          <w:rPr>
            <w:noProof/>
            <w:webHidden/>
          </w:rPr>
          <w:tab/>
        </w:r>
        <w:r w:rsidR="00453AAB">
          <w:rPr>
            <w:noProof/>
            <w:webHidden/>
          </w:rPr>
          <w:fldChar w:fldCharType="begin"/>
        </w:r>
        <w:r w:rsidR="00453AAB">
          <w:rPr>
            <w:noProof/>
            <w:webHidden/>
          </w:rPr>
          <w:instrText xml:space="preserve"> PAGEREF _Toc230298755 \h </w:instrText>
        </w:r>
        <w:r w:rsidR="00453AAB">
          <w:rPr>
            <w:noProof/>
            <w:webHidden/>
          </w:rPr>
        </w:r>
        <w:r w:rsidR="00453AAB">
          <w:rPr>
            <w:noProof/>
            <w:webHidden/>
          </w:rPr>
          <w:fldChar w:fldCharType="separate"/>
        </w:r>
        <w:r w:rsidR="00D92BD3">
          <w:rPr>
            <w:noProof/>
            <w:webHidden/>
            <w:rtl/>
          </w:rPr>
          <w:t>73</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56" w:history="1">
        <w:r w:rsidR="00453AAB" w:rsidRPr="00A41D2F">
          <w:rPr>
            <w:rStyle w:val="Hyperlink"/>
            <w:noProof/>
            <w:rtl/>
          </w:rPr>
          <w:t xml:space="preserve">4. التوافق مع معايير تقييم لجنة </w:t>
        </w:r>
        <w:r w:rsidR="00453AAB" w:rsidRPr="00A41D2F">
          <w:rPr>
            <w:rStyle w:val="Hyperlink"/>
            <w:noProof/>
          </w:rPr>
          <w:t>CNEPD</w:t>
        </w:r>
        <w:r w:rsidR="00453AAB">
          <w:rPr>
            <w:noProof/>
            <w:webHidden/>
          </w:rPr>
          <w:tab/>
        </w:r>
        <w:r w:rsidR="00453AAB">
          <w:rPr>
            <w:noProof/>
            <w:webHidden/>
          </w:rPr>
          <w:fldChar w:fldCharType="begin"/>
        </w:r>
        <w:r w:rsidR="00453AAB">
          <w:rPr>
            <w:noProof/>
            <w:webHidden/>
          </w:rPr>
          <w:instrText xml:space="preserve"> PAGEREF _Toc230298756 \h </w:instrText>
        </w:r>
        <w:r w:rsidR="00453AAB">
          <w:rPr>
            <w:noProof/>
            <w:webHidden/>
          </w:rPr>
        </w:r>
        <w:r w:rsidR="00453AAB">
          <w:rPr>
            <w:noProof/>
            <w:webHidden/>
          </w:rPr>
          <w:fldChar w:fldCharType="separate"/>
        </w:r>
        <w:r w:rsidR="00D92BD3">
          <w:rPr>
            <w:noProof/>
            <w:webHidden/>
            <w:rtl/>
          </w:rPr>
          <w:t>74</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57" w:history="1">
        <w:r w:rsidR="00453AAB" w:rsidRPr="00A41D2F">
          <w:rPr>
            <w:rStyle w:val="Hyperlink"/>
            <w:noProof/>
            <w:rtl/>
          </w:rPr>
          <w:t xml:space="preserve">5. خارطة طريق التكامل مع منظومة </w:t>
        </w:r>
        <w:r w:rsidR="00453AAB" w:rsidRPr="00A41D2F">
          <w:rPr>
            <w:rStyle w:val="Hyperlink"/>
            <w:noProof/>
          </w:rPr>
          <w:t>SIGLE</w:t>
        </w:r>
        <w:r w:rsidR="00453AAB">
          <w:rPr>
            <w:noProof/>
            <w:webHidden/>
          </w:rPr>
          <w:tab/>
        </w:r>
        <w:r w:rsidR="00453AAB">
          <w:rPr>
            <w:noProof/>
            <w:webHidden/>
          </w:rPr>
          <w:fldChar w:fldCharType="begin"/>
        </w:r>
        <w:r w:rsidR="00453AAB">
          <w:rPr>
            <w:noProof/>
            <w:webHidden/>
          </w:rPr>
          <w:instrText xml:space="preserve"> PAGEREF _Toc230298757 \h </w:instrText>
        </w:r>
        <w:r w:rsidR="00453AAB">
          <w:rPr>
            <w:noProof/>
            <w:webHidden/>
          </w:rPr>
        </w:r>
        <w:r w:rsidR="00453AAB">
          <w:rPr>
            <w:noProof/>
            <w:webHidden/>
          </w:rPr>
          <w:fldChar w:fldCharType="separate"/>
        </w:r>
        <w:r w:rsidR="00D92BD3">
          <w:rPr>
            <w:noProof/>
            <w:webHidden/>
            <w:rtl/>
          </w:rPr>
          <w:t>75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58" w:history="1">
        <w:r w:rsidR="00453AAB" w:rsidRPr="00A41D2F">
          <w:rPr>
            <w:rStyle w:val="Hyperlink"/>
            <w:noProof/>
            <w:rtl/>
          </w:rPr>
          <w:t>6. الانسجام مع الاستراتيجية الوطنية للتحول الرقمي</w:t>
        </w:r>
        <w:r w:rsidR="00453AAB">
          <w:rPr>
            <w:noProof/>
            <w:webHidden/>
          </w:rPr>
          <w:tab/>
        </w:r>
        <w:r w:rsidR="00453AAB">
          <w:rPr>
            <w:noProof/>
            <w:webHidden/>
          </w:rPr>
          <w:fldChar w:fldCharType="begin"/>
        </w:r>
        <w:r w:rsidR="00453AAB">
          <w:rPr>
            <w:noProof/>
            <w:webHidden/>
          </w:rPr>
          <w:instrText xml:space="preserve"> PAGEREF _Toc230298758 \h </w:instrText>
        </w:r>
        <w:r w:rsidR="00453AAB">
          <w:rPr>
            <w:noProof/>
            <w:webHidden/>
          </w:rPr>
        </w:r>
        <w:r w:rsidR="00453AAB">
          <w:rPr>
            <w:noProof/>
            <w:webHidden/>
          </w:rPr>
          <w:fldChar w:fldCharType="separate"/>
        </w:r>
        <w:r w:rsidR="00D92BD3">
          <w:rPr>
            <w:noProof/>
            <w:webHidden/>
            <w:rtl/>
          </w:rPr>
          <w:t>76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59" w:history="1">
        <w:r w:rsidR="00453AAB" w:rsidRPr="00A41D2F">
          <w:rPr>
            <w:rStyle w:val="Hyperlink"/>
            <w:noProof/>
            <w:rtl/>
          </w:rPr>
          <w:t>7. إمكانية التعميم على الولايات الأخرى</w:t>
        </w:r>
        <w:r w:rsidR="00453AAB">
          <w:rPr>
            <w:noProof/>
            <w:webHidden/>
          </w:rPr>
          <w:tab/>
        </w:r>
        <w:r w:rsidR="00453AAB">
          <w:rPr>
            <w:noProof/>
            <w:webHidden/>
          </w:rPr>
          <w:fldChar w:fldCharType="begin"/>
        </w:r>
        <w:r w:rsidR="00453AAB">
          <w:rPr>
            <w:noProof/>
            <w:webHidden/>
          </w:rPr>
          <w:instrText xml:space="preserve"> PAGEREF _Toc230298759 \h </w:instrText>
        </w:r>
        <w:r w:rsidR="00453AAB">
          <w:rPr>
            <w:noProof/>
            <w:webHidden/>
          </w:rPr>
        </w:r>
        <w:r w:rsidR="00453AAB">
          <w:rPr>
            <w:noProof/>
            <w:webHidden/>
          </w:rPr>
          <w:fldChar w:fldCharType="separate"/>
        </w:r>
        <w:r w:rsidR="00D92BD3">
          <w:rPr>
            <w:noProof/>
            <w:webHidden/>
            <w:rtl/>
          </w:rPr>
          <w:t>76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60" w:history="1">
        <w:r w:rsidR="00453AAB" w:rsidRPr="00A41D2F">
          <w:rPr>
            <w:rStyle w:val="Hyperlink"/>
            <w:noProof/>
            <w:rtl/>
          </w:rPr>
          <w:t xml:space="preserve">8. مقارنة التكلفة: </w:t>
        </w:r>
        <w:r w:rsidR="00453AAB" w:rsidRPr="00A41D2F">
          <w:rPr>
            <w:rStyle w:val="Hyperlink"/>
            <w:noProof/>
          </w:rPr>
          <w:t>DSS</w:t>
        </w:r>
        <w:r w:rsidR="00453AAB" w:rsidRPr="00A41D2F">
          <w:rPr>
            <w:rStyle w:val="Hyperlink"/>
            <w:noProof/>
            <w:rtl/>
          </w:rPr>
          <w:t xml:space="preserve"> مقابل الحلول التجارية</w:t>
        </w:r>
        <w:r w:rsidR="00453AAB">
          <w:rPr>
            <w:noProof/>
            <w:webHidden/>
          </w:rPr>
          <w:tab/>
        </w:r>
        <w:r w:rsidR="00453AAB">
          <w:rPr>
            <w:noProof/>
            <w:webHidden/>
          </w:rPr>
          <w:fldChar w:fldCharType="begin"/>
        </w:r>
        <w:r w:rsidR="00453AAB">
          <w:rPr>
            <w:noProof/>
            <w:webHidden/>
          </w:rPr>
          <w:instrText xml:space="preserve"> PAGEREF _Toc230298760 \h </w:instrText>
        </w:r>
        <w:r w:rsidR="00453AAB">
          <w:rPr>
            <w:noProof/>
            <w:webHidden/>
          </w:rPr>
        </w:r>
        <w:r w:rsidR="00453AAB">
          <w:rPr>
            <w:noProof/>
            <w:webHidden/>
          </w:rPr>
          <w:fldChar w:fldCharType="separate"/>
        </w:r>
        <w:r w:rsidR="00D92BD3">
          <w:rPr>
            <w:noProof/>
            <w:webHidden/>
            <w:rtl/>
          </w:rPr>
          <w:t>76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61" w:history="1">
        <w:r w:rsidR="00453AAB" w:rsidRPr="00A41D2F">
          <w:rPr>
            <w:rStyle w:val="Hyperlink"/>
            <w:noProof/>
            <w:rtl/>
          </w:rPr>
          <w:t>9. خلاصة المرجعية الجزائرية</w:t>
        </w:r>
        <w:r w:rsidR="00453AAB">
          <w:rPr>
            <w:noProof/>
            <w:webHidden/>
          </w:rPr>
          <w:tab/>
        </w:r>
        <w:r w:rsidR="00453AAB">
          <w:rPr>
            <w:noProof/>
            <w:webHidden/>
          </w:rPr>
          <w:fldChar w:fldCharType="begin"/>
        </w:r>
        <w:r w:rsidR="00453AAB">
          <w:rPr>
            <w:noProof/>
            <w:webHidden/>
          </w:rPr>
          <w:instrText xml:space="preserve"> PAGEREF _Toc230298761 \h </w:instrText>
        </w:r>
        <w:r w:rsidR="00453AAB">
          <w:rPr>
            <w:noProof/>
            <w:webHidden/>
          </w:rPr>
        </w:r>
        <w:r w:rsidR="00453AAB">
          <w:rPr>
            <w:noProof/>
            <w:webHidden/>
          </w:rPr>
          <w:fldChar w:fldCharType="separate"/>
        </w:r>
        <w:r w:rsidR="00D92BD3">
          <w:rPr>
            <w:noProof/>
            <w:webHidden/>
            <w:rtl/>
          </w:rPr>
          <w:t>77</w:t>
        </w:r>
        <w:r w:rsidR="00453AAB">
          <w:rPr>
            <w:noProof/>
            <w:webHidden/>
          </w:rPr>
          <w:fldChar w:fldCharType="end"/>
        </w:r>
      </w:hyperlink>
    </w:p>
    <w:p w:rsidR="00E32E73" w:rsidRDefault="00453AAB" w:rsidP="00042230">
      <w:pPr>
        <w:bidi/>
      </w:pPr>
      <w:r>
        <w:fldChar w:fldCharType="end"/>
      </w:r>
    </w:p>
    <w:p w:rsidR="00E32E73" w:rsidRDefault="00453AAB" w:rsidP="00042230">
      <w:pPr>
        <w:bidi/>
        <w:spacing w:line="360" w:lineRule="auto"/>
        <w:jc w:val="right"/>
      </w:pPr>
      <w:r>
        <w:rPr>
          <w:rFonts w:ascii="Traditional Arabic" w:hAnsi="Traditional Arabic"/>
          <w:sz w:val="28"/>
          <w:rtl/>
        </w:rPr>
        <w:t>...</w:t>
      </w:r>
    </w:p>
    <w:p w:rsidR="00404C64" w:rsidRDefault="00404C64">
      <w:pPr>
        <w:rPr>
          <w:rFonts w:eastAsiaTheme="majorEastAsia" w:cstheme="majorBidi"/>
          <w:b/>
          <w:color w:val="0C447C"/>
          <w:sz w:val="32"/>
          <w:szCs w:val="24"/>
          <w:rtl/>
        </w:rPr>
      </w:pPr>
      <w:bookmarkStart w:id="2" w:name="_Toc230298657"/>
      <w:bookmarkStart w:id="3" w:name="قائمة-الجداول"/>
      <w:bookmarkEnd w:id="1"/>
      <w:r>
        <w:rPr>
          <w:rtl/>
        </w:rPr>
        <w:br w:type="page"/>
      </w:r>
    </w:p>
    <w:p w:rsidR="00E32E73" w:rsidRDefault="00453AAB" w:rsidP="00042230">
      <w:pPr>
        <w:pStyle w:val="Heading3"/>
        <w:bidi/>
      </w:pPr>
      <w:r>
        <w:rPr>
          <w:b/>
          <w:sz w:val="32"/>
          <w:rtl/>
        </w:rPr>
        <w:lastRenderedPageBreak/>
        <w:t>قائمة الجداول</w:t>
      </w:r>
      <w:bookmarkEnd w:id="2"/>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Pr>
          <w:rFonts w:ascii="Traditional Arabic" w:hAnsi="Traditional Arabic"/>
          <w:sz w:val="28"/>
        </w:rPr>
        <w:fldChar w:fldCharType="begin"/>
      </w:r>
      <w:r>
        <w:rPr>
          <w:rFonts w:ascii="Traditional Arabic" w:hAnsi="Traditional Arabic"/>
          <w:sz w:val="28"/>
        </w:rPr>
        <w:instrText>TOC \c "جدول"</w:instrText>
      </w:r>
      <w:r>
        <w:rPr>
          <w:rFonts w:ascii="Traditional Arabic" w:hAnsi="Traditional Arabic"/>
          <w:sz w:val="28"/>
        </w:rPr>
        <w:fldChar w:fldCharType="separate"/>
      </w:r>
      <w:r w:rsidRPr="00D54AD1">
        <w:rPr>
          <w:rFonts w:ascii="Traditional Arabic" w:hAnsi="Traditional Arabic"/>
          <w:b/>
          <w:noProof/>
          <w:sz w:val="28"/>
        </w:rPr>
        <w:t xml:space="preserve">1: </w:t>
      </w:r>
      <w:r w:rsidRPr="00D54AD1">
        <w:rPr>
          <w:rFonts w:ascii="Traditional Arabic" w:hAnsi="Traditional Arabic"/>
          <w:b/>
          <w:noProof/>
          <w:sz w:val="28"/>
          <w:rtl/>
        </w:rPr>
        <w:t>الانسجام</w:t>
      </w:r>
      <w:r w:rsidRPr="00D54AD1">
        <w:rPr>
          <w:rFonts w:ascii="Traditional Arabic" w:hAnsi="Traditional Arabic"/>
          <w:b/>
          <w:noProof/>
          <w:sz w:val="28"/>
        </w:rPr>
        <w:t xml:space="preserve"> </w:t>
      </w:r>
      <w:r w:rsidRPr="00D54AD1">
        <w:rPr>
          <w:rFonts w:ascii="Traditional Arabic" w:hAnsi="Traditional Arabic"/>
          <w:b/>
          <w:noProof/>
          <w:sz w:val="28"/>
          <w:rtl/>
        </w:rPr>
        <w:t>مع</w:t>
      </w:r>
      <w:r w:rsidRPr="00D54AD1">
        <w:rPr>
          <w:rFonts w:ascii="Traditional Arabic" w:hAnsi="Traditional Arabic"/>
          <w:b/>
          <w:noProof/>
          <w:sz w:val="28"/>
        </w:rPr>
        <w:t xml:space="preserve"> </w:t>
      </w:r>
      <w:r w:rsidRPr="00D54AD1">
        <w:rPr>
          <w:rFonts w:ascii="Traditional Arabic" w:hAnsi="Traditional Arabic"/>
          <w:b/>
          <w:noProof/>
          <w:sz w:val="28"/>
          <w:rtl/>
        </w:rPr>
        <w:t>منهاج</w:t>
      </w:r>
      <w:r w:rsidRPr="00D54AD1">
        <w:rPr>
          <w:rFonts w:ascii="Traditional Arabic" w:hAnsi="Traditional Arabic"/>
          <w:b/>
          <w:noProof/>
          <w:sz w:val="28"/>
        </w:rPr>
        <w:t xml:space="preserve"> BTS </w:t>
      </w:r>
      <w:r w:rsidRPr="00D54AD1">
        <w:rPr>
          <w:rFonts w:ascii="Traditional Arabic" w:hAnsi="Traditional Arabic"/>
          <w:b/>
          <w:noProof/>
          <w:sz w:val="28"/>
          <w:rtl/>
        </w:rPr>
        <w:t>في</w:t>
      </w:r>
      <w:r w:rsidRPr="00D54AD1">
        <w:rPr>
          <w:rFonts w:ascii="Traditional Arabic" w:hAnsi="Traditional Arabic"/>
          <w:b/>
          <w:noProof/>
          <w:sz w:val="28"/>
        </w:rPr>
        <w:t xml:space="preserve"> </w:t>
      </w:r>
      <w:r w:rsidRPr="00D54AD1">
        <w:rPr>
          <w:rFonts w:ascii="Traditional Arabic" w:hAnsi="Traditional Arabic"/>
          <w:b/>
          <w:noProof/>
          <w:sz w:val="28"/>
          <w:rtl/>
        </w:rPr>
        <w:t>تسيير</w:t>
      </w:r>
      <w:r w:rsidRPr="00D54AD1">
        <w:rPr>
          <w:rFonts w:ascii="Traditional Arabic" w:hAnsi="Traditional Arabic"/>
          <w:b/>
          <w:noProof/>
          <w:sz w:val="28"/>
        </w:rPr>
        <w:t xml:space="preserve"> </w:t>
      </w:r>
      <w:r w:rsidRPr="00D54AD1">
        <w:rPr>
          <w:rFonts w:ascii="Traditional Arabic" w:hAnsi="Traditional Arabic"/>
          <w:b/>
          <w:noProof/>
          <w:sz w:val="28"/>
          <w:rtl/>
        </w:rPr>
        <w:t>المخزونات</w:t>
      </w:r>
      <w:r w:rsidRPr="00D54AD1">
        <w:rPr>
          <w:rFonts w:ascii="Traditional Arabic" w:hAnsi="Traditional Arabic"/>
          <w:b/>
          <w:noProof/>
          <w:sz w:val="28"/>
        </w:rPr>
        <w:t xml:space="preserve"> </w:t>
      </w:r>
      <w:r w:rsidRPr="00D54AD1">
        <w:rPr>
          <w:rFonts w:ascii="Traditional Arabic" w:hAnsi="Traditional Arabic"/>
          <w:b/>
          <w:noProof/>
          <w:sz w:val="28"/>
          <w:rtl/>
        </w:rPr>
        <w:t>واللوجستيك</w:t>
      </w:r>
      <w:r w:rsidRPr="00D54AD1">
        <w:rPr>
          <w:rFonts w:ascii="Traditional Arabic" w:hAnsi="Traditional Arabic"/>
          <w:b/>
          <w:noProof/>
          <w:sz w:val="28"/>
        </w:rPr>
        <w:t xml:space="preserve"> (TAG1801)</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_Toc230298762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15</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2: </w:t>
      </w:r>
      <w:r w:rsidRPr="00D54AD1">
        <w:rPr>
          <w:rFonts w:ascii="Traditional Arabic" w:hAnsi="Traditional Arabic"/>
          <w:b/>
          <w:noProof/>
          <w:sz w:val="28"/>
          <w:rtl/>
        </w:rPr>
        <w:t>ثانياً</w:t>
      </w:r>
      <w:r w:rsidRPr="00D54AD1">
        <w:rPr>
          <w:rFonts w:ascii="Traditional Arabic" w:hAnsi="Traditional Arabic"/>
          <w:b/>
          <w:noProof/>
          <w:sz w:val="28"/>
        </w:rPr>
        <w:t xml:space="preserve">: </w:t>
      </w:r>
      <w:r w:rsidRPr="00D54AD1">
        <w:rPr>
          <w:rFonts w:ascii="Traditional Arabic" w:hAnsi="Traditional Arabic"/>
          <w:b/>
          <w:noProof/>
          <w:sz w:val="28"/>
          <w:rtl/>
        </w:rPr>
        <w:t>التطبيق</w:t>
      </w:r>
      <w:r w:rsidRPr="00D54AD1">
        <w:rPr>
          <w:rFonts w:ascii="Traditional Arabic" w:hAnsi="Traditional Arabic"/>
          <w:b/>
          <w:noProof/>
          <w:sz w:val="28"/>
        </w:rPr>
        <w:t xml:space="preserve"> </w:t>
      </w:r>
      <w:r w:rsidRPr="00D54AD1">
        <w:rPr>
          <w:rFonts w:ascii="Traditional Arabic" w:hAnsi="Traditional Arabic"/>
          <w:b/>
          <w:noProof/>
          <w:sz w:val="28"/>
          <w:rtl/>
        </w:rPr>
        <w:t>على</w:t>
      </w:r>
      <w:r w:rsidRPr="00D54AD1">
        <w:rPr>
          <w:rFonts w:ascii="Traditional Arabic" w:hAnsi="Traditional Arabic"/>
          <w:b/>
          <w:noProof/>
          <w:sz w:val="28"/>
        </w:rPr>
        <w:t xml:space="preserve"> </w:t>
      </w:r>
      <w:r w:rsidRPr="00D54AD1">
        <w:rPr>
          <w:rFonts w:ascii="Traditional Arabic" w:hAnsi="Traditional Arabic"/>
          <w:b/>
          <w:noProof/>
          <w:sz w:val="28"/>
          <w:rtl/>
        </w:rPr>
        <w:t>الصنف</w:t>
      </w:r>
      <w:r w:rsidRPr="00D54AD1">
        <w:rPr>
          <w:rFonts w:ascii="Traditional Arabic" w:hAnsi="Traditional Arabic"/>
          <w:b/>
          <w:noProof/>
          <w:sz w:val="28"/>
        </w:rPr>
        <w:t xml:space="preserve"> </w:t>
      </w:r>
      <w:r w:rsidRPr="00D54AD1">
        <w:rPr>
          <w:rFonts w:ascii="Traditional Arabic" w:hAnsi="Traditional Arabic"/>
          <w:b/>
          <w:noProof/>
          <w:sz w:val="28"/>
          <w:rtl/>
        </w:rPr>
        <w:t>المرجعي</w:t>
      </w:r>
      <w:r w:rsidRPr="00D54AD1">
        <w:rPr>
          <w:rFonts w:ascii="Traditional Arabic" w:hAnsi="Traditional Arabic"/>
          <w:b/>
          <w:noProof/>
          <w:sz w:val="28"/>
        </w:rPr>
        <w:t xml:space="preserve"> ART-001</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_Toc230298763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32</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3: </w:t>
      </w:r>
      <w:r w:rsidRPr="00D54AD1">
        <w:rPr>
          <w:rFonts w:ascii="Traditional Arabic" w:hAnsi="Traditional Arabic"/>
          <w:b/>
          <w:noProof/>
          <w:sz w:val="28"/>
          <w:rtl/>
        </w:rPr>
        <w:t>أولاً</w:t>
      </w:r>
      <w:r w:rsidRPr="00D54AD1">
        <w:rPr>
          <w:rFonts w:ascii="Traditional Arabic" w:hAnsi="Traditional Arabic"/>
          <w:b/>
          <w:noProof/>
          <w:sz w:val="28"/>
        </w:rPr>
        <w:t xml:space="preserve">: </w:t>
      </w:r>
      <w:r w:rsidRPr="00D54AD1">
        <w:rPr>
          <w:rFonts w:ascii="Traditional Arabic" w:hAnsi="Traditional Arabic"/>
          <w:b/>
          <w:noProof/>
          <w:sz w:val="28"/>
          <w:rtl/>
        </w:rPr>
        <w:t>منهجية</w:t>
      </w:r>
      <w:r w:rsidRPr="00D54AD1">
        <w:rPr>
          <w:rFonts w:ascii="Traditional Arabic" w:hAnsi="Traditional Arabic"/>
          <w:b/>
          <w:noProof/>
          <w:sz w:val="28"/>
        </w:rPr>
        <w:t xml:space="preserve"> </w:t>
      </w:r>
      <w:r w:rsidRPr="00D54AD1">
        <w:rPr>
          <w:rFonts w:ascii="Traditional Arabic" w:hAnsi="Traditional Arabic"/>
          <w:b/>
          <w:noProof/>
          <w:sz w:val="28"/>
          <w:rtl/>
        </w:rPr>
        <w:t>التصنيف</w:t>
      </w:r>
      <w:r w:rsidRPr="00D54AD1">
        <w:rPr>
          <w:rFonts w:ascii="Traditional Arabic" w:hAnsi="Traditional Arabic"/>
          <w:b/>
          <w:noProof/>
          <w:sz w:val="28"/>
        </w:rPr>
        <w:t xml:space="preserve"> </w:t>
      </w:r>
      <w:r w:rsidRPr="00D54AD1">
        <w:rPr>
          <w:rFonts w:ascii="Traditional Arabic" w:hAnsi="Traditional Arabic"/>
          <w:b/>
          <w:noProof/>
          <w:sz w:val="28"/>
          <w:rtl/>
        </w:rPr>
        <w:t>ومعاييره</w:t>
      </w:r>
      <w:r w:rsidRPr="00D54AD1">
        <w:rPr>
          <w:rFonts w:ascii="Traditional Arabic" w:hAnsi="Traditional Arabic"/>
          <w:b/>
          <w:noProof/>
          <w:sz w:val="28"/>
        </w:rPr>
        <w:t xml:space="preserve"> </w:t>
      </w:r>
      <w:r w:rsidRPr="00D54AD1">
        <w:rPr>
          <w:rFonts w:ascii="Traditional Arabic" w:hAnsi="Traditional Arabic"/>
          <w:b/>
          <w:noProof/>
          <w:sz w:val="28"/>
          <w:rtl/>
        </w:rPr>
        <w:t>الكمية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_Toc230298764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33</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4: </w:t>
      </w:r>
      <w:r w:rsidRPr="00D54AD1">
        <w:rPr>
          <w:rFonts w:ascii="Traditional Arabic" w:hAnsi="Traditional Arabic"/>
          <w:b/>
          <w:noProof/>
          <w:sz w:val="28"/>
          <w:rtl/>
        </w:rPr>
        <w:t>المطلب</w:t>
      </w:r>
      <w:r w:rsidRPr="00D54AD1">
        <w:rPr>
          <w:rFonts w:ascii="Traditional Arabic" w:hAnsi="Traditional Arabic"/>
          <w:b/>
          <w:noProof/>
          <w:sz w:val="28"/>
        </w:rPr>
        <w:t xml:space="preserve"> </w:t>
      </w:r>
      <w:r w:rsidRPr="00D54AD1">
        <w:rPr>
          <w:rFonts w:ascii="Traditional Arabic" w:hAnsi="Traditional Arabic"/>
          <w:b/>
          <w:noProof/>
          <w:sz w:val="28"/>
          <w:rtl/>
        </w:rPr>
        <w:t>الثالث</w:t>
      </w:r>
      <w:r w:rsidRPr="00D54AD1">
        <w:rPr>
          <w:rFonts w:ascii="Traditional Arabic" w:hAnsi="Traditional Arabic"/>
          <w:b/>
          <w:noProof/>
          <w:sz w:val="28"/>
        </w:rPr>
        <w:t xml:space="preserve">: </w:t>
      </w:r>
      <w:r w:rsidRPr="00D54AD1">
        <w:rPr>
          <w:rFonts w:ascii="Traditional Arabic" w:hAnsi="Traditional Arabic"/>
          <w:b/>
          <w:noProof/>
          <w:sz w:val="28"/>
          <w:rtl/>
        </w:rPr>
        <w:t>تحليل</w:t>
      </w:r>
      <w:r w:rsidRPr="00D54AD1">
        <w:rPr>
          <w:rFonts w:ascii="Traditional Arabic" w:hAnsi="Traditional Arabic"/>
          <w:b/>
          <w:noProof/>
          <w:sz w:val="28"/>
        </w:rPr>
        <w:t xml:space="preserve"> XYZ </w:t>
      </w:r>
      <w:r w:rsidRPr="00D54AD1">
        <w:rPr>
          <w:rFonts w:ascii="Traditional Arabic" w:hAnsi="Traditional Arabic"/>
          <w:b/>
          <w:noProof/>
          <w:sz w:val="28"/>
          <w:rtl/>
        </w:rPr>
        <w:t>ومصفوفة</w:t>
      </w:r>
      <w:r w:rsidRPr="00D54AD1">
        <w:rPr>
          <w:rFonts w:ascii="Traditional Arabic" w:hAnsi="Traditional Arabic"/>
          <w:b/>
          <w:noProof/>
          <w:sz w:val="28"/>
        </w:rPr>
        <w:t xml:space="preserve"> </w:t>
      </w:r>
      <w:r w:rsidRPr="00D54AD1">
        <w:rPr>
          <w:rFonts w:ascii="Traditional Arabic" w:hAnsi="Traditional Arabic"/>
          <w:b/>
          <w:noProof/>
          <w:sz w:val="28"/>
          <w:rtl/>
        </w:rPr>
        <w:t>القرار</w:t>
      </w:r>
      <w:r w:rsidRPr="00D54AD1">
        <w:rPr>
          <w:rFonts w:ascii="Traditional Arabic" w:hAnsi="Traditional Arabic"/>
          <w:b/>
          <w:noProof/>
          <w:sz w:val="28"/>
        </w:rPr>
        <w:t xml:space="preserve"> ABC-XYZ</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_Toc230298765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34</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5: </w:t>
      </w:r>
      <w:r w:rsidRPr="00D54AD1">
        <w:rPr>
          <w:rFonts w:ascii="Traditional Arabic" w:hAnsi="Traditional Arabic"/>
          <w:b/>
          <w:noProof/>
          <w:sz w:val="28"/>
          <w:rtl/>
        </w:rPr>
        <w:t>جدول</w:t>
      </w:r>
      <w:r w:rsidRPr="00D54AD1">
        <w:rPr>
          <w:rFonts w:ascii="Traditional Arabic" w:hAnsi="Traditional Arabic"/>
          <w:b/>
          <w:noProof/>
          <w:sz w:val="28"/>
        </w:rPr>
        <w:t xml:space="preserve"> </w:t>
      </w:r>
      <w:r w:rsidRPr="00D54AD1">
        <w:rPr>
          <w:rFonts w:ascii="Traditional Arabic" w:hAnsi="Traditional Arabic"/>
          <w:b/>
          <w:noProof/>
          <w:sz w:val="28"/>
          <w:rtl/>
        </w:rPr>
        <w:t>رقم</w:t>
      </w:r>
      <w:r w:rsidRPr="00D54AD1">
        <w:rPr>
          <w:rFonts w:ascii="Traditional Arabic" w:hAnsi="Traditional Arabic"/>
          <w:b/>
          <w:noProof/>
          <w:sz w:val="28"/>
        </w:rPr>
        <w:t xml:space="preserve"> 04: </w:t>
      </w:r>
      <w:r w:rsidRPr="00D54AD1">
        <w:rPr>
          <w:rFonts w:ascii="Traditional Arabic" w:hAnsi="Traditional Arabic"/>
          <w:b/>
          <w:noProof/>
          <w:sz w:val="28"/>
          <w:rtl/>
        </w:rPr>
        <w:t>المؤشرات</w:t>
      </w:r>
      <w:r w:rsidRPr="00D54AD1">
        <w:rPr>
          <w:rFonts w:ascii="Traditional Arabic" w:hAnsi="Traditional Arabic"/>
          <w:b/>
          <w:noProof/>
          <w:sz w:val="28"/>
        </w:rPr>
        <w:t xml:space="preserve"> </w:t>
      </w:r>
      <w:r w:rsidRPr="00D54AD1">
        <w:rPr>
          <w:rFonts w:ascii="Traditional Arabic" w:hAnsi="Traditional Arabic"/>
          <w:b/>
          <w:noProof/>
          <w:sz w:val="28"/>
          <w:rtl/>
        </w:rPr>
        <w:t>الكمية</w:t>
      </w:r>
      <w:r w:rsidRPr="00D54AD1">
        <w:rPr>
          <w:rFonts w:ascii="Traditional Arabic" w:hAnsi="Traditional Arabic"/>
          <w:b/>
          <w:noProof/>
          <w:sz w:val="28"/>
        </w:rPr>
        <w:t xml:space="preserve"> </w:t>
      </w:r>
      <w:r w:rsidRPr="00D54AD1">
        <w:rPr>
          <w:rFonts w:ascii="Traditional Arabic" w:hAnsi="Traditional Arabic"/>
          <w:b/>
          <w:noProof/>
          <w:sz w:val="28"/>
          <w:rtl/>
        </w:rPr>
        <w:t>المثالية</w:t>
      </w:r>
      <w:r w:rsidRPr="00D54AD1">
        <w:rPr>
          <w:rFonts w:ascii="Traditional Arabic" w:hAnsi="Traditional Arabic"/>
          <w:b/>
          <w:noProof/>
          <w:sz w:val="28"/>
        </w:rPr>
        <w:t xml:space="preserve"> </w:t>
      </w:r>
      <w:r w:rsidRPr="00D54AD1">
        <w:rPr>
          <w:rFonts w:ascii="Traditional Arabic" w:hAnsi="Traditional Arabic"/>
          <w:b/>
          <w:noProof/>
          <w:sz w:val="28"/>
          <w:rtl/>
        </w:rPr>
        <w:t>للأصناف</w:t>
      </w:r>
      <w:r w:rsidRPr="00D54AD1">
        <w:rPr>
          <w:rFonts w:ascii="Traditional Arabic" w:hAnsi="Traditional Arabic"/>
          <w:b/>
          <w:noProof/>
          <w:sz w:val="28"/>
        </w:rPr>
        <w:t xml:space="preserve"> </w:t>
      </w:r>
      <w:r w:rsidRPr="00D54AD1">
        <w:rPr>
          <w:rFonts w:ascii="Traditional Arabic" w:hAnsi="Traditional Arabic"/>
          <w:b/>
          <w:noProof/>
          <w:sz w:val="28"/>
          <w:rtl/>
        </w:rPr>
        <w:t>الاستراتيجية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_Toc230298766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38</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6: </w:t>
      </w:r>
      <w:r w:rsidRPr="00D54AD1">
        <w:rPr>
          <w:rFonts w:ascii="Traditional Arabic" w:hAnsi="Traditional Arabic"/>
          <w:b/>
          <w:noProof/>
          <w:sz w:val="28"/>
          <w:rtl/>
        </w:rPr>
        <w:t>جدول</w:t>
      </w:r>
      <w:r w:rsidRPr="00D54AD1">
        <w:rPr>
          <w:rFonts w:ascii="Traditional Arabic" w:hAnsi="Traditional Arabic"/>
          <w:b/>
          <w:noProof/>
          <w:sz w:val="28"/>
        </w:rPr>
        <w:t xml:space="preserve"> </w:t>
      </w:r>
      <w:r w:rsidRPr="00D54AD1">
        <w:rPr>
          <w:rFonts w:ascii="Traditional Arabic" w:hAnsi="Traditional Arabic"/>
          <w:b/>
          <w:noProof/>
          <w:sz w:val="28"/>
          <w:rtl/>
        </w:rPr>
        <w:t>رقم</w:t>
      </w:r>
      <w:r w:rsidRPr="00D54AD1">
        <w:rPr>
          <w:rFonts w:ascii="Traditional Arabic" w:hAnsi="Traditional Arabic"/>
          <w:b/>
          <w:noProof/>
          <w:sz w:val="28"/>
        </w:rPr>
        <w:t xml:space="preserve"> 05: </w:t>
      </w:r>
      <w:r w:rsidRPr="00D54AD1">
        <w:rPr>
          <w:rFonts w:ascii="Traditional Arabic" w:hAnsi="Traditional Arabic"/>
          <w:b/>
          <w:noProof/>
          <w:sz w:val="28"/>
          <w:rtl/>
        </w:rPr>
        <w:t>تحليل</w:t>
      </w:r>
      <w:r w:rsidRPr="00D54AD1">
        <w:rPr>
          <w:rFonts w:ascii="Traditional Arabic" w:hAnsi="Traditional Arabic"/>
          <w:b/>
          <w:noProof/>
          <w:sz w:val="28"/>
        </w:rPr>
        <w:t xml:space="preserve"> </w:t>
      </w:r>
      <w:r w:rsidRPr="00D54AD1">
        <w:rPr>
          <w:rFonts w:ascii="Traditional Arabic" w:hAnsi="Traditional Arabic"/>
          <w:b/>
          <w:noProof/>
          <w:sz w:val="28"/>
          <w:rtl/>
        </w:rPr>
        <w:t>الفجوة</w:t>
      </w:r>
      <w:r w:rsidRPr="00D54AD1">
        <w:rPr>
          <w:rFonts w:ascii="Traditional Arabic" w:hAnsi="Traditional Arabic"/>
          <w:b/>
          <w:noProof/>
          <w:sz w:val="28"/>
        </w:rPr>
        <w:t xml:space="preserve"> </w:t>
      </w:r>
      <w:r w:rsidRPr="00D54AD1">
        <w:rPr>
          <w:rFonts w:ascii="Traditional Arabic" w:hAnsi="Traditional Arabic"/>
          <w:b/>
          <w:noProof/>
          <w:sz w:val="28"/>
          <w:rtl/>
        </w:rPr>
        <w:t>التشغيلية</w:t>
      </w:r>
      <w:r w:rsidRPr="00D54AD1">
        <w:rPr>
          <w:rFonts w:ascii="Traditional Arabic" w:hAnsi="Traditional Arabic"/>
          <w:b/>
          <w:noProof/>
          <w:sz w:val="28"/>
        </w:rPr>
        <w:t xml:space="preserve"> </w:t>
      </w:r>
      <w:r w:rsidRPr="00D54AD1">
        <w:rPr>
          <w:rFonts w:ascii="Traditional Arabic" w:hAnsi="Traditional Arabic"/>
          <w:b/>
          <w:noProof/>
          <w:sz w:val="28"/>
          <w:rtl/>
        </w:rPr>
        <w:t>بين</w:t>
      </w:r>
      <w:r w:rsidRPr="00D54AD1">
        <w:rPr>
          <w:rFonts w:ascii="Traditional Arabic" w:hAnsi="Traditional Arabic"/>
          <w:b/>
          <w:noProof/>
          <w:sz w:val="28"/>
        </w:rPr>
        <w:t xml:space="preserve"> </w:t>
      </w:r>
      <w:r w:rsidRPr="00D54AD1">
        <w:rPr>
          <w:rFonts w:ascii="Traditional Arabic" w:hAnsi="Traditional Arabic"/>
          <w:b/>
          <w:noProof/>
          <w:sz w:val="28"/>
          <w:rtl/>
        </w:rPr>
        <w:t>التسيير</w:t>
      </w:r>
      <w:r w:rsidRPr="00D54AD1">
        <w:rPr>
          <w:rFonts w:ascii="Traditional Arabic" w:hAnsi="Traditional Arabic"/>
          <w:b/>
          <w:noProof/>
          <w:sz w:val="28"/>
        </w:rPr>
        <w:t xml:space="preserve"> </w:t>
      </w:r>
      <w:r w:rsidRPr="00D54AD1">
        <w:rPr>
          <w:rFonts w:ascii="Traditional Arabic" w:hAnsi="Traditional Arabic"/>
          <w:b/>
          <w:noProof/>
          <w:sz w:val="28"/>
          <w:rtl/>
        </w:rPr>
        <w:t>اليدوي</w:t>
      </w:r>
      <w:r w:rsidRPr="00D54AD1">
        <w:rPr>
          <w:rFonts w:ascii="Traditional Arabic" w:hAnsi="Traditional Arabic"/>
          <w:b/>
          <w:noProof/>
          <w:sz w:val="28"/>
        </w:rPr>
        <w:t xml:space="preserve"> </w:t>
      </w:r>
      <w:r w:rsidRPr="00D54AD1">
        <w:rPr>
          <w:rFonts w:ascii="Traditional Arabic" w:hAnsi="Traditional Arabic"/>
          <w:b/>
          <w:noProof/>
          <w:sz w:val="28"/>
          <w:rtl/>
        </w:rPr>
        <w:t>ونظام</w:t>
      </w:r>
      <w:r w:rsidRPr="00D54AD1">
        <w:rPr>
          <w:rFonts w:ascii="Traditional Arabic" w:hAnsi="Traditional Arabic"/>
          <w:b/>
          <w:noProof/>
          <w:sz w:val="28"/>
        </w:rPr>
        <w:t xml:space="preserve"> </w:t>
      </w:r>
      <w:r w:rsidRPr="00D54AD1">
        <w:rPr>
          <w:rFonts w:ascii="Traditional Arabic" w:hAnsi="Traditional Arabic"/>
          <w:b/>
          <w:noProof/>
          <w:sz w:val="28"/>
          <w:rtl/>
        </w:rPr>
        <w:t>دعم</w:t>
      </w:r>
      <w:r w:rsidRPr="00D54AD1">
        <w:rPr>
          <w:rFonts w:ascii="Traditional Arabic" w:hAnsi="Traditional Arabic"/>
          <w:b/>
          <w:noProof/>
          <w:sz w:val="28"/>
        </w:rPr>
        <w:t xml:space="preserve"> </w:t>
      </w:r>
      <w:r w:rsidRPr="00D54AD1">
        <w:rPr>
          <w:rFonts w:ascii="Traditional Arabic" w:hAnsi="Traditional Arabic"/>
          <w:b/>
          <w:noProof/>
          <w:sz w:val="28"/>
          <w:rtl/>
        </w:rPr>
        <w:t>القرار</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_Toc230298767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40</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7: </w:t>
      </w:r>
      <w:r w:rsidRPr="00D54AD1">
        <w:rPr>
          <w:rFonts w:ascii="Traditional Arabic" w:hAnsi="Traditional Arabic"/>
          <w:b/>
          <w:noProof/>
          <w:sz w:val="28"/>
          <w:rtl/>
        </w:rPr>
        <w:t>لقياس</w:t>
      </w:r>
      <w:r w:rsidRPr="00D54AD1">
        <w:rPr>
          <w:rFonts w:ascii="Traditional Arabic" w:hAnsi="Traditional Arabic"/>
          <w:b/>
          <w:noProof/>
          <w:sz w:val="28"/>
        </w:rPr>
        <w:t xml:space="preserve"> </w:t>
      </w:r>
      <w:r w:rsidRPr="00D54AD1">
        <w:rPr>
          <w:rFonts w:ascii="Traditional Arabic" w:hAnsi="Traditional Arabic"/>
          <w:b/>
          <w:noProof/>
          <w:sz w:val="28"/>
          <w:rtl/>
        </w:rPr>
        <w:t>أثر</w:t>
      </w:r>
      <w:r w:rsidRPr="00D54AD1">
        <w:rPr>
          <w:rFonts w:ascii="Traditional Arabic" w:hAnsi="Traditional Arabic"/>
          <w:b/>
          <w:noProof/>
          <w:sz w:val="28"/>
        </w:rPr>
        <w:t xml:space="preserve"> </w:t>
      </w:r>
      <w:r w:rsidRPr="00D54AD1">
        <w:rPr>
          <w:rFonts w:ascii="Traditional Arabic" w:hAnsi="Traditional Arabic"/>
          <w:b/>
          <w:noProof/>
          <w:sz w:val="28"/>
          <w:rtl/>
        </w:rPr>
        <w:t>النظام</w:t>
      </w:r>
      <w:r w:rsidRPr="00D54AD1">
        <w:rPr>
          <w:rFonts w:ascii="Traditional Arabic" w:hAnsi="Traditional Arabic"/>
          <w:b/>
          <w:noProof/>
          <w:sz w:val="28"/>
        </w:rPr>
        <w:t xml:space="preserve"> </w:t>
      </w:r>
      <w:r w:rsidRPr="00D54AD1">
        <w:rPr>
          <w:rFonts w:ascii="Traditional Arabic" w:hAnsi="Traditional Arabic"/>
          <w:b/>
          <w:noProof/>
          <w:sz w:val="28"/>
          <w:rtl/>
        </w:rPr>
        <w:t>على</w:t>
      </w:r>
      <w:r w:rsidRPr="00D54AD1">
        <w:rPr>
          <w:rFonts w:ascii="Traditional Arabic" w:hAnsi="Traditional Arabic"/>
          <w:b/>
          <w:noProof/>
          <w:sz w:val="28"/>
        </w:rPr>
        <w:t xml:space="preserve"> </w:t>
      </w:r>
      <w:r w:rsidRPr="00D54AD1">
        <w:rPr>
          <w:rFonts w:ascii="Traditional Arabic" w:hAnsi="Traditional Arabic"/>
          <w:b/>
          <w:noProof/>
          <w:sz w:val="28"/>
          <w:rtl/>
        </w:rPr>
        <w:t>أداء</w:t>
      </w:r>
      <w:r w:rsidRPr="00D54AD1">
        <w:rPr>
          <w:rFonts w:ascii="Traditional Arabic" w:hAnsi="Traditional Arabic"/>
          <w:b/>
          <w:noProof/>
          <w:sz w:val="28"/>
        </w:rPr>
        <w:t xml:space="preserve"> </w:t>
      </w:r>
      <w:r w:rsidRPr="00D54AD1">
        <w:rPr>
          <w:rFonts w:ascii="Traditional Arabic" w:hAnsi="Traditional Arabic"/>
          <w:b/>
          <w:noProof/>
          <w:sz w:val="28"/>
          <w:rtl/>
        </w:rPr>
        <w:t>مصلحة</w:t>
      </w:r>
      <w:r w:rsidRPr="00D54AD1">
        <w:rPr>
          <w:rFonts w:ascii="Traditional Arabic" w:hAnsi="Traditional Arabic"/>
          <w:b/>
          <w:noProof/>
          <w:sz w:val="28"/>
        </w:rPr>
        <w:t xml:space="preserve"> </w:t>
      </w:r>
      <w:r w:rsidRPr="00D54AD1">
        <w:rPr>
          <w:rFonts w:ascii="Traditional Arabic" w:hAnsi="Traditional Arabic"/>
          <w:b/>
          <w:noProof/>
          <w:sz w:val="28"/>
          <w:rtl/>
        </w:rPr>
        <w:t>المخازن،</w:t>
      </w:r>
      <w:r w:rsidRPr="00D54AD1">
        <w:rPr>
          <w:rFonts w:ascii="Traditional Arabic" w:hAnsi="Traditional Arabic"/>
          <w:b/>
          <w:noProof/>
          <w:sz w:val="28"/>
        </w:rPr>
        <w:t xml:space="preserve"> </w:t>
      </w:r>
      <w:r w:rsidRPr="00D54AD1">
        <w:rPr>
          <w:rFonts w:ascii="Traditional Arabic" w:hAnsi="Traditional Arabic"/>
          <w:b/>
          <w:noProof/>
          <w:sz w:val="28"/>
          <w:rtl/>
        </w:rPr>
        <w:t>جرت</w:t>
      </w:r>
      <w:r w:rsidRPr="00D54AD1">
        <w:rPr>
          <w:rFonts w:ascii="Traditional Arabic" w:hAnsi="Traditional Arabic"/>
          <w:b/>
          <w:noProof/>
          <w:sz w:val="28"/>
        </w:rPr>
        <w:t xml:space="preserve"> </w:t>
      </w:r>
      <w:r w:rsidRPr="00D54AD1">
        <w:rPr>
          <w:rFonts w:ascii="Traditional Arabic" w:hAnsi="Traditional Arabic"/>
          <w:b/>
          <w:noProof/>
          <w:sz w:val="28"/>
          <w:rtl/>
        </w:rPr>
        <w:t>مقارنة</w:t>
      </w:r>
      <w:r w:rsidRPr="00D54AD1">
        <w:rPr>
          <w:rFonts w:ascii="Traditional Arabic" w:hAnsi="Traditional Arabic"/>
          <w:b/>
          <w:noProof/>
          <w:sz w:val="28"/>
        </w:rPr>
        <w:t xml:space="preserve"> </w:t>
      </w:r>
      <w:r w:rsidRPr="00D54AD1">
        <w:rPr>
          <w:rFonts w:ascii="Traditional Arabic" w:hAnsi="Traditional Arabic"/>
          <w:b/>
          <w:noProof/>
          <w:sz w:val="28"/>
          <w:rtl/>
        </w:rPr>
        <w:t>كمية</w:t>
      </w:r>
      <w:r w:rsidRPr="00D54AD1">
        <w:rPr>
          <w:rFonts w:ascii="Traditional Arabic" w:hAnsi="Traditional Arabic"/>
          <w:b/>
          <w:noProof/>
          <w:sz w:val="28"/>
        </w:rPr>
        <w:t xml:space="preserve"> </w:t>
      </w:r>
      <w:r w:rsidRPr="00D54AD1">
        <w:rPr>
          <w:rFonts w:ascii="Traditional Arabic" w:hAnsi="Traditional Arabic"/>
          <w:b/>
          <w:noProof/>
          <w:sz w:val="28"/>
          <w:rtl/>
        </w:rPr>
        <w:t>بين</w:t>
      </w:r>
      <w:r w:rsidRPr="00D54AD1">
        <w:rPr>
          <w:rFonts w:ascii="Traditional Arabic" w:hAnsi="Traditional Arabic"/>
          <w:b/>
          <w:noProof/>
          <w:sz w:val="28"/>
        </w:rPr>
        <w:t xml:space="preserve"> </w:t>
      </w:r>
      <w:r w:rsidRPr="00D54AD1">
        <w:rPr>
          <w:rFonts w:ascii="Traditional Arabic" w:hAnsi="Traditional Arabic"/>
          <w:b/>
          <w:noProof/>
          <w:sz w:val="28"/>
          <w:rtl/>
        </w:rPr>
        <w:t>المؤشرات</w:t>
      </w:r>
      <w:r w:rsidRPr="00D54AD1">
        <w:rPr>
          <w:rFonts w:ascii="Traditional Arabic" w:hAnsi="Traditional Arabic"/>
          <w:b/>
          <w:noProof/>
          <w:sz w:val="28"/>
        </w:rPr>
        <w:t xml:space="preserve"> </w:t>
      </w:r>
      <w:r w:rsidRPr="00D54AD1">
        <w:rPr>
          <w:rFonts w:ascii="Traditional Arabic" w:hAnsi="Traditional Arabic"/>
          <w:b/>
          <w:noProof/>
          <w:sz w:val="28"/>
          <w:rtl/>
        </w:rPr>
        <w:t>التشغيلية</w:t>
      </w:r>
      <w:r w:rsidRPr="00D54AD1">
        <w:rPr>
          <w:rFonts w:ascii="Traditional Arabic" w:hAnsi="Traditional Arabic"/>
          <w:b/>
          <w:noProof/>
          <w:sz w:val="28"/>
        </w:rPr>
        <w:t xml:space="preserve"> </w:t>
      </w:r>
      <w:r w:rsidRPr="00D54AD1">
        <w:rPr>
          <w:rFonts w:ascii="Traditional Arabic" w:hAnsi="Traditional Arabic"/>
          <w:b/>
          <w:noProof/>
          <w:sz w:val="28"/>
          <w:rtl/>
        </w:rPr>
        <w:t>المُرصَدة</w:t>
      </w:r>
      <w:r w:rsidRPr="00D54AD1">
        <w:rPr>
          <w:rFonts w:ascii="Traditional Arabic" w:hAnsi="Traditional Arabic"/>
          <w:b/>
          <w:noProof/>
          <w:sz w:val="28"/>
        </w:rPr>
        <w:t xml:space="preserve"> </w:t>
      </w:r>
      <w:r w:rsidRPr="00D54AD1">
        <w:rPr>
          <w:rFonts w:ascii="Traditional Arabic" w:hAnsi="Traditional Arabic"/>
          <w:b/>
          <w:noProof/>
          <w:sz w:val="28"/>
          <w:rtl/>
        </w:rPr>
        <w:t>قبل</w:t>
      </w:r>
      <w:r w:rsidRPr="00D54AD1">
        <w:rPr>
          <w:rFonts w:ascii="Traditional Arabic" w:hAnsi="Traditional Arabic"/>
          <w:b/>
          <w:noProof/>
          <w:sz w:val="28"/>
        </w:rPr>
        <w:t xml:space="preserve"> </w:t>
      </w:r>
      <w:r w:rsidRPr="00D54AD1">
        <w:rPr>
          <w:rFonts w:ascii="Traditional Arabic" w:hAnsi="Traditional Arabic"/>
          <w:b/>
          <w:noProof/>
          <w:sz w:val="28"/>
          <w:rtl/>
        </w:rPr>
        <w:t>التطبيق</w:t>
      </w:r>
      <w:r w:rsidRPr="00D54AD1">
        <w:rPr>
          <w:rFonts w:ascii="Traditional Arabic" w:hAnsi="Traditional Arabic"/>
          <w:b/>
          <w:noProof/>
          <w:sz w:val="28"/>
        </w:rPr>
        <w:t xml:space="preserve"> (</w:t>
      </w:r>
      <w:r w:rsidRPr="00D54AD1">
        <w:rPr>
          <w:rFonts w:ascii="Traditional Arabic" w:hAnsi="Traditional Arabic"/>
          <w:b/>
          <w:noProof/>
          <w:sz w:val="28"/>
          <w:rtl/>
        </w:rPr>
        <w:t>المرحلة</w:t>
      </w:r>
      <w:r w:rsidRPr="00D54AD1">
        <w:rPr>
          <w:rFonts w:ascii="Traditional Arabic" w:hAnsi="Traditional Arabic"/>
          <w:b/>
          <w:noProof/>
          <w:sz w:val="28"/>
        </w:rPr>
        <w:t xml:space="preserve"> </w:t>
      </w:r>
      <w:r w:rsidRPr="00D54AD1">
        <w:rPr>
          <w:rFonts w:ascii="Traditional Arabic" w:hAnsi="Traditional Arabic"/>
          <w:b/>
          <w:noProof/>
          <w:sz w:val="28"/>
          <w:rtl/>
        </w:rPr>
        <w:t>اليدوية</w:t>
      </w:r>
      <w:r w:rsidRPr="00D54AD1">
        <w:rPr>
          <w:rFonts w:ascii="Traditional Arabic" w:hAnsi="Traditional Arabic"/>
          <w:b/>
          <w:noProof/>
          <w:sz w:val="28"/>
        </w:rPr>
        <w:t xml:space="preserve">) </w:t>
      </w:r>
      <w:r w:rsidRPr="00D54AD1">
        <w:rPr>
          <w:rFonts w:ascii="Traditional Arabic" w:hAnsi="Traditional Arabic"/>
          <w:b/>
          <w:noProof/>
          <w:sz w:val="28"/>
          <w:rtl/>
        </w:rPr>
        <w:t>وبعده</w:t>
      </w:r>
      <w:r w:rsidRPr="00D54AD1">
        <w:rPr>
          <w:rFonts w:ascii="Traditional Arabic" w:hAnsi="Traditional Arabic"/>
          <w:b/>
          <w:noProof/>
          <w:sz w:val="28"/>
        </w:rPr>
        <w:t xml:space="preserve"> (</w:t>
      </w:r>
      <w:r w:rsidRPr="00D54AD1">
        <w:rPr>
          <w:rFonts w:ascii="Traditional Arabic" w:hAnsi="Traditional Arabic"/>
          <w:b/>
          <w:noProof/>
          <w:sz w:val="28"/>
          <w:rtl/>
        </w:rPr>
        <w:t>مرحلة</w:t>
      </w:r>
      <w:r w:rsidRPr="00D54AD1">
        <w:rPr>
          <w:rFonts w:ascii="Traditional Arabic" w:hAnsi="Traditional Arabic"/>
          <w:b/>
          <w:noProof/>
          <w:sz w:val="28"/>
        </w:rPr>
        <w:t xml:space="preserve"> </w:t>
      </w:r>
      <w:r w:rsidRPr="00D54AD1">
        <w:rPr>
          <w:rFonts w:ascii="Traditional Arabic" w:hAnsi="Traditional Arabic"/>
          <w:b/>
          <w:noProof/>
          <w:sz w:val="28"/>
          <w:rtl/>
        </w:rPr>
        <w:t>نظام</w:t>
      </w:r>
      <w:r w:rsidRPr="00D54AD1">
        <w:rPr>
          <w:rFonts w:ascii="Traditional Arabic" w:hAnsi="Traditional Arabic"/>
          <w:b/>
          <w:noProof/>
          <w:sz w:val="28"/>
        </w:rPr>
        <w:t xml:space="preserve"> ERP). </w:t>
      </w:r>
      <w:r w:rsidRPr="00D54AD1">
        <w:rPr>
          <w:rFonts w:ascii="Traditional Arabic" w:hAnsi="Traditional Arabic"/>
          <w:b/>
          <w:noProof/>
          <w:sz w:val="28"/>
          <w:rtl/>
        </w:rPr>
        <w:t>تُعرض</w:t>
      </w:r>
      <w:r w:rsidRPr="00D54AD1">
        <w:rPr>
          <w:rFonts w:ascii="Traditional Arabic" w:hAnsi="Traditional Arabic"/>
          <w:b/>
          <w:noProof/>
          <w:sz w:val="28"/>
        </w:rPr>
        <w:t xml:space="preserve"> </w:t>
      </w:r>
      <w:r w:rsidRPr="00D54AD1">
        <w:rPr>
          <w:rFonts w:ascii="Traditional Arabic" w:hAnsi="Traditional Arabic"/>
          <w:b/>
          <w:noProof/>
          <w:sz w:val="28"/>
          <w:rtl/>
        </w:rPr>
        <w:t>النتائج</w:t>
      </w:r>
      <w:r w:rsidRPr="00D54AD1">
        <w:rPr>
          <w:rFonts w:ascii="Traditional Arabic" w:hAnsi="Traditional Arabic"/>
          <w:b/>
          <w:noProof/>
          <w:sz w:val="28"/>
        </w:rPr>
        <w:t xml:space="preserve"> </w:t>
      </w:r>
      <w:r w:rsidRPr="00D54AD1">
        <w:rPr>
          <w:rFonts w:ascii="Traditional Arabic" w:hAnsi="Traditional Arabic"/>
          <w:b/>
          <w:noProof/>
          <w:sz w:val="28"/>
          <w:rtl/>
        </w:rPr>
        <w:t>في</w:t>
      </w:r>
      <w:r w:rsidRPr="00D54AD1">
        <w:rPr>
          <w:rFonts w:ascii="Traditional Arabic" w:hAnsi="Traditional Arabic"/>
          <w:b/>
          <w:noProof/>
          <w:sz w:val="28"/>
        </w:rPr>
        <w:t xml:space="preserve"> </w:t>
      </w:r>
      <w:r w:rsidRPr="00D54AD1">
        <w:rPr>
          <w:rFonts w:ascii="Traditional Arabic" w:hAnsi="Traditional Arabic"/>
          <w:b/>
          <w:noProof/>
          <w:sz w:val="28"/>
          <w:rtl/>
        </w:rPr>
        <w:t>الجدول</w:t>
      </w:r>
      <w:r w:rsidRPr="00D54AD1">
        <w:rPr>
          <w:rFonts w:ascii="Traditional Arabic" w:hAnsi="Traditional Arabic"/>
          <w:b/>
          <w:noProof/>
          <w:sz w:val="28"/>
        </w:rPr>
        <w:t xml:space="preserve"> </w:t>
      </w:r>
      <w:r w:rsidRPr="00D54AD1">
        <w:rPr>
          <w:rFonts w:ascii="Traditional Arabic" w:hAnsi="Traditional Arabic"/>
          <w:b/>
          <w:noProof/>
          <w:sz w:val="28"/>
          <w:rtl/>
        </w:rPr>
        <w:t>أدناه</w:t>
      </w:r>
      <w:r w:rsidRPr="00D54AD1">
        <w:rPr>
          <w:rFonts w:ascii="Traditional Arabic" w:hAnsi="Traditional Arabic"/>
          <w:b/>
          <w:noProof/>
          <w:sz w:val="28"/>
        </w:rPr>
        <w:t xml:space="preserve">: </w:t>
      </w:r>
      <w:r w:rsidRPr="00D54AD1">
        <w:rPr>
          <w:rFonts w:ascii="Traditional Arabic" w:hAnsi="Traditional Arabic"/>
          <w:b/>
          <w:noProof/>
          <w:sz w:val="28"/>
          <w:rtl/>
        </w:rPr>
        <w:t>الجدول</w:t>
      </w:r>
      <w:r w:rsidRPr="00D54AD1">
        <w:rPr>
          <w:rFonts w:ascii="Traditional Arabic" w:hAnsi="Traditional Arabic"/>
          <w:b/>
          <w:noProof/>
          <w:sz w:val="28"/>
        </w:rPr>
        <w:t xml:space="preserve"> </w:t>
      </w:r>
      <w:r w:rsidRPr="00D54AD1">
        <w:rPr>
          <w:rFonts w:ascii="Traditional Arabic" w:hAnsi="Traditional Arabic"/>
          <w:b/>
          <w:noProof/>
          <w:sz w:val="28"/>
          <w:rtl/>
        </w:rPr>
        <w:t>رقم</w:t>
      </w:r>
      <w:r w:rsidRPr="00D54AD1">
        <w:rPr>
          <w:rFonts w:ascii="Traditional Arabic" w:hAnsi="Traditional Arabic"/>
          <w:b/>
          <w:noProof/>
          <w:sz w:val="28"/>
        </w:rPr>
        <w:t xml:space="preserve"> 06: </w:t>
      </w:r>
      <w:r w:rsidRPr="00D54AD1">
        <w:rPr>
          <w:rFonts w:ascii="Traditional Arabic" w:hAnsi="Traditional Arabic"/>
          <w:b/>
          <w:noProof/>
          <w:sz w:val="28"/>
          <w:rtl/>
        </w:rPr>
        <w:t>مقارنة</w:t>
      </w:r>
      <w:r w:rsidRPr="00D54AD1">
        <w:rPr>
          <w:rFonts w:ascii="Traditional Arabic" w:hAnsi="Traditional Arabic"/>
          <w:b/>
          <w:noProof/>
          <w:sz w:val="28"/>
        </w:rPr>
        <w:t xml:space="preserve"> </w:t>
      </w:r>
      <w:r w:rsidRPr="00D54AD1">
        <w:rPr>
          <w:rFonts w:ascii="Traditional Arabic" w:hAnsi="Traditional Arabic"/>
          <w:b/>
          <w:noProof/>
          <w:sz w:val="28"/>
          <w:rtl/>
        </w:rPr>
        <w:t>مؤشرات</w:t>
      </w:r>
      <w:r w:rsidRPr="00D54AD1">
        <w:rPr>
          <w:rFonts w:ascii="Traditional Arabic" w:hAnsi="Traditional Arabic"/>
          <w:b/>
          <w:noProof/>
          <w:sz w:val="28"/>
        </w:rPr>
        <w:t xml:space="preserve"> </w:t>
      </w:r>
      <w:r w:rsidRPr="00D54AD1">
        <w:rPr>
          <w:rFonts w:ascii="Traditional Arabic" w:hAnsi="Traditional Arabic"/>
          <w:b/>
          <w:noProof/>
          <w:sz w:val="28"/>
          <w:rtl/>
        </w:rPr>
        <w:t>الأداء</w:t>
      </w:r>
      <w:r w:rsidRPr="00D54AD1">
        <w:rPr>
          <w:rFonts w:ascii="Traditional Arabic" w:hAnsi="Traditional Arabic"/>
          <w:b/>
          <w:noProof/>
          <w:sz w:val="28"/>
        </w:rPr>
        <w:t xml:space="preserve"> </w:t>
      </w:r>
      <w:r w:rsidRPr="00D54AD1">
        <w:rPr>
          <w:rFonts w:ascii="Traditional Arabic" w:hAnsi="Traditional Arabic"/>
          <w:b/>
          <w:noProof/>
          <w:sz w:val="28"/>
          <w:rtl/>
        </w:rPr>
        <w:t>اللوجستي</w:t>
      </w:r>
      <w:r w:rsidRPr="00D54AD1">
        <w:rPr>
          <w:rFonts w:ascii="Traditional Arabic" w:hAnsi="Traditional Arabic"/>
          <w:b/>
          <w:noProof/>
          <w:sz w:val="28"/>
        </w:rPr>
        <w:t xml:space="preserve"> </w:t>
      </w:r>
      <w:r w:rsidRPr="00D54AD1">
        <w:rPr>
          <w:rFonts w:ascii="Traditional Arabic" w:hAnsi="Traditional Arabic"/>
          <w:b/>
          <w:noProof/>
          <w:sz w:val="28"/>
          <w:rtl/>
        </w:rPr>
        <w:t>قبل</w:t>
      </w:r>
      <w:r w:rsidRPr="00D54AD1">
        <w:rPr>
          <w:rFonts w:ascii="Traditional Arabic" w:hAnsi="Traditional Arabic"/>
          <w:b/>
          <w:noProof/>
          <w:sz w:val="28"/>
        </w:rPr>
        <w:t xml:space="preserve"> </w:t>
      </w:r>
      <w:r w:rsidRPr="00D54AD1">
        <w:rPr>
          <w:rFonts w:ascii="Traditional Arabic" w:hAnsi="Traditional Arabic"/>
          <w:b/>
          <w:noProof/>
          <w:sz w:val="28"/>
          <w:rtl/>
        </w:rPr>
        <w:t>وبعد</w:t>
      </w:r>
      <w:r w:rsidRPr="00D54AD1">
        <w:rPr>
          <w:rFonts w:ascii="Traditional Arabic" w:hAnsi="Traditional Arabic"/>
          <w:b/>
          <w:noProof/>
          <w:sz w:val="28"/>
        </w:rPr>
        <w:t xml:space="preserve"> </w:t>
      </w:r>
      <w:r w:rsidRPr="00D54AD1">
        <w:rPr>
          <w:rFonts w:ascii="Traditional Arabic" w:hAnsi="Traditional Arabic"/>
          <w:b/>
          <w:noProof/>
          <w:sz w:val="28"/>
          <w:rtl/>
        </w:rPr>
        <w:t>تطبيق</w:t>
      </w:r>
      <w:r w:rsidRPr="00D54AD1">
        <w:rPr>
          <w:rFonts w:ascii="Traditional Arabic" w:hAnsi="Traditional Arabic"/>
          <w:b/>
          <w:noProof/>
          <w:sz w:val="28"/>
        </w:rPr>
        <w:t xml:space="preserve"> </w:t>
      </w:r>
      <w:r w:rsidRPr="00D54AD1">
        <w:rPr>
          <w:rFonts w:ascii="Traditional Arabic" w:hAnsi="Traditional Arabic"/>
          <w:b/>
          <w:noProof/>
          <w:sz w:val="28"/>
          <w:rtl/>
        </w:rPr>
        <w:t>نظام</w:t>
      </w:r>
      <w:r w:rsidRPr="00D54AD1">
        <w:rPr>
          <w:rFonts w:ascii="Traditional Arabic" w:hAnsi="Traditional Arabic"/>
          <w:b/>
          <w:noProof/>
          <w:sz w:val="28"/>
        </w:rPr>
        <w:t xml:space="preserve"> </w:t>
      </w:r>
      <w:r w:rsidRPr="00D54AD1">
        <w:rPr>
          <w:rFonts w:ascii="Traditional Arabic" w:hAnsi="Traditional Arabic"/>
          <w:b/>
          <w:noProof/>
          <w:sz w:val="28"/>
          <w:rtl/>
        </w:rPr>
        <w:t>دعم</w:t>
      </w:r>
      <w:r w:rsidRPr="00D54AD1">
        <w:rPr>
          <w:rFonts w:ascii="Traditional Arabic" w:hAnsi="Traditional Arabic"/>
          <w:b/>
          <w:noProof/>
          <w:sz w:val="28"/>
        </w:rPr>
        <w:t xml:space="preserve"> </w:t>
      </w:r>
      <w:r w:rsidRPr="00D54AD1">
        <w:rPr>
          <w:rFonts w:ascii="Traditional Arabic" w:hAnsi="Traditional Arabic"/>
          <w:b/>
          <w:noProof/>
          <w:sz w:val="28"/>
          <w:rtl/>
        </w:rPr>
        <w:t>القرار</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_Toc230298768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52</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8: </w:t>
      </w:r>
      <w:r w:rsidRPr="00D54AD1">
        <w:rPr>
          <w:rFonts w:ascii="Traditional Arabic" w:hAnsi="Traditional Arabic"/>
          <w:b/>
          <w:noProof/>
          <w:sz w:val="28"/>
          <w:rtl/>
        </w:rPr>
        <w:t>الجدول</w:t>
      </w:r>
      <w:r w:rsidRPr="00D54AD1">
        <w:rPr>
          <w:rFonts w:ascii="Traditional Arabic" w:hAnsi="Traditional Arabic"/>
          <w:b/>
          <w:noProof/>
          <w:sz w:val="28"/>
        </w:rPr>
        <w:t xml:space="preserve"> </w:t>
      </w:r>
      <w:r w:rsidRPr="00D54AD1">
        <w:rPr>
          <w:rFonts w:ascii="Traditional Arabic" w:hAnsi="Traditional Arabic"/>
          <w:b/>
          <w:noProof/>
          <w:sz w:val="28"/>
          <w:rtl/>
        </w:rPr>
        <w:t>رقم</w:t>
      </w:r>
      <w:r w:rsidRPr="00D54AD1">
        <w:rPr>
          <w:rFonts w:ascii="Traditional Arabic" w:hAnsi="Traditional Arabic"/>
          <w:b/>
          <w:noProof/>
          <w:sz w:val="28"/>
        </w:rPr>
        <w:t xml:space="preserve"> 07: --- </w:t>
      </w:r>
      <w:r w:rsidRPr="00D54AD1">
        <w:rPr>
          <w:rFonts w:ascii="Traditional Arabic" w:hAnsi="Traditional Arabic"/>
          <w:b/>
          <w:noProof/>
          <w:sz w:val="28"/>
          <w:rtl/>
        </w:rPr>
        <w:t>نتائج</w:t>
      </w:r>
      <w:r w:rsidRPr="00D54AD1">
        <w:rPr>
          <w:rFonts w:ascii="Traditional Arabic" w:hAnsi="Traditional Arabic"/>
          <w:b/>
          <w:noProof/>
          <w:sz w:val="28"/>
        </w:rPr>
        <w:t xml:space="preserve"> </w:t>
      </w:r>
      <w:r w:rsidRPr="00D54AD1">
        <w:rPr>
          <w:rFonts w:ascii="Traditional Arabic" w:hAnsi="Traditional Arabic"/>
          <w:b/>
          <w:noProof/>
          <w:sz w:val="28"/>
          <w:rtl/>
        </w:rPr>
        <w:t>التحقق</w:t>
      </w:r>
      <w:r w:rsidRPr="00D54AD1">
        <w:rPr>
          <w:rFonts w:ascii="Traditional Arabic" w:hAnsi="Traditional Arabic"/>
          <w:b/>
          <w:noProof/>
          <w:sz w:val="28"/>
        </w:rPr>
        <w:t xml:space="preserve"> </w:t>
      </w:r>
      <w:r w:rsidRPr="00D54AD1">
        <w:rPr>
          <w:rFonts w:ascii="Traditional Arabic" w:hAnsi="Traditional Arabic"/>
          <w:b/>
          <w:noProof/>
          <w:sz w:val="28"/>
          <w:rtl/>
        </w:rPr>
        <w:t>من</w:t>
      </w:r>
      <w:r w:rsidRPr="00D54AD1">
        <w:rPr>
          <w:rFonts w:ascii="Traditional Arabic" w:hAnsi="Traditional Arabic"/>
          <w:b/>
          <w:noProof/>
          <w:sz w:val="28"/>
        </w:rPr>
        <w:t xml:space="preserve"> </w:t>
      </w:r>
      <w:r w:rsidRPr="00D54AD1">
        <w:rPr>
          <w:rFonts w:ascii="Traditional Arabic" w:hAnsi="Traditional Arabic"/>
          <w:b/>
          <w:noProof/>
          <w:sz w:val="28"/>
          <w:rtl/>
        </w:rPr>
        <w:t>فرضيتَي</w:t>
      </w:r>
      <w:r w:rsidRPr="00D54AD1">
        <w:rPr>
          <w:rFonts w:ascii="Traditional Arabic" w:hAnsi="Traditional Arabic"/>
          <w:b/>
          <w:noProof/>
          <w:sz w:val="28"/>
        </w:rPr>
        <w:t xml:space="preserve"> </w:t>
      </w:r>
      <w:r w:rsidRPr="00D54AD1">
        <w:rPr>
          <w:rFonts w:ascii="Traditional Arabic" w:hAnsi="Traditional Arabic"/>
          <w:b/>
          <w:noProof/>
          <w:sz w:val="28"/>
          <w:rtl/>
        </w:rPr>
        <w:t>البحث</w:t>
      </w:r>
      <w:r w:rsidRPr="00D54AD1">
        <w:rPr>
          <w:rFonts w:ascii="Traditional Arabic" w:hAnsi="Traditional Arabic"/>
          <w:b/>
          <w:noProof/>
          <w:sz w:val="28"/>
        </w:rPr>
        <w:t xml:space="preserve"> --- </w:t>
      </w:r>
      <w:r w:rsidRPr="00D54AD1">
        <w:rPr>
          <w:rFonts w:ascii="Traditional Arabic" w:hAnsi="Traditional Arabic"/>
          <w:b/>
          <w:noProof/>
          <w:sz w:val="28"/>
          <w:rtl/>
        </w:rPr>
        <w:t>الدليل</w:t>
      </w:r>
      <w:r w:rsidRPr="00D54AD1">
        <w:rPr>
          <w:rFonts w:ascii="Traditional Arabic" w:hAnsi="Traditional Arabic"/>
          <w:b/>
          <w:noProof/>
          <w:sz w:val="28"/>
        </w:rPr>
        <w:t xml:space="preserve"> </w:t>
      </w:r>
      <w:r w:rsidRPr="00D54AD1">
        <w:rPr>
          <w:rFonts w:ascii="Traditional Arabic" w:hAnsi="Traditional Arabic"/>
          <w:b/>
          <w:noProof/>
          <w:sz w:val="28"/>
          <w:rtl/>
        </w:rPr>
        <w:t>الميداني</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_Toc230298769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53</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9: </w:t>
      </w:r>
      <w:r w:rsidRPr="00D54AD1">
        <w:rPr>
          <w:rFonts w:ascii="Traditional Arabic" w:hAnsi="Traditional Arabic"/>
          <w:b/>
          <w:noProof/>
          <w:sz w:val="28"/>
          <w:rtl/>
        </w:rPr>
        <w:t>الجدول</w:t>
      </w:r>
      <w:r w:rsidRPr="00D54AD1">
        <w:rPr>
          <w:rFonts w:ascii="Traditional Arabic" w:hAnsi="Traditional Arabic"/>
          <w:b/>
          <w:noProof/>
          <w:sz w:val="28"/>
        </w:rPr>
        <w:t xml:space="preserve"> </w:t>
      </w:r>
      <w:r w:rsidRPr="00D54AD1">
        <w:rPr>
          <w:rFonts w:ascii="Traditional Arabic" w:hAnsi="Traditional Arabic"/>
          <w:b/>
          <w:noProof/>
          <w:sz w:val="28"/>
          <w:rtl/>
        </w:rPr>
        <w:t>رقم</w:t>
      </w:r>
      <w:r w:rsidRPr="00D54AD1">
        <w:rPr>
          <w:rFonts w:ascii="Traditional Arabic" w:hAnsi="Traditional Arabic"/>
          <w:b/>
          <w:noProof/>
          <w:sz w:val="28"/>
        </w:rPr>
        <w:t xml:space="preserve"> 08: --- </w:t>
      </w:r>
      <w:r w:rsidRPr="00D54AD1">
        <w:rPr>
          <w:rFonts w:ascii="Traditional Arabic" w:hAnsi="Traditional Arabic"/>
          <w:b/>
          <w:noProof/>
          <w:sz w:val="28"/>
          <w:rtl/>
        </w:rPr>
        <w:t>مقارنة</w:t>
      </w:r>
      <w:r w:rsidRPr="00D54AD1">
        <w:rPr>
          <w:rFonts w:ascii="Traditional Arabic" w:hAnsi="Traditional Arabic"/>
          <w:b/>
          <w:noProof/>
          <w:sz w:val="28"/>
        </w:rPr>
        <w:t xml:space="preserve"> </w:t>
      </w:r>
      <w:r w:rsidRPr="00D54AD1">
        <w:rPr>
          <w:rFonts w:ascii="Traditional Arabic" w:hAnsi="Traditional Arabic"/>
          <w:b/>
          <w:noProof/>
          <w:sz w:val="28"/>
          <w:rtl/>
        </w:rPr>
        <w:t>عددية</w:t>
      </w:r>
      <w:r w:rsidRPr="00D54AD1">
        <w:rPr>
          <w:rFonts w:ascii="Traditional Arabic" w:hAnsi="Traditional Arabic"/>
          <w:b/>
          <w:noProof/>
          <w:sz w:val="28"/>
        </w:rPr>
        <w:t xml:space="preserve"> </w:t>
      </w:r>
      <w:r w:rsidRPr="00D54AD1">
        <w:rPr>
          <w:rFonts w:ascii="Traditional Arabic" w:hAnsi="Traditional Arabic"/>
          <w:b/>
          <w:noProof/>
          <w:sz w:val="28"/>
          <w:rtl/>
        </w:rPr>
        <w:t>مباشرة</w:t>
      </w:r>
      <w:r w:rsidRPr="00D54AD1">
        <w:rPr>
          <w:rFonts w:ascii="Traditional Arabic" w:hAnsi="Traditional Arabic"/>
          <w:b/>
          <w:noProof/>
          <w:sz w:val="28"/>
        </w:rPr>
        <w:t xml:space="preserve"> </w:t>
      </w:r>
      <w:r w:rsidRPr="00D54AD1">
        <w:rPr>
          <w:rFonts w:ascii="Traditional Arabic" w:hAnsi="Traditional Arabic"/>
          <w:b/>
          <w:noProof/>
          <w:sz w:val="28"/>
          <w:rtl/>
        </w:rPr>
        <w:t>قبل</w:t>
      </w:r>
      <w:r w:rsidRPr="00D54AD1">
        <w:rPr>
          <w:rFonts w:ascii="Traditional Arabic" w:hAnsi="Traditional Arabic"/>
          <w:b/>
          <w:noProof/>
          <w:sz w:val="28"/>
        </w:rPr>
        <w:t xml:space="preserve"> </w:t>
      </w:r>
      <w:r w:rsidRPr="00D54AD1">
        <w:rPr>
          <w:rFonts w:ascii="Traditional Arabic" w:hAnsi="Traditional Arabic"/>
          <w:b/>
          <w:noProof/>
          <w:sz w:val="28"/>
          <w:rtl/>
        </w:rPr>
        <w:t>وبعد</w:t>
      </w:r>
      <w:r w:rsidRPr="00D54AD1">
        <w:rPr>
          <w:rFonts w:ascii="Traditional Arabic" w:hAnsi="Traditional Arabic"/>
          <w:b/>
          <w:noProof/>
          <w:sz w:val="28"/>
        </w:rPr>
        <w:t xml:space="preserve"> </w:t>
      </w:r>
      <w:r w:rsidRPr="00D54AD1">
        <w:rPr>
          <w:rFonts w:ascii="Traditional Arabic" w:hAnsi="Traditional Arabic"/>
          <w:b/>
          <w:noProof/>
          <w:sz w:val="28"/>
          <w:rtl/>
        </w:rPr>
        <w:t>التطبيق</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_Toc230298770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54</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10: </w:t>
      </w:r>
      <w:r w:rsidRPr="00D54AD1">
        <w:rPr>
          <w:rFonts w:ascii="Traditional Arabic" w:hAnsi="Traditional Arabic"/>
          <w:b/>
          <w:noProof/>
          <w:sz w:val="28"/>
          <w:rtl/>
        </w:rPr>
        <w:t>الجدول</w:t>
      </w:r>
      <w:r w:rsidRPr="00D54AD1">
        <w:rPr>
          <w:rFonts w:ascii="Traditional Arabic" w:hAnsi="Traditional Arabic"/>
          <w:b/>
          <w:noProof/>
          <w:sz w:val="28"/>
        </w:rPr>
        <w:t xml:space="preserve"> </w:t>
      </w:r>
      <w:r w:rsidRPr="00D54AD1">
        <w:rPr>
          <w:rFonts w:ascii="Traditional Arabic" w:hAnsi="Traditional Arabic"/>
          <w:b/>
          <w:noProof/>
          <w:sz w:val="28"/>
          <w:rtl/>
        </w:rPr>
        <w:t>رقم</w:t>
      </w:r>
      <w:r w:rsidRPr="00D54AD1">
        <w:rPr>
          <w:rFonts w:ascii="Traditional Arabic" w:hAnsi="Traditional Arabic"/>
          <w:b/>
          <w:noProof/>
          <w:sz w:val="28"/>
        </w:rPr>
        <w:t xml:space="preserve"> 09: --- </w:t>
      </w:r>
      <w:r w:rsidRPr="00D54AD1">
        <w:rPr>
          <w:rFonts w:ascii="Traditional Arabic" w:hAnsi="Traditional Arabic"/>
          <w:b/>
          <w:noProof/>
          <w:sz w:val="28"/>
          <w:rtl/>
        </w:rPr>
        <w:t>التوصيات</w:t>
      </w:r>
      <w:r w:rsidRPr="00D54AD1">
        <w:rPr>
          <w:rFonts w:ascii="Traditional Arabic" w:hAnsi="Traditional Arabic"/>
          <w:b/>
          <w:noProof/>
          <w:sz w:val="28"/>
        </w:rPr>
        <w:t xml:space="preserve"> </w:t>
      </w:r>
      <w:r w:rsidRPr="00D54AD1">
        <w:rPr>
          <w:rFonts w:ascii="Traditional Arabic" w:hAnsi="Traditional Arabic"/>
          <w:b/>
          <w:noProof/>
          <w:sz w:val="28"/>
          <w:rtl/>
        </w:rPr>
        <w:t>المقدَّمة</w:t>
      </w:r>
      <w:r w:rsidRPr="00D54AD1">
        <w:rPr>
          <w:rFonts w:ascii="Traditional Arabic" w:hAnsi="Traditional Arabic"/>
          <w:b/>
          <w:noProof/>
          <w:sz w:val="28"/>
        </w:rPr>
        <w:t xml:space="preserve"> </w:t>
      </w:r>
      <w:r w:rsidRPr="00D54AD1">
        <w:rPr>
          <w:rFonts w:ascii="Traditional Arabic" w:hAnsi="Traditional Arabic"/>
          <w:b/>
          <w:noProof/>
          <w:sz w:val="28"/>
          <w:rtl/>
        </w:rPr>
        <w:t>لمديرية</w:t>
      </w:r>
      <w:r w:rsidRPr="00D54AD1">
        <w:rPr>
          <w:rFonts w:ascii="Traditional Arabic" w:hAnsi="Traditional Arabic"/>
          <w:b/>
          <w:noProof/>
          <w:sz w:val="28"/>
        </w:rPr>
        <w:t xml:space="preserve"> </w:t>
      </w:r>
      <w:r w:rsidRPr="00D54AD1">
        <w:rPr>
          <w:rFonts w:ascii="Traditional Arabic" w:hAnsi="Traditional Arabic"/>
          <w:b/>
          <w:noProof/>
          <w:sz w:val="28"/>
          <w:rtl/>
        </w:rPr>
        <w:t>التربية</w:t>
      </w:r>
      <w:r w:rsidRPr="00D54AD1">
        <w:rPr>
          <w:rFonts w:ascii="Traditional Arabic" w:hAnsi="Traditional Arabic"/>
          <w:b/>
          <w:noProof/>
          <w:sz w:val="28"/>
        </w:rPr>
        <w:t xml:space="preserve"> </w:t>
      </w:r>
      <w:r w:rsidRPr="00D54AD1">
        <w:rPr>
          <w:rFonts w:ascii="Traditional Arabic" w:hAnsi="Traditional Arabic"/>
          <w:b/>
          <w:noProof/>
          <w:sz w:val="28"/>
          <w:rtl/>
        </w:rPr>
        <w:t>لولاية</w:t>
      </w:r>
      <w:r w:rsidRPr="00D54AD1">
        <w:rPr>
          <w:rFonts w:ascii="Traditional Arabic" w:hAnsi="Traditional Arabic"/>
          <w:b/>
          <w:noProof/>
          <w:sz w:val="28"/>
        </w:rPr>
        <w:t xml:space="preserve"> </w:t>
      </w:r>
      <w:r w:rsidRPr="00D54AD1">
        <w:rPr>
          <w:rFonts w:ascii="Traditional Arabic" w:hAnsi="Traditional Arabic"/>
          <w:b/>
          <w:noProof/>
          <w:sz w:val="28"/>
          <w:rtl/>
        </w:rPr>
        <w:t>البيض</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_Toc230298771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56</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11: </w:t>
      </w:r>
      <w:r w:rsidRPr="00D54AD1">
        <w:rPr>
          <w:rFonts w:ascii="Traditional Arabic" w:hAnsi="Traditional Arabic"/>
          <w:b/>
          <w:noProof/>
          <w:sz w:val="28"/>
          <w:rtl/>
        </w:rPr>
        <w:t>جدول</w:t>
      </w:r>
      <w:r w:rsidRPr="00D54AD1">
        <w:rPr>
          <w:rFonts w:ascii="Traditional Arabic" w:hAnsi="Traditional Arabic"/>
          <w:b/>
          <w:noProof/>
          <w:sz w:val="28"/>
        </w:rPr>
        <w:t xml:space="preserve"> </w:t>
      </w:r>
      <w:r w:rsidRPr="00D54AD1">
        <w:rPr>
          <w:rFonts w:ascii="Traditional Arabic" w:hAnsi="Traditional Arabic"/>
          <w:b/>
          <w:noProof/>
          <w:sz w:val="28"/>
          <w:rtl/>
        </w:rPr>
        <w:t>المختصرات</w:t>
      </w:r>
      <w:r w:rsidRPr="00D54AD1">
        <w:rPr>
          <w:rFonts w:ascii="Traditional Arabic" w:hAnsi="Traditional Arabic"/>
          <w:b/>
          <w:noProof/>
          <w:sz w:val="28"/>
        </w:rPr>
        <w:t xml:space="preserve"> </w:t>
      </w:r>
      <w:r w:rsidRPr="00D54AD1">
        <w:rPr>
          <w:rFonts w:ascii="Traditional Arabic" w:hAnsi="Traditional Arabic"/>
          <w:b/>
          <w:noProof/>
          <w:sz w:val="28"/>
          <w:rtl/>
        </w:rPr>
        <w:t>والرموز</w:t>
      </w:r>
      <w:r w:rsidRPr="00D54AD1">
        <w:rPr>
          <w:rFonts w:ascii="Traditional Arabic" w:hAnsi="Traditional Arabic"/>
          <w:b/>
          <w:noProof/>
          <w:sz w:val="28"/>
        </w:rPr>
        <w:t xml:space="preserve"> </w:t>
      </w:r>
      <w:r w:rsidRPr="00D54AD1">
        <w:rPr>
          <w:rFonts w:ascii="Traditional Arabic" w:hAnsi="Traditional Arabic"/>
          <w:b/>
          <w:noProof/>
          <w:sz w:val="28"/>
          <w:rtl/>
        </w:rPr>
        <w:t>التقنية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_Toc230298772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64</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12: </w:t>
      </w:r>
      <w:r w:rsidRPr="00D54AD1">
        <w:rPr>
          <w:rFonts w:ascii="Traditional Arabic" w:hAnsi="Traditional Arabic"/>
          <w:b/>
          <w:noProof/>
          <w:sz w:val="28"/>
          <w:rtl/>
        </w:rPr>
        <w:t>المصطلحات</w:t>
      </w:r>
      <w:r w:rsidRPr="00D54AD1">
        <w:rPr>
          <w:rFonts w:ascii="Traditional Arabic" w:hAnsi="Traditional Arabic"/>
          <w:b/>
          <w:noProof/>
          <w:sz w:val="28"/>
        </w:rPr>
        <w:t xml:space="preserve"> </w:t>
      </w:r>
      <w:r w:rsidRPr="00D54AD1">
        <w:rPr>
          <w:rFonts w:ascii="Traditional Arabic" w:hAnsi="Traditional Arabic"/>
          <w:b/>
          <w:noProof/>
          <w:sz w:val="28"/>
          <w:rtl/>
        </w:rPr>
        <w:t>اللوجستية</w:t>
      </w:r>
      <w:r w:rsidRPr="00D54AD1">
        <w:rPr>
          <w:rFonts w:ascii="Traditional Arabic" w:hAnsi="Traditional Arabic"/>
          <w:b/>
          <w:noProof/>
          <w:sz w:val="28"/>
        </w:rPr>
        <w:t xml:space="preserve"> </w:t>
      </w:r>
      <w:r w:rsidRPr="00D54AD1">
        <w:rPr>
          <w:rFonts w:ascii="Traditional Arabic" w:hAnsi="Traditional Arabic"/>
          <w:b/>
          <w:noProof/>
          <w:sz w:val="28"/>
          <w:rtl/>
        </w:rPr>
        <w:t>والتسييرية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_Toc230298773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65</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13: </w:t>
      </w:r>
      <w:r w:rsidRPr="00D54AD1">
        <w:rPr>
          <w:rFonts w:ascii="Traditional Arabic" w:hAnsi="Traditional Arabic"/>
          <w:b/>
          <w:noProof/>
          <w:sz w:val="28"/>
          <w:rtl/>
        </w:rPr>
        <w:t>مصطلحات</w:t>
      </w:r>
      <w:r w:rsidRPr="00D54AD1">
        <w:rPr>
          <w:rFonts w:ascii="Traditional Arabic" w:hAnsi="Traditional Arabic"/>
          <w:b/>
          <w:noProof/>
          <w:sz w:val="28"/>
        </w:rPr>
        <w:t xml:space="preserve"> </w:t>
      </w:r>
      <w:r w:rsidRPr="00D54AD1">
        <w:rPr>
          <w:rFonts w:ascii="Traditional Arabic" w:hAnsi="Traditional Arabic"/>
          <w:b/>
          <w:noProof/>
          <w:sz w:val="28"/>
          <w:rtl/>
        </w:rPr>
        <w:t>تقنية</w:t>
      </w:r>
      <w:r w:rsidRPr="00D54AD1">
        <w:rPr>
          <w:rFonts w:ascii="Traditional Arabic" w:hAnsi="Traditional Arabic"/>
          <w:b/>
          <w:noProof/>
          <w:sz w:val="28"/>
        </w:rPr>
        <w:t xml:space="preserve"> </w:t>
      </w:r>
      <w:r w:rsidRPr="00D54AD1">
        <w:rPr>
          <w:rFonts w:ascii="Traditional Arabic" w:hAnsi="Traditional Arabic"/>
          <w:b/>
          <w:noProof/>
          <w:sz w:val="28"/>
          <w:rtl/>
        </w:rPr>
        <w:t>النظام</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_Toc230298774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67</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14: </w:t>
      </w:r>
      <w:r w:rsidRPr="00D54AD1">
        <w:rPr>
          <w:rFonts w:ascii="Traditional Arabic" w:hAnsi="Traditional Arabic"/>
          <w:b/>
          <w:noProof/>
          <w:sz w:val="28"/>
          <w:rtl/>
        </w:rPr>
        <w:t>الملحق</w:t>
      </w:r>
      <w:r w:rsidRPr="00D54AD1">
        <w:rPr>
          <w:rFonts w:ascii="Traditional Arabic" w:hAnsi="Traditional Arabic"/>
          <w:b/>
          <w:noProof/>
          <w:sz w:val="28"/>
        </w:rPr>
        <w:t xml:space="preserve"> </w:t>
      </w:r>
      <w:r w:rsidRPr="00D54AD1">
        <w:rPr>
          <w:rFonts w:ascii="Traditional Arabic" w:hAnsi="Traditional Arabic"/>
          <w:b/>
          <w:noProof/>
          <w:sz w:val="28"/>
          <w:rtl/>
        </w:rPr>
        <w:t>الأول</w:t>
      </w:r>
      <w:r w:rsidRPr="00D54AD1">
        <w:rPr>
          <w:rFonts w:ascii="Traditional Arabic" w:hAnsi="Traditional Arabic"/>
          <w:b/>
          <w:noProof/>
          <w:sz w:val="28"/>
        </w:rPr>
        <w:t xml:space="preserve">: </w:t>
      </w:r>
      <w:r w:rsidRPr="00D54AD1">
        <w:rPr>
          <w:rFonts w:ascii="Traditional Arabic" w:hAnsi="Traditional Arabic"/>
          <w:b/>
          <w:noProof/>
          <w:sz w:val="28"/>
          <w:rtl/>
        </w:rPr>
        <w:t>هيكل</w:t>
      </w:r>
      <w:r w:rsidRPr="00D54AD1">
        <w:rPr>
          <w:rFonts w:ascii="Traditional Arabic" w:hAnsi="Traditional Arabic"/>
          <w:b/>
          <w:noProof/>
          <w:sz w:val="28"/>
        </w:rPr>
        <w:t xml:space="preserve"> </w:t>
      </w:r>
      <w:r w:rsidRPr="00D54AD1">
        <w:rPr>
          <w:rFonts w:ascii="Traditional Arabic" w:hAnsi="Traditional Arabic"/>
          <w:b/>
          <w:noProof/>
          <w:sz w:val="28"/>
          <w:rtl/>
        </w:rPr>
        <w:t>ملف</w:t>
      </w:r>
      <w:r w:rsidRPr="00D54AD1">
        <w:rPr>
          <w:rFonts w:ascii="Traditional Arabic" w:hAnsi="Traditional Arabic"/>
          <w:b/>
          <w:noProof/>
          <w:sz w:val="28"/>
        </w:rPr>
        <w:t xml:space="preserve"> </w:t>
      </w:r>
      <w:r w:rsidRPr="00D54AD1">
        <w:rPr>
          <w:rFonts w:ascii="Traditional Arabic" w:hAnsi="Traditional Arabic"/>
          <w:b/>
          <w:noProof/>
          <w:sz w:val="28"/>
          <w:rtl/>
        </w:rPr>
        <w:t>النظام</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_Toc230298775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69</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15: </w:t>
      </w:r>
      <w:r w:rsidRPr="00D54AD1">
        <w:rPr>
          <w:rFonts w:ascii="Traditional Arabic" w:hAnsi="Traditional Arabic"/>
          <w:b/>
          <w:noProof/>
          <w:sz w:val="28"/>
          <w:rtl/>
        </w:rPr>
        <w:t>الملحق</w:t>
      </w:r>
      <w:r w:rsidRPr="00D54AD1">
        <w:rPr>
          <w:rFonts w:ascii="Traditional Arabic" w:hAnsi="Traditional Arabic"/>
          <w:b/>
          <w:noProof/>
          <w:sz w:val="28"/>
        </w:rPr>
        <w:t xml:space="preserve"> </w:t>
      </w:r>
      <w:r w:rsidRPr="00D54AD1">
        <w:rPr>
          <w:rFonts w:ascii="Traditional Arabic" w:hAnsi="Traditional Arabic"/>
          <w:b/>
          <w:noProof/>
          <w:sz w:val="28"/>
          <w:rtl/>
        </w:rPr>
        <w:t>الثاني</w:t>
      </w:r>
      <w:r w:rsidRPr="00D54AD1">
        <w:rPr>
          <w:rFonts w:ascii="Traditional Arabic" w:hAnsi="Traditional Arabic"/>
          <w:b/>
          <w:noProof/>
          <w:sz w:val="28"/>
        </w:rPr>
        <w:t xml:space="preserve">: </w:t>
      </w:r>
      <w:r w:rsidRPr="00D54AD1">
        <w:rPr>
          <w:rFonts w:ascii="Traditional Arabic" w:hAnsi="Traditional Arabic"/>
          <w:b/>
          <w:noProof/>
          <w:sz w:val="28"/>
          <w:rtl/>
        </w:rPr>
        <w:t>وحدات</w:t>
      </w:r>
      <w:r w:rsidRPr="00D54AD1">
        <w:rPr>
          <w:rFonts w:ascii="Traditional Arabic" w:hAnsi="Traditional Arabic"/>
          <w:b/>
          <w:noProof/>
          <w:sz w:val="28"/>
        </w:rPr>
        <w:t xml:space="preserve"> VBA </w:t>
      </w:r>
      <w:r w:rsidRPr="00D54AD1">
        <w:rPr>
          <w:rFonts w:ascii="Traditional Arabic" w:hAnsi="Traditional Arabic"/>
          <w:b/>
          <w:noProof/>
          <w:sz w:val="28"/>
          <w:rtl/>
        </w:rPr>
        <w:t>الرئيسية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_Toc230298776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69</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16: </w:t>
      </w:r>
      <w:r w:rsidRPr="00D54AD1">
        <w:rPr>
          <w:rFonts w:ascii="Traditional Arabic" w:hAnsi="Traditional Arabic"/>
          <w:b/>
          <w:noProof/>
          <w:sz w:val="28"/>
          <w:rtl/>
        </w:rPr>
        <w:t>الملحق</w:t>
      </w:r>
      <w:r w:rsidRPr="00D54AD1">
        <w:rPr>
          <w:rFonts w:ascii="Traditional Arabic" w:hAnsi="Traditional Arabic"/>
          <w:b/>
          <w:noProof/>
          <w:sz w:val="28"/>
        </w:rPr>
        <w:t xml:space="preserve"> </w:t>
      </w:r>
      <w:r w:rsidRPr="00D54AD1">
        <w:rPr>
          <w:rFonts w:ascii="Traditional Arabic" w:hAnsi="Traditional Arabic"/>
          <w:b/>
          <w:noProof/>
          <w:sz w:val="28"/>
          <w:rtl/>
        </w:rPr>
        <w:t>الثالث</w:t>
      </w:r>
      <w:r w:rsidRPr="00D54AD1">
        <w:rPr>
          <w:rFonts w:ascii="Traditional Arabic" w:hAnsi="Traditional Arabic"/>
          <w:b/>
          <w:noProof/>
          <w:sz w:val="28"/>
        </w:rPr>
        <w:t xml:space="preserve">: </w:t>
      </w:r>
      <w:r w:rsidRPr="00D54AD1">
        <w:rPr>
          <w:rFonts w:ascii="Traditional Arabic" w:hAnsi="Traditional Arabic"/>
          <w:b/>
          <w:noProof/>
          <w:sz w:val="28"/>
          <w:rtl/>
        </w:rPr>
        <w:t>بيانات</w:t>
      </w:r>
      <w:r w:rsidRPr="00D54AD1">
        <w:rPr>
          <w:rFonts w:ascii="Traditional Arabic" w:hAnsi="Traditional Arabic"/>
          <w:b/>
          <w:noProof/>
          <w:sz w:val="28"/>
        </w:rPr>
        <w:t xml:space="preserve"> </w:t>
      </w:r>
      <w:r w:rsidRPr="00D54AD1">
        <w:rPr>
          <w:rFonts w:ascii="Traditional Arabic" w:hAnsi="Traditional Arabic"/>
          <w:b/>
          <w:noProof/>
          <w:sz w:val="28"/>
          <w:rtl/>
        </w:rPr>
        <w:t>المخزون</w:t>
      </w:r>
      <w:r w:rsidRPr="00D54AD1">
        <w:rPr>
          <w:rFonts w:ascii="Traditional Arabic" w:hAnsi="Traditional Arabic"/>
          <w:b/>
          <w:noProof/>
          <w:sz w:val="28"/>
        </w:rPr>
        <w:t xml:space="preserve"> </w:t>
      </w:r>
      <w:r w:rsidRPr="00D54AD1">
        <w:rPr>
          <w:rFonts w:ascii="Traditional Arabic" w:hAnsi="Traditional Arabic"/>
          <w:b/>
          <w:noProof/>
          <w:sz w:val="28"/>
          <w:rtl/>
        </w:rPr>
        <w:t>الميدانية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_Toc230298777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70</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17: </w:t>
      </w:r>
      <w:r w:rsidRPr="00D54AD1">
        <w:rPr>
          <w:rFonts w:ascii="Traditional Arabic" w:hAnsi="Traditional Arabic"/>
          <w:b/>
          <w:noProof/>
          <w:sz w:val="28"/>
          <w:rtl/>
        </w:rPr>
        <w:t>الملحق</w:t>
      </w:r>
      <w:r w:rsidRPr="00D54AD1">
        <w:rPr>
          <w:rFonts w:ascii="Traditional Arabic" w:hAnsi="Traditional Arabic"/>
          <w:b/>
          <w:noProof/>
          <w:sz w:val="28"/>
        </w:rPr>
        <w:t xml:space="preserve"> </w:t>
      </w:r>
      <w:r w:rsidRPr="00D54AD1">
        <w:rPr>
          <w:rFonts w:ascii="Traditional Arabic" w:hAnsi="Traditional Arabic"/>
          <w:b/>
          <w:noProof/>
          <w:sz w:val="28"/>
          <w:rtl/>
        </w:rPr>
        <w:t>الخامس</w:t>
      </w:r>
      <w:r w:rsidRPr="00D54AD1">
        <w:rPr>
          <w:rFonts w:ascii="Traditional Arabic" w:hAnsi="Traditional Arabic"/>
          <w:b/>
          <w:noProof/>
          <w:sz w:val="28"/>
        </w:rPr>
        <w:t xml:space="preserve">: </w:t>
      </w:r>
      <w:r w:rsidRPr="00D54AD1">
        <w:rPr>
          <w:rFonts w:ascii="Traditional Arabic" w:hAnsi="Traditional Arabic"/>
          <w:b/>
          <w:noProof/>
          <w:sz w:val="28"/>
          <w:rtl/>
        </w:rPr>
        <w:t>نشر</w:t>
      </w:r>
      <w:r w:rsidRPr="00D54AD1">
        <w:rPr>
          <w:rFonts w:ascii="Traditional Arabic" w:hAnsi="Traditional Arabic"/>
          <w:b/>
          <w:noProof/>
          <w:sz w:val="28"/>
        </w:rPr>
        <w:t xml:space="preserve"> </w:t>
      </w:r>
      <w:r w:rsidRPr="00D54AD1">
        <w:rPr>
          <w:rFonts w:ascii="Traditional Arabic" w:hAnsi="Traditional Arabic"/>
          <w:b/>
          <w:noProof/>
          <w:sz w:val="28"/>
          <w:rtl/>
        </w:rPr>
        <w:t>النماذج</w:t>
      </w:r>
      <w:r w:rsidRPr="00D54AD1">
        <w:rPr>
          <w:rFonts w:ascii="Traditional Arabic" w:hAnsi="Traditional Arabic"/>
          <w:b/>
          <w:noProof/>
          <w:sz w:val="28"/>
        </w:rPr>
        <w:t xml:space="preserve"> </w:t>
      </w:r>
      <w:r w:rsidRPr="00D54AD1">
        <w:rPr>
          <w:rFonts w:ascii="Traditional Arabic" w:hAnsi="Traditional Arabic"/>
          <w:b/>
          <w:noProof/>
          <w:sz w:val="28"/>
          <w:rtl/>
        </w:rPr>
        <w:t>اللغوية</w:t>
      </w:r>
      <w:r w:rsidRPr="00D54AD1">
        <w:rPr>
          <w:rFonts w:ascii="Traditional Arabic" w:hAnsi="Traditional Arabic"/>
          <w:b/>
          <w:noProof/>
          <w:sz w:val="28"/>
        </w:rPr>
        <w:t xml:space="preserve"> </w:t>
      </w:r>
      <w:r w:rsidRPr="00D54AD1">
        <w:rPr>
          <w:rFonts w:ascii="Traditional Arabic" w:hAnsi="Traditional Arabic"/>
          <w:b/>
          <w:noProof/>
          <w:sz w:val="28"/>
          <w:rtl/>
        </w:rPr>
        <w:t>الكبيرة</w:t>
      </w:r>
      <w:r w:rsidRPr="00D54AD1">
        <w:rPr>
          <w:rFonts w:ascii="Traditional Arabic" w:hAnsi="Traditional Arabic"/>
          <w:b/>
          <w:noProof/>
          <w:sz w:val="28"/>
        </w:rPr>
        <w:t xml:space="preserve"> (LLM Deployment)</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_Toc230298778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71</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18: 1. </w:t>
      </w:r>
      <w:r w:rsidRPr="00D54AD1">
        <w:rPr>
          <w:rFonts w:ascii="Traditional Arabic" w:hAnsi="Traditional Arabic"/>
          <w:b/>
          <w:noProof/>
          <w:sz w:val="28"/>
          <w:rtl/>
        </w:rPr>
        <w:t>الإطار</w:t>
      </w:r>
      <w:r w:rsidRPr="00D54AD1">
        <w:rPr>
          <w:rFonts w:ascii="Traditional Arabic" w:hAnsi="Traditional Arabic"/>
          <w:b/>
          <w:noProof/>
          <w:sz w:val="28"/>
        </w:rPr>
        <w:t xml:space="preserve"> </w:t>
      </w:r>
      <w:r w:rsidRPr="00D54AD1">
        <w:rPr>
          <w:rFonts w:ascii="Traditional Arabic" w:hAnsi="Traditional Arabic"/>
          <w:b/>
          <w:noProof/>
          <w:sz w:val="28"/>
          <w:rtl/>
        </w:rPr>
        <w:t>المرجعي</w:t>
      </w:r>
      <w:r w:rsidRPr="00D54AD1">
        <w:rPr>
          <w:rFonts w:ascii="Traditional Arabic" w:hAnsi="Traditional Arabic"/>
          <w:b/>
          <w:noProof/>
          <w:sz w:val="28"/>
        </w:rPr>
        <w:t xml:space="preserve"> </w:t>
      </w:r>
      <w:r w:rsidRPr="00D54AD1">
        <w:rPr>
          <w:rFonts w:ascii="Traditional Arabic" w:hAnsi="Traditional Arabic"/>
          <w:b/>
          <w:noProof/>
          <w:sz w:val="28"/>
          <w:rtl/>
        </w:rPr>
        <w:t>لنظام</w:t>
      </w:r>
      <w:r w:rsidRPr="00D54AD1">
        <w:rPr>
          <w:rFonts w:ascii="Traditional Arabic" w:hAnsi="Traditional Arabic"/>
          <w:b/>
          <w:noProof/>
          <w:sz w:val="28"/>
        </w:rPr>
        <w:t xml:space="preserve"> </w:t>
      </w:r>
      <w:r w:rsidRPr="00D54AD1">
        <w:rPr>
          <w:rFonts w:ascii="Traditional Arabic" w:hAnsi="Traditional Arabic"/>
          <w:b/>
          <w:noProof/>
          <w:sz w:val="28"/>
          <w:rtl/>
        </w:rPr>
        <w:t>دعم</w:t>
      </w:r>
      <w:r w:rsidRPr="00D54AD1">
        <w:rPr>
          <w:rFonts w:ascii="Traditional Arabic" w:hAnsi="Traditional Arabic"/>
          <w:b/>
          <w:noProof/>
          <w:sz w:val="28"/>
        </w:rPr>
        <w:t xml:space="preserve"> </w:t>
      </w:r>
      <w:r w:rsidRPr="00D54AD1">
        <w:rPr>
          <w:rFonts w:ascii="Traditional Arabic" w:hAnsi="Traditional Arabic"/>
          <w:b/>
          <w:noProof/>
          <w:sz w:val="28"/>
          <w:rtl/>
        </w:rPr>
        <w:t>القرار</w:t>
      </w:r>
      <w:r w:rsidRPr="00D54AD1">
        <w:rPr>
          <w:rFonts w:ascii="Traditional Arabic" w:hAnsi="Traditional Arabic"/>
          <w:b/>
          <w:noProof/>
          <w:sz w:val="28"/>
        </w:rPr>
        <w:t xml:space="preserve"> </w:t>
      </w:r>
      <w:r w:rsidRPr="00D54AD1">
        <w:rPr>
          <w:rFonts w:ascii="Traditional Arabic" w:hAnsi="Traditional Arabic"/>
          <w:b/>
          <w:noProof/>
          <w:sz w:val="28"/>
          <w:rtl/>
        </w:rPr>
        <w:t>في</w:t>
      </w:r>
      <w:r w:rsidRPr="00D54AD1">
        <w:rPr>
          <w:rFonts w:ascii="Traditional Arabic" w:hAnsi="Traditional Arabic"/>
          <w:b/>
          <w:noProof/>
          <w:sz w:val="28"/>
        </w:rPr>
        <w:t xml:space="preserve"> </w:t>
      </w:r>
      <w:r w:rsidRPr="00D54AD1">
        <w:rPr>
          <w:rFonts w:ascii="Traditional Arabic" w:hAnsi="Traditional Arabic"/>
          <w:b/>
          <w:noProof/>
          <w:sz w:val="28"/>
          <w:rtl/>
        </w:rPr>
        <w:t>القطاع</w:t>
      </w:r>
      <w:r w:rsidRPr="00D54AD1">
        <w:rPr>
          <w:rFonts w:ascii="Traditional Arabic" w:hAnsi="Traditional Arabic"/>
          <w:b/>
          <w:noProof/>
          <w:sz w:val="28"/>
        </w:rPr>
        <w:t xml:space="preserve"> </w:t>
      </w:r>
      <w:r w:rsidRPr="00D54AD1">
        <w:rPr>
          <w:rFonts w:ascii="Traditional Arabic" w:hAnsi="Traditional Arabic"/>
          <w:b/>
          <w:noProof/>
          <w:sz w:val="28"/>
          <w:rtl/>
        </w:rPr>
        <w:t>التعليمي</w:t>
      </w:r>
      <w:r w:rsidRPr="00D54AD1">
        <w:rPr>
          <w:rFonts w:ascii="Traditional Arabic" w:hAnsi="Traditional Arabic"/>
          <w:b/>
          <w:noProof/>
          <w:sz w:val="28"/>
        </w:rPr>
        <w:t xml:space="preserve"> </w:t>
      </w:r>
      <w:r w:rsidRPr="00D54AD1">
        <w:rPr>
          <w:rFonts w:ascii="Traditional Arabic" w:hAnsi="Traditional Arabic"/>
          <w:b/>
          <w:noProof/>
          <w:sz w:val="28"/>
          <w:rtl/>
        </w:rPr>
        <w:t>الجزائري</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_Toc230298779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72</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19: 2. </w:t>
      </w:r>
      <w:r w:rsidRPr="00D54AD1">
        <w:rPr>
          <w:rFonts w:ascii="Traditional Arabic" w:hAnsi="Traditional Arabic"/>
          <w:b/>
          <w:noProof/>
          <w:sz w:val="28"/>
          <w:rtl/>
        </w:rPr>
        <w:t>التوافق</w:t>
      </w:r>
      <w:r w:rsidRPr="00D54AD1">
        <w:rPr>
          <w:rFonts w:ascii="Traditional Arabic" w:hAnsi="Traditional Arabic"/>
          <w:b/>
          <w:noProof/>
          <w:sz w:val="28"/>
        </w:rPr>
        <w:t xml:space="preserve"> </w:t>
      </w:r>
      <w:r w:rsidRPr="00D54AD1">
        <w:rPr>
          <w:rFonts w:ascii="Traditional Arabic" w:hAnsi="Traditional Arabic"/>
          <w:b/>
          <w:noProof/>
          <w:sz w:val="28"/>
          <w:rtl/>
        </w:rPr>
        <w:t>مع</w:t>
      </w:r>
      <w:r w:rsidRPr="00D54AD1">
        <w:rPr>
          <w:rFonts w:ascii="Traditional Arabic" w:hAnsi="Traditional Arabic"/>
          <w:b/>
          <w:noProof/>
          <w:sz w:val="28"/>
        </w:rPr>
        <w:t xml:space="preserve"> </w:t>
      </w:r>
      <w:r w:rsidRPr="00D54AD1">
        <w:rPr>
          <w:rFonts w:ascii="Traditional Arabic" w:hAnsi="Traditional Arabic"/>
          <w:b/>
          <w:noProof/>
          <w:sz w:val="28"/>
          <w:rtl/>
        </w:rPr>
        <w:t>التشريعات</w:t>
      </w:r>
      <w:r w:rsidRPr="00D54AD1">
        <w:rPr>
          <w:rFonts w:ascii="Traditional Arabic" w:hAnsi="Traditional Arabic"/>
          <w:b/>
          <w:noProof/>
          <w:sz w:val="28"/>
        </w:rPr>
        <w:t xml:space="preserve"> </w:t>
      </w:r>
      <w:r w:rsidRPr="00D54AD1">
        <w:rPr>
          <w:rFonts w:ascii="Traditional Arabic" w:hAnsi="Traditional Arabic"/>
          <w:b/>
          <w:noProof/>
          <w:sz w:val="28"/>
          <w:rtl/>
        </w:rPr>
        <w:t>الجزائرية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_Toc230298780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72</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lastRenderedPageBreak/>
        <w:t xml:space="preserve">20: </w:t>
      </w:r>
      <w:r w:rsidRPr="00D54AD1">
        <w:rPr>
          <w:rFonts w:ascii="Traditional Arabic" w:hAnsi="Traditional Arabic"/>
          <w:b/>
          <w:noProof/>
          <w:sz w:val="28"/>
          <w:rtl/>
        </w:rPr>
        <w:t>أ</w:t>
      </w:r>
      <w:r w:rsidRPr="00D54AD1">
        <w:rPr>
          <w:rFonts w:ascii="Traditional Arabic" w:hAnsi="Traditional Arabic"/>
          <w:b/>
          <w:noProof/>
          <w:sz w:val="28"/>
        </w:rPr>
        <w:t xml:space="preserve">. </w:t>
      </w:r>
      <w:r w:rsidRPr="00D54AD1">
        <w:rPr>
          <w:rFonts w:ascii="Traditional Arabic" w:hAnsi="Traditional Arabic"/>
          <w:b/>
          <w:noProof/>
          <w:sz w:val="28"/>
          <w:rtl/>
        </w:rPr>
        <w:t>من</w:t>
      </w:r>
      <w:r w:rsidRPr="00D54AD1">
        <w:rPr>
          <w:rFonts w:ascii="Traditional Arabic" w:hAnsi="Traditional Arabic"/>
          <w:b/>
          <w:noProof/>
          <w:sz w:val="28"/>
        </w:rPr>
        <w:t xml:space="preserve"> </w:t>
      </w:r>
      <w:r w:rsidRPr="00D54AD1">
        <w:rPr>
          <w:rFonts w:ascii="Traditional Arabic" w:hAnsi="Traditional Arabic"/>
          <w:b/>
          <w:noProof/>
          <w:sz w:val="28"/>
          <w:rtl/>
        </w:rPr>
        <w:t>المنهاج</w:t>
      </w:r>
      <w:r w:rsidRPr="00D54AD1">
        <w:rPr>
          <w:rFonts w:ascii="Traditional Arabic" w:hAnsi="Traditional Arabic"/>
          <w:b/>
          <w:noProof/>
          <w:sz w:val="28"/>
        </w:rPr>
        <w:t xml:space="preserve"> </w:t>
      </w:r>
      <w:r w:rsidRPr="00D54AD1">
        <w:rPr>
          <w:rFonts w:ascii="Traditional Arabic" w:hAnsi="Traditional Arabic"/>
          <w:b/>
          <w:noProof/>
          <w:sz w:val="28"/>
          <w:rtl/>
        </w:rPr>
        <w:t>إلى</w:t>
      </w:r>
      <w:r w:rsidRPr="00D54AD1">
        <w:rPr>
          <w:rFonts w:ascii="Traditional Arabic" w:hAnsi="Traditional Arabic"/>
          <w:b/>
          <w:noProof/>
          <w:sz w:val="28"/>
        </w:rPr>
        <w:t xml:space="preserve"> </w:t>
      </w:r>
      <w:r w:rsidRPr="00D54AD1">
        <w:rPr>
          <w:rFonts w:ascii="Traditional Arabic" w:hAnsi="Traditional Arabic"/>
          <w:b/>
          <w:noProof/>
          <w:sz w:val="28"/>
          <w:rtl/>
        </w:rPr>
        <w:t>الكود</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_Toc230298781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73</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21: </w:t>
      </w:r>
      <w:r w:rsidRPr="00D54AD1">
        <w:rPr>
          <w:rFonts w:ascii="Traditional Arabic" w:hAnsi="Traditional Arabic"/>
          <w:b/>
          <w:noProof/>
          <w:sz w:val="28"/>
          <w:rtl/>
        </w:rPr>
        <w:t>ب</w:t>
      </w:r>
      <w:r w:rsidR="00987BD9">
        <w:rPr>
          <w:rFonts w:ascii="Traditional Arabic" w:hAnsi="Traditional Arabic"/>
          <w:b/>
          <w:noProof/>
          <w:sz w:val="28"/>
        </w:rPr>
        <w:t xml:space="preserve"> </w:t>
      </w:r>
      <w:r w:rsidRPr="00D54AD1">
        <w:rPr>
          <w:rFonts w:ascii="Traditional Arabic" w:hAnsi="Traditional Arabic"/>
          <w:b/>
          <w:noProof/>
          <w:sz w:val="28"/>
        </w:rPr>
        <w:t xml:space="preserve">. </w:t>
      </w:r>
      <w:r w:rsidRPr="00D54AD1">
        <w:rPr>
          <w:rFonts w:ascii="Traditional Arabic" w:hAnsi="Traditional Arabic"/>
          <w:b/>
          <w:noProof/>
          <w:sz w:val="28"/>
          <w:rtl/>
        </w:rPr>
        <w:t>من</w:t>
      </w:r>
      <w:r w:rsidRPr="00D54AD1">
        <w:rPr>
          <w:rFonts w:ascii="Traditional Arabic" w:hAnsi="Traditional Arabic"/>
          <w:b/>
          <w:noProof/>
          <w:sz w:val="28"/>
        </w:rPr>
        <w:t xml:space="preserve"> </w:t>
      </w:r>
      <w:r w:rsidRPr="00D54AD1">
        <w:rPr>
          <w:rFonts w:ascii="Traditional Arabic" w:hAnsi="Traditional Arabic"/>
          <w:b/>
          <w:noProof/>
          <w:sz w:val="28"/>
          <w:rtl/>
        </w:rPr>
        <w:t>النظرية</w:t>
      </w:r>
      <w:r w:rsidRPr="00D54AD1">
        <w:rPr>
          <w:rFonts w:ascii="Traditional Arabic" w:hAnsi="Traditional Arabic"/>
          <w:b/>
          <w:noProof/>
          <w:sz w:val="28"/>
        </w:rPr>
        <w:t xml:space="preserve"> </w:t>
      </w:r>
      <w:r w:rsidRPr="00D54AD1">
        <w:rPr>
          <w:rFonts w:ascii="Traditional Arabic" w:hAnsi="Traditional Arabic"/>
          <w:b/>
          <w:noProof/>
          <w:sz w:val="28"/>
          <w:rtl/>
        </w:rPr>
        <w:t>إلى</w:t>
      </w:r>
      <w:r w:rsidRPr="00D54AD1">
        <w:rPr>
          <w:rFonts w:ascii="Traditional Arabic" w:hAnsi="Traditional Arabic"/>
          <w:b/>
          <w:noProof/>
          <w:sz w:val="28"/>
        </w:rPr>
        <w:t xml:space="preserve"> </w:t>
      </w:r>
      <w:r w:rsidRPr="00D54AD1">
        <w:rPr>
          <w:rFonts w:ascii="Traditional Arabic" w:hAnsi="Traditional Arabic"/>
          <w:b/>
          <w:noProof/>
          <w:sz w:val="28"/>
          <w:rtl/>
        </w:rPr>
        <w:t>الميدان</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_Toc230298782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74</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22: 4. </w:t>
      </w:r>
      <w:r w:rsidRPr="00D54AD1">
        <w:rPr>
          <w:rFonts w:ascii="Traditional Arabic" w:hAnsi="Traditional Arabic"/>
          <w:b/>
          <w:noProof/>
          <w:sz w:val="28"/>
          <w:rtl/>
        </w:rPr>
        <w:t>التوافق</w:t>
      </w:r>
      <w:r w:rsidRPr="00D54AD1">
        <w:rPr>
          <w:rFonts w:ascii="Traditional Arabic" w:hAnsi="Traditional Arabic"/>
          <w:b/>
          <w:noProof/>
          <w:sz w:val="28"/>
        </w:rPr>
        <w:t xml:space="preserve"> </w:t>
      </w:r>
      <w:r w:rsidRPr="00D54AD1">
        <w:rPr>
          <w:rFonts w:ascii="Traditional Arabic" w:hAnsi="Traditional Arabic"/>
          <w:b/>
          <w:noProof/>
          <w:sz w:val="28"/>
          <w:rtl/>
        </w:rPr>
        <w:t>مع</w:t>
      </w:r>
      <w:r w:rsidRPr="00D54AD1">
        <w:rPr>
          <w:rFonts w:ascii="Traditional Arabic" w:hAnsi="Traditional Arabic"/>
          <w:b/>
          <w:noProof/>
          <w:sz w:val="28"/>
        </w:rPr>
        <w:t xml:space="preserve"> </w:t>
      </w:r>
      <w:r w:rsidRPr="00D54AD1">
        <w:rPr>
          <w:rFonts w:ascii="Traditional Arabic" w:hAnsi="Traditional Arabic"/>
          <w:b/>
          <w:noProof/>
          <w:sz w:val="28"/>
          <w:rtl/>
        </w:rPr>
        <w:t>معايير</w:t>
      </w:r>
      <w:r w:rsidRPr="00D54AD1">
        <w:rPr>
          <w:rFonts w:ascii="Traditional Arabic" w:hAnsi="Traditional Arabic"/>
          <w:b/>
          <w:noProof/>
          <w:sz w:val="28"/>
        </w:rPr>
        <w:t xml:space="preserve"> </w:t>
      </w:r>
      <w:r w:rsidRPr="00D54AD1">
        <w:rPr>
          <w:rFonts w:ascii="Traditional Arabic" w:hAnsi="Traditional Arabic"/>
          <w:b/>
          <w:noProof/>
          <w:sz w:val="28"/>
          <w:rtl/>
        </w:rPr>
        <w:t>تقييم</w:t>
      </w:r>
      <w:r w:rsidRPr="00D54AD1">
        <w:rPr>
          <w:rFonts w:ascii="Traditional Arabic" w:hAnsi="Traditional Arabic"/>
          <w:b/>
          <w:noProof/>
          <w:sz w:val="28"/>
        </w:rPr>
        <w:t xml:space="preserve"> </w:t>
      </w:r>
      <w:r w:rsidRPr="00D54AD1">
        <w:rPr>
          <w:rFonts w:ascii="Traditional Arabic" w:hAnsi="Traditional Arabic"/>
          <w:b/>
          <w:noProof/>
          <w:sz w:val="28"/>
          <w:rtl/>
        </w:rPr>
        <w:t>لجنة</w:t>
      </w:r>
      <w:r w:rsidRPr="00D54AD1">
        <w:rPr>
          <w:rFonts w:ascii="Traditional Arabic" w:hAnsi="Traditional Arabic"/>
          <w:b/>
          <w:noProof/>
          <w:sz w:val="28"/>
        </w:rPr>
        <w:t xml:space="preserve"> CNEPD</w:t>
      </w:r>
      <w:r w:rsidR="00404C64">
        <w:rPr>
          <w:rFonts w:ascii="Traditional Arabic" w:hAnsi="Traditional Arabic"/>
          <w:b/>
          <w:noProof/>
          <w:sz w:val="28"/>
        </w:rPr>
        <w:t xml:space="preserve"> </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_Toc230298783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74</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23: </w:t>
      </w:r>
      <w:r w:rsidRPr="00D54AD1">
        <w:rPr>
          <w:rFonts w:ascii="Traditional Arabic" w:hAnsi="Traditional Arabic"/>
          <w:b/>
          <w:noProof/>
          <w:sz w:val="28"/>
          <w:rtl/>
        </w:rPr>
        <w:t>أ</w:t>
      </w:r>
      <w:r w:rsidRPr="00D54AD1">
        <w:rPr>
          <w:rFonts w:ascii="Traditional Arabic" w:hAnsi="Traditional Arabic"/>
          <w:b/>
          <w:noProof/>
          <w:sz w:val="28"/>
        </w:rPr>
        <w:t xml:space="preserve">. </w:t>
      </w:r>
      <w:r w:rsidRPr="00D54AD1">
        <w:rPr>
          <w:rFonts w:ascii="Traditional Arabic" w:hAnsi="Traditional Arabic"/>
          <w:b/>
          <w:noProof/>
          <w:sz w:val="28"/>
          <w:rtl/>
        </w:rPr>
        <w:t>تحليل</w:t>
      </w:r>
      <w:r w:rsidRPr="00D54AD1">
        <w:rPr>
          <w:rFonts w:ascii="Traditional Arabic" w:hAnsi="Traditional Arabic"/>
          <w:b/>
          <w:noProof/>
          <w:sz w:val="28"/>
        </w:rPr>
        <w:t xml:space="preserve"> </w:t>
      </w:r>
      <w:r w:rsidRPr="00D54AD1">
        <w:rPr>
          <w:rFonts w:ascii="Traditional Arabic" w:hAnsi="Traditional Arabic"/>
          <w:b/>
          <w:noProof/>
          <w:sz w:val="28"/>
          <w:rtl/>
        </w:rPr>
        <w:t>الفجوة</w:t>
      </w:r>
      <w:r w:rsidRPr="00D54AD1">
        <w:rPr>
          <w:rFonts w:ascii="Traditional Arabic" w:hAnsi="Traditional Arabic"/>
          <w:b/>
          <w:noProof/>
          <w:sz w:val="28"/>
        </w:rPr>
        <w:t xml:space="preserve"> </w:t>
      </w:r>
      <w:r w:rsidRPr="00D54AD1">
        <w:rPr>
          <w:rFonts w:ascii="Traditional Arabic" w:hAnsi="Traditional Arabic"/>
          <w:b/>
          <w:noProof/>
          <w:sz w:val="28"/>
          <w:rtl/>
        </w:rPr>
        <w:t>بين</w:t>
      </w:r>
      <w:r w:rsidRPr="00D54AD1">
        <w:rPr>
          <w:rFonts w:ascii="Traditional Arabic" w:hAnsi="Traditional Arabic"/>
          <w:b/>
          <w:noProof/>
          <w:sz w:val="28"/>
        </w:rPr>
        <w:t xml:space="preserve"> </w:t>
      </w:r>
      <w:r w:rsidRPr="00D54AD1">
        <w:rPr>
          <w:rFonts w:ascii="Traditional Arabic" w:hAnsi="Traditional Arabic"/>
          <w:b/>
          <w:noProof/>
          <w:sz w:val="28"/>
          <w:rtl/>
        </w:rPr>
        <w:t>النظامين</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_Toc230298784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75</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24: 6. </w:t>
      </w:r>
      <w:r w:rsidRPr="00D54AD1">
        <w:rPr>
          <w:rFonts w:ascii="Traditional Arabic" w:hAnsi="Traditional Arabic"/>
          <w:b/>
          <w:noProof/>
          <w:sz w:val="28"/>
          <w:rtl/>
        </w:rPr>
        <w:t>الانسجام</w:t>
      </w:r>
      <w:r w:rsidRPr="00D54AD1">
        <w:rPr>
          <w:rFonts w:ascii="Traditional Arabic" w:hAnsi="Traditional Arabic"/>
          <w:b/>
          <w:noProof/>
          <w:sz w:val="28"/>
        </w:rPr>
        <w:t xml:space="preserve"> </w:t>
      </w:r>
      <w:r w:rsidRPr="00D54AD1">
        <w:rPr>
          <w:rFonts w:ascii="Traditional Arabic" w:hAnsi="Traditional Arabic"/>
          <w:b/>
          <w:noProof/>
          <w:sz w:val="28"/>
          <w:rtl/>
        </w:rPr>
        <w:t>مع</w:t>
      </w:r>
      <w:r w:rsidRPr="00D54AD1">
        <w:rPr>
          <w:rFonts w:ascii="Traditional Arabic" w:hAnsi="Traditional Arabic"/>
          <w:b/>
          <w:noProof/>
          <w:sz w:val="28"/>
        </w:rPr>
        <w:t xml:space="preserve"> </w:t>
      </w:r>
      <w:r w:rsidRPr="00D54AD1">
        <w:rPr>
          <w:rFonts w:ascii="Traditional Arabic" w:hAnsi="Traditional Arabic"/>
          <w:b/>
          <w:noProof/>
          <w:sz w:val="28"/>
          <w:rtl/>
        </w:rPr>
        <w:t>الاستراتيجية</w:t>
      </w:r>
      <w:r w:rsidRPr="00D54AD1">
        <w:rPr>
          <w:rFonts w:ascii="Traditional Arabic" w:hAnsi="Traditional Arabic"/>
          <w:b/>
          <w:noProof/>
          <w:sz w:val="28"/>
        </w:rPr>
        <w:t xml:space="preserve"> </w:t>
      </w:r>
      <w:r w:rsidRPr="00D54AD1">
        <w:rPr>
          <w:rFonts w:ascii="Traditional Arabic" w:hAnsi="Traditional Arabic"/>
          <w:b/>
          <w:noProof/>
          <w:sz w:val="28"/>
          <w:rtl/>
        </w:rPr>
        <w:t>الوطنية</w:t>
      </w:r>
      <w:r w:rsidRPr="00D54AD1">
        <w:rPr>
          <w:rFonts w:ascii="Traditional Arabic" w:hAnsi="Traditional Arabic"/>
          <w:b/>
          <w:noProof/>
          <w:sz w:val="28"/>
        </w:rPr>
        <w:t xml:space="preserve"> </w:t>
      </w:r>
      <w:r w:rsidRPr="00D54AD1">
        <w:rPr>
          <w:rFonts w:ascii="Traditional Arabic" w:hAnsi="Traditional Arabic"/>
          <w:b/>
          <w:noProof/>
          <w:sz w:val="28"/>
          <w:rtl/>
        </w:rPr>
        <w:t>للتحول</w:t>
      </w:r>
      <w:r w:rsidRPr="00D54AD1">
        <w:rPr>
          <w:rFonts w:ascii="Traditional Arabic" w:hAnsi="Traditional Arabic"/>
          <w:b/>
          <w:noProof/>
          <w:sz w:val="28"/>
        </w:rPr>
        <w:t xml:space="preserve"> </w:t>
      </w:r>
      <w:r w:rsidRPr="00D54AD1">
        <w:rPr>
          <w:rFonts w:ascii="Traditional Arabic" w:hAnsi="Traditional Arabic"/>
          <w:b/>
          <w:noProof/>
          <w:sz w:val="28"/>
          <w:rtl/>
        </w:rPr>
        <w:t>الرقمي</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_Toc230298785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76</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25: 7. </w:t>
      </w:r>
      <w:r w:rsidRPr="00D54AD1">
        <w:rPr>
          <w:rFonts w:ascii="Traditional Arabic" w:hAnsi="Traditional Arabic"/>
          <w:b/>
          <w:noProof/>
          <w:sz w:val="28"/>
          <w:rtl/>
        </w:rPr>
        <w:t>إمكانية</w:t>
      </w:r>
      <w:r w:rsidRPr="00D54AD1">
        <w:rPr>
          <w:rFonts w:ascii="Traditional Arabic" w:hAnsi="Traditional Arabic"/>
          <w:b/>
          <w:noProof/>
          <w:sz w:val="28"/>
        </w:rPr>
        <w:t xml:space="preserve"> </w:t>
      </w:r>
      <w:r w:rsidRPr="00D54AD1">
        <w:rPr>
          <w:rFonts w:ascii="Traditional Arabic" w:hAnsi="Traditional Arabic"/>
          <w:b/>
          <w:noProof/>
          <w:sz w:val="28"/>
          <w:rtl/>
        </w:rPr>
        <w:t>التعميم</w:t>
      </w:r>
      <w:r w:rsidRPr="00D54AD1">
        <w:rPr>
          <w:rFonts w:ascii="Traditional Arabic" w:hAnsi="Traditional Arabic"/>
          <w:b/>
          <w:noProof/>
          <w:sz w:val="28"/>
        </w:rPr>
        <w:t xml:space="preserve"> </w:t>
      </w:r>
      <w:r w:rsidRPr="00D54AD1">
        <w:rPr>
          <w:rFonts w:ascii="Traditional Arabic" w:hAnsi="Traditional Arabic"/>
          <w:b/>
          <w:noProof/>
          <w:sz w:val="28"/>
          <w:rtl/>
        </w:rPr>
        <w:t>على</w:t>
      </w:r>
      <w:r w:rsidRPr="00D54AD1">
        <w:rPr>
          <w:rFonts w:ascii="Traditional Arabic" w:hAnsi="Traditional Arabic"/>
          <w:b/>
          <w:noProof/>
          <w:sz w:val="28"/>
        </w:rPr>
        <w:t xml:space="preserve"> </w:t>
      </w:r>
      <w:r w:rsidRPr="00D54AD1">
        <w:rPr>
          <w:rFonts w:ascii="Traditional Arabic" w:hAnsi="Traditional Arabic"/>
          <w:b/>
          <w:noProof/>
          <w:sz w:val="28"/>
          <w:rtl/>
        </w:rPr>
        <w:t>الولايات</w:t>
      </w:r>
      <w:r w:rsidRPr="00D54AD1">
        <w:rPr>
          <w:rFonts w:ascii="Traditional Arabic" w:hAnsi="Traditional Arabic"/>
          <w:b/>
          <w:noProof/>
          <w:sz w:val="28"/>
        </w:rPr>
        <w:t xml:space="preserve"> </w:t>
      </w:r>
      <w:r w:rsidRPr="00D54AD1">
        <w:rPr>
          <w:rFonts w:ascii="Traditional Arabic" w:hAnsi="Traditional Arabic"/>
          <w:b/>
          <w:noProof/>
          <w:sz w:val="28"/>
          <w:rtl/>
        </w:rPr>
        <w:t>الأخرى</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_Toc230298786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76</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26: 8. </w:t>
      </w:r>
      <w:r w:rsidRPr="00D54AD1">
        <w:rPr>
          <w:rFonts w:ascii="Traditional Arabic" w:hAnsi="Traditional Arabic"/>
          <w:b/>
          <w:noProof/>
          <w:sz w:val="28"/>
          <w:rtl/>
        </w:rPr>
        <w:t>مقارنة</w:t>
      </w:r>
      <w:r w:rsidRPr="00D54AD1">
        <w:rPr>
          <w:rFonts w:ascii="Traditional Arabic" w:hAnsi="Traditional Arabic"/>
          <w:b/>
          <w:noProof/>
          <w:sz w:val="28"/>
        </w:rPr>
        <w:t xml:space="preserve"> </w:t>
      </w:r>
      <w:r w:rsidRPr="00D54AD1">
        <w:rPr>
          <w:rFonts w:ascii="Traditional Arabic" w:hAnsi="Traditional Arabic"/>
          <w:b/>
          <w:noProof/>
          <w:sz w:val="28"/>
          <w:rtl/>
        </w:rPr>
        <w:t>التكلفة</w:t>
      </w:r>
      <w:r w:rsidRPr="00D54AD1">
        <w:rPr>
          <w:rFonts w:ascii="Traditional Arabic" w:hAnsi="Traditional Arabic"/>
          <w:b/>
          <w:noProof/>
          <w:sz w:val="28"/>
        </w:rPr>
        <w:t xml:space="preserve">: DSS </w:t>
      </w:r>
      <w:r w:rsidRPr="00D54AD1">
        <w:rPr>
          <w:rFonts w:ascii="Traditional Arabic" w:hAnsi="Traditional Arabic"/>
          <w:b/>
          <w:noProof/>
          <w:sz w:val="28"/>
          <w:rtl/>
        </w:rPr>
        <w:t>مقابل</w:t>
      </w:r>
      <w:r w:rsidRPr="00D54AD1">
        <w:rPr>
          <w:rFonts w:ascii="Traditional Arabic" w:hAnsi="Traditional Arabic"/>
          <w:b/>
          <w:noProof/>
          <w:sz w:val="28"/>
        </w:rPr>
        <w:t xml:space="preserve"> </w:t>
      </w:r>
      <w:r w:rsidRPr="00D54AD1">
        <w:rPr>
          <w:rFonts w:ascii="Traditional Arabic" w:hAnsi="Traditional Arabic"/>
          <w:b/>
          <w:noProof/>
          <w:sz w:val="28"/>
          <w:rtl/>
        </w:rPr>
        <w:t>الحلول</w:t>
      </w:r>
      <w:r w:rsidRPr="00D54AD1">
        <w:rPr>
          <w:rFonts w:ascii="Traditional Arabic" w:hAnsi="Traditional Arabic"/>
          <w:b/>
          <w:noProof/>
          <w:sz w:val="28"/>
        </w:rPr>
        <w:t xml:space="preserve"> </w:t>
      </w:r>
      <w:r w:rsidRPr="00D54AD1">
        <w:rPr>
          <w:rFonts w:ascii="Traditional Arabic" w:hAnsi="Traditional Arabic"/>
          <w:b/>
          <w:noProof/>
          <w:sz w:val="28"/>
          <w:rtl/>
        </w:rPr>
        <w:t>التجارية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_Toc230298787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76</w:t>
      </w:r>
      <w:r>
        <w:rPr>
          <w:rFonts w:ascii="Traditional Arabic" w:hAnsi="Traditional Arabic"/>
          <w:noProof/>
          <w:sz w:val="28"/>
        </w:rPr>
        <w:fldChar w:fldCharType="end"/>
      </w:r>
    </w:p>
    <w:p w:rsidR="00E32E73" w:rsidRDefault="00453AAB" w:rsidP="008D4FBF">
      <w:pPr>
        <w:bidi/>
        <w:jc w:val="right"/>
      </w:pPr>
      <w:r>
        <w:fldChar w:fldCharType="end"/>
      </w:r>
    </w:p>
    <w:p w:rsidR="00E32E73" w:rsidRDefault="00453AAB" w:rsidP="008D4FBF">
      <w:pPr>
        <w:bidi/>
        <w:spacing w:line="360" w:lineRule="auto"/>
        <w:jc w:val="right"/>
      </w:pPr>
      <w:r>
        <w:rPr>
          <w:rFonts w:ascii="Traditional Arabic" w:hAnsi="Traditional Arabic"/>
          <w:sz w:val="28"/>
          <w:rtl/>
        </w:rPr>
        <w:t>...</w:t>
      </w:r>
    </w:p>
    <w:p w:rsidR="00E32E73" w:rsidRDefault="00D76FF2">
      <w:pPr>
        <w:jc w:val="right"/>
      </w:pPr>
      <w:r>
        <w:pict>
          <v:rect id="_x0000_i1025" style="width:0;height:1.5pt" o:hralign="center" o:hrstd="t" o:hr="t"/>
        </w:pict>
      </w:r>
    </w:p>
    <w:p w:rsidR="00E32E73" w:rsidRDefault="00453AAB" w:rsidP="00F47840">
      <w:pPr>
        <w:pStyle w:val="Heading2"/>
        <w:bidi/>
        <w:jc w:val="left"/>
      </w:pPr>
      <w:bookmarkStart w:id="4" w:name="_Toc230298658"/>
      <w:bookmarkStart w:id="5" w:name="الملخص"/>
      <w:bookmarkEnd w:id="3"/>
      <w:r>
        <w:rPr>
          <w:rFonts w:ascii="Traditional Arabic" w:hAnsi="Traditional Arabic"/>
          <w:b/>
          <w:sz w:val="36"/>
          <w:rtl/>
        </w:rPr>
        <w:t>الملخص</w:t>
      </w:r>
      <w:bookmarkEnd w:id="4"/>
    </w:p>
    <w:p w:rsidR="00E32E73" w:rsidRDefault="00453AAB" w:rsidP="00F47840">
      <w:pPr>
        <w:bidi/>
        <w:spacing w:line="360" w:lineRule="auto"/>
        <w:jc w:val="right"/>
      </w:pPr>
      <w:r>
        <w:rPr>
          <w:rFonts w:ascii="Traditional Arabic" w:hAnsi="Traditional Arabic"/>
          <w:sz w:val="28"/>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rFonts w:ascii="Traditional Arabic" w:hAnsi="Traditional Arabic"/>
          <w:b/>
          <w:bCs/>
          <w:sz w:val="28"/>
          <w:rtl/>
        </w:rPr>
        <w:t>38 يوم عمل ميداني</w:t>
      </w:r>
      <w:r>
        <w:rPr>
          <w:rFonts w:ascii="Traditional Arabic" w:hAnsi="Traditional Arabic"/>
          <w:sz w:val="28"/>
          <w:rtl/>
        </w:rPr>
        <w:t xml:space="preserve"> (شملت </w:t>
      </w:r>
      <w:r>
        <w:rPr>
          <w:rFonts w:ascii="Traditional Arabic" w:hAnsi="Traditional Arabic"/>
          <w:b/>
          <w:bCs/>
          <w:sz w:val="28"/>
          <w:rtl/>
        </w:rPr>
        <w:t>62 معاملة مخزنية</w:t>
      </w:r>
      <w:r>
        <w:rPr>
          <w:rFonts w:ascii="Traditional Arabic" w:hAnsi="Traditional Arabic"/>
          <w:sz w:val="28"/>
          <w:rtl/>
        </w:rPr>
        <w:t xml:space="preserve">). طُبِّقت ثلاثة نماذج كمية على الصنف المرجعي ART-001 (حبر الطابعة Toner G030): نموذج ويلسون الذي أنتج كمية طلب اقتصادية Q* = </w:t>
      </w:r>
      <w:r>
        <w:rPr>
          <w:rFonts w:ascii="Traditional Arabic" w:hAnsi="Traditional Arabic"/>
          <w:b/>
          <w:bCs/>
          <w:sz w:val="28"/>
          <w:rtl/>
        </w:rPr>
        <w:t>176 وحدة</w:t>
      </w:r>
      <w:r>
        <w:rPr>
          <w:rFonts w:ascii="Traditional Arabic" w:hAnsi="Traditional Arabic"/>
          <w:sz w:val="28"/>
          <w:rtl/>
        </w:rPr>
        <w:t xml:space="preserve">، ونقطة إعادة طلب ROP = </w:t>
      </w:r>
      <w:r>
        <w:rPr>
          <w:rFonts w:ascii="Traditional Arabic" w:hAnsi="Traditional Arabic"/>
          <w:b/>
          <w:bCs/>
          <w:sz w:val="28"/>
          <w:rtl/>
        </w:rPr>
        <w:t>212.4 وحدة</w:t>
      </w:r>
      <w:r>
        <w:rPr>
          <w:rFonts w:ascii="Traditional Arabic" w:hAnsi="Traditional Arabic"/>
          <w:sz w:val="28"/>
          <w:rtl/>
        </w:rPr>
        <w:t xml:space="preserve">، ومخزون أمان SS = </w:t>
      </w:r>
      <w:r>
        <w:rPr>
          <w:rFonts w:ascii="Traditional Arabic" w:hAnsi="Traditional Arabic"/>
          <w:b/>
          <w:bCs/>
          <w:sz w:val="28"/>
          <w:rtl/>
        </w:rPr>
        <w:t>200 وحدة</w:t>
      </w:r>
      <w:r>
        <w:rPr>
          <w:rFonts w:ascii="Traditional Arabic" w:hAnsi="Traditional Arabic"/>
          <w:sz w:val="28"/>
          <w:rtl/>
        </w:rPr>
        <w:t xml:space="preserve">. كشفت نتائج التطبيق أن النظام خفَّض وقت معالجة الطلبية الواحدة من 20--30 دقيقة إلى أقل من 5 ثوانٍ، أي بنسبة تخفيض </w:t>
      </w:r>
      <w:r>
        <w:rPr>
          <w:rFonts w:ascii="Traditional Arabic" w:hAnsi="Traditional Arabic"/>
          <w:b/>
          <w:bCs/>
          <w:sz w:val="28"/>
          <w:rtl/>
        </w:rPr>
        <w:t>99.7%</w:t>
      </w:r>
      <w:r>
        <w:rPr>
          <w:rFonts w:ascii="Traditional Arabic" w:hAnsi="Traditional Arabic"/>
          <w:sz w:val="28"/>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E32E73" w:rsidRDefault="00453AAB" w:rsidP="00F47840">
      <w:pPr>
        <w:bidi/>
        <w:spacing w:line="360" w:lineRule="auto"/>
        <w:jc w:val="right"/>
      </w:pPr>
      <w:r>
        <w:rPr>
          <w:rFonts w:ascii="Traditional Arabic" w:hAnsi="Traditional Arabic"/>
          <w:b/>
          <w:bCs/>
          <w:sz w:val="28"/>
          <w:rtl/>
        </w:rPr>
        <w:t>الكلمات المفتاحية:</w:t>
      </w:r>
      <w:r>
        <w:rPr>
          <w:rFonts w:ascii="Traditional Arabic" w:hAnsi="Traditional Arabic"/>
          <w:sz w:val="28"/>
          <w:rtl/>
        </w:rPr>
        <w:t xml:space="preserve"> نظام دعم القرار، تسيير المخزونات، نموذج ويلسون، تحليل ABC، Excel/VBA، القطاع التربوي.</w:t>
      </w:r>
    </w:p>
    <w:p w:rsidR="00E32E73" w:rsidRDefault="00D76FF2" w:rsidP="00F47840">
      <w:pPr>
        <w:bidi/>
      </w:pPr>
      <w:r>
        <w:pict>
          <v:rect id="_x0000_i1026" style="width:0;height:1.5pt" o:hralign="right" o:hrstd="t" o:hr="t"/>
        </w:pict>
      </w:r>
    </w:p>
    <w:p w:rsidR="00E32E73" w:rsidRPr="00655C05" w:rsidRDefault="00453AAB" w:rsidP="00FD35F7">
      <w:pPr>
        <w:pStyle w:val="Heading2"/>
        <w:bidi/>
        <w:rPr>
          <w:lang w:val="fr-FR"/>
        </w:rPr>
      </w:pPr>
      <w:bookmarkStart w:id="6" w:name="_Toc230298659"/>
      <w:bookmarkStart w:id="7" w:name="résumé"/>
      <w:bookmarkEnd w:id="5"/>
      <w:r>
        <w:rPr>
          <w:rFonts w:ascii="Traditional Arabic" w:hAnsi="Traditional Arabic"/>
          <w:b/>
          <w:sz w:val="36"/>
          <w:rtl/>
        </w:rPr>
        <w:lastRenderedPageBreak/>
        <w:t>Résumé</w:t>
      </w:r>
      <w:bookmarkEnd w:id="6"/>
    </w:p>
    <w:p w:rsidR="00E32E73" w:rsidRPr="00655C05" w:rsidRDefault="00453AAB" w:rsidP="00FD35F7">
      <w:pPr>
        <w:bidi/>
        <w:spacing w:line="360" w:lineRule="auto"/>
        <w:jc w:val="right"/>
        <w:rPr>
          <w:lang w:val="fr-FR"/>
        </w:rPr>
      </w:pPr>
      <w:r>
        <w:rPr>
          <w:rFonts w:ascii="Traditional Arabic" w:hAnsi="Traditional Arabic"/>
          <w:sz w:val="28"/>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rFonts w:ascii="Traditional Arabic" w:hAnsi="Traditional Arabic"/>
          <w:b/>
          <w:bCs/>
          <w:sz w:val="28"/>
          <w:rtl/>
        </w:rPr>
        <w:t>38 jours ouvrables</w:t>
      </w:r>
      <w:r>
        <w:rPr>
          <w:rFonts w:ascii="Traditional Arabic" w:hAnsi="Traditional Arabic"/>
          <w:sz w:val="28"/>
          <w:rtl/>
        </w:rPr>
        <w:t>. Trois modèles quantitatifs ont été appliqués sur l'article de référence ART-001 (Toner d'imprimante G030</w:t>
      </w:r>
      <w:proofErr w:type="gramStart"/>
      <w:r>
        <w:rPr>
          <w:rFonts w:ascii="Traditional Arabic" w:hAnsi="Traditional Arabic"/>
          <w:sz w:val="28"/>
          <w:rtl/>
        </w:rPr>
        <w:t>) :</w:t>
      </w:r>
      <w:proofErr w:type="gramEnd"/>
      <w:r>
        <w:rPr>
          <w:rFonts w:ascii="Traditional Arabic" w:hAnsi="Traditional Arabic"/>
          <w:sz w:val="28"/>
          <w:rtl/>
        </w:rPr>
        <w:t xml:space="preserve"> le modèle de Wilson, qui a généré une quantité économique Q* = </w:t>
      </w:r>
      <w:r>
        <w:rPr>
          <w:rFonts w:ascii="Traditional Arabic" w:hAnsi="Traditional Arabic"/>
          <w:b/>
          <w:bCs/>
          <w:sz w:val="28"/>
          <w:rtl/>
        </w:rPr>
        <w:t>176 unités</w:t>
      </w:r>
      <w:r>
        <w:rPr>
          <w:rFonts w:ascii="Traditional Arabic" w:hAnsi="Traditional Arabic"/>
          <w:sz w:val="28"/>
          <w:rtl/>
        </w:rPr>
        <w:t xml:space="preserve">, un point de réapprovisionnement ROP = </w:t>
      </w:r>
      <w:r>
        <w:rPr>
          <w:rFonts w:ascii="Traditional Arabic" w:hAnsi="Traditional Arabic"/>
          <w:b/>
          <w:bCs/>
          <w:sz w:val="28"/>
          <w:rtl/>
        </w:rPr>
        <w:t>212,4 unités</w:t>
      </w:r>
      <w:r>
        <w:rPr>
          <w:rFonts w:ascii="Traditional Arabic" w:hAnsi="Traditional Arabic"/>
          <w:sz w:val="28"/>
          <w:rtl/>
        </w:rPr>
        <w:t xml:space="preserve">, et un stock de sécurité SS = </w:t>
      </w:r>
      <w:r>
        <w:rPr>
          <w:rFonts w:ascii="Traditional Arabic" w:hAnsi="Traditional Arabic"/>
          <w:b/>
          <w:bCs/>
          <w:sz w:val="28"/>
          <w:rtl/>
        </w:rPr>
        <w:t>200 unités</w:t>
      </w:r>
      <w:r>
        <w:rPr>
          <w:rFonts w:ascii="Traditional Arabic" w:hAnsi="Traditional Arabic"/>
          <w:sz w:val="28"/>
          <w:rtl/>
        </w:rPr>
        <w:t xml:space="preserve">. Les résultats montrent une réduction du temps de traitement par transaction de 20--30 minutes à moins de 5 secondes, soit une amélioration de </w:t>
      </w:r>
      <w:r>
        <w:rPr>
          <w:rFonts w:ascii="Traditional Arabic" w:hAnsi="Traditional Arabic"/>
          <w:b/>
          <w:bCs/>
          <w:sz w:val="28"/>
          <w:rtl/>
        </w:rPr>
        <w:t>99,7%</w:t>
      </w:r>
      <w:r>
        <w:rPr>
          <w:rFonts w:ascii="Traditional Arabic" w:hAnsi="Traditional Arabic"/>
          <w:sz w:val="28"/>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FD35F7">
      <w:pPr>
        <w:bidi/>
        <w:spacing w:line="360" w:lineRule="auto"/>
        <w:jc w:val="right"/>
        <w:rPr>
          <w:lang w:val="fr-FR"/>
        </w:rPr>
      </w:pPr>
      <w:r>
        <w:rPr>
          <w:rFonts w:ascii="Traditional Arabic" w:hAnsi="Traditional Arabic"/>
          <w:b/>
          <w:bCs/>
          <w:sz w:val="28"/>
          <w:rtl/>
        </w:rPr>
        <w:t>Mots-</w:t>
      </w:r>
      <w:proofErr w:type="gramStart"/>
      <w:r>
        <w:rPr>
          <w:rFonts w:ascii="Traditional Arabic" w:hAnsi="Traditional Arabic"/>
          <w:b/>
          <w:bCs/>
          <w:sz w:val="28"/>
          <w:rtl/>
        </w:rPr>
        <w:t>clés :</w:t>
      </w:r>
      <w:proofErr w:type="gramEnd"/>
      <w:r>
        <w:rPr>
          <w:rFonts w:ascii="Traditional Arabic" w:hAnsi="Traditional Arabic"/>
          <w:sz w:val="28"/>
          <w:rtl/>
        </w:rPr>
        <w:t xml:space="preserve"> Système d'aide à la décision, gestion des stocks, modèle de Wilson, </w:t>
      </w:r>
      <w:r w:rsidR="00FA064A">
        <w:rPr>
          <w:rFonts w:hint="cs" w:ascii="Traditional Arabic" w:hAnsi="Traditional Arabic"/>
          <w:sz w:val="28"/>
          <w:rtl/>
        </w:rPr>
        <w:t>.</w:t>
      </w:r>
      <w:r>
        <w:rPr>
          <w:rFonts w:ascii="Traditional Arabic" w:hAnsi="Traditional Arabic"/>
          <w:sz w:val="28"/>
          <w:rtl/>
        </w:rPr>
        <w:t>analyse ABC, Excel/VBA, secteur éducatif</w:t>
      </w:r>
    </w:p>
    <w:p w:rsidR="00E32E73" w:rsidRDefault="00D76FF2" w:rsidP="00F47840">
      <w:pPr>
        <w:bidi/>
        <w:sectPr w:rsidR="00E32E73" w:rsidSect="00CE7CC6">
          <w:pgNumType w:fmt="none"/>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6" w:h="16838"/>
          <w:pgMar w:top="1417" w:right="1417" w:bottom="1417" w:left="1417" w:header="720" w:footer="720" w:gutter="0"/>
          <w:pgBorders w:display="firstPage" w:offsetFrom="page">
            <w:top w:val="flowersDaisies" w:sz="10" w:space="24" w:color="215E99" w:themeColor="text2" w:themeTint="BF"/>
            <w:left w:val="flowersDaisies" w:sz="10" w:space="24" w:color="215E99" w:themeColor="text2" w:themeTint="BF"/>
            <w:bottom w:val="flowersDaisies" w:sz="10" w:space="24" w:color="215E99" w:themeColor="text2" w:themeTint="BF"/>
            <w:right w:val="flowersDaisies" w:sz="10" w:space="24" w:color="215E99" w:themeColor="text2" w:themeTint="BF"/>
          </w:pgBorders>
          <w:cols w:space="720"/>
        </w:sectPr>
      </w:pPr>
      <w:r>
        <w:pict>
          <v:rect id="_x0000_i1027" style="width:0;height:1.5pt" o:hralign="right" o:hrstd="t" o:hr="t"/>
        </w:pict>
      </w:r>
    </w:p>
    <w:p w:rsidR="00E32E73" w:rsidRDefault="00453AAB" w:rsidP="00F47840">
      <w:pPr>
        <w:pStyle w:val="Heading1"/>
        <w:bidi/>
        <w:jc w:val="left"/>
      </w:pPr>
      <w:bookmarkStart w:id="8" w:name="_Toc230298660"/>
      <w:bookmarkStart w:id="9" w:name="المقدمة-العامة"/>
      <w:bookmarkEnd w:id="7"/>
      <w:r>
        <w:rPr>
          <w:rFonts w:ascii="Traditional Arabic" w:hAnsi="Traditional Arabic"/>
          <w:sz w:val="44"/>
          <w:rtl/>
        </w:rPr>
        <w:lastRenderedPageBreak/>
        <w:t>المقدمة العامة</w:t>
      </w:r>
      <w:bookmarkEnd w:id="8"/>
    </w:p>
    <w:p w:rsidR="00E32E73" w:rsidRDefault="00453AAB" w:rsidP="00F47840">
      <w:pPr>
        <w:pStyle w:val="Heading2"/>
        <w:bidi/>
        <w:jc w:val="left"/>
      </w:pPr>
      <w:bookmarkStart w:id="10" w:name="_Toc230298661"/>
      <w:bookmarkStart w:id="11" w:name="تمهيد"/>
      <w:r>
        <w:rPr>
          <w:rFonts w:ascii="Traditional Arabic" w:hAnsi="Traditional Arabic"/>
          <w:b/>
          <w:sz w:val="36"/>
          <w:rtl/>
        </w:rPr>
        <w:t>تمهيد</w:t>
      </w:r>
      <w:bookmarkEnd w:id="10"/>
    </w:p>
    <w:p w:rsidR="00E32E73" w:rsidRDefault="00453AAB" w:rsidP="00F47840">
      <w:pPr>
        <w:bidi/>
        <w:spacing w:line="360" w:lineRule="auto"/>
        <w:jc w:val="right"/>
      </w:pPr>
      <w:r>
        <w:rPr>
          <w:rFonts w:ascii="Traditional Arabic" w:hAnsi="Traditional Arabic"/>
          <w:sz w:val="28"/>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F47840">
      <w:pPr>
        <w:pStyle w:val="Heading2"/>
        <w:bidi/>
        <w:jc w:val="left"/>
      </w:pPr>
      <w:bookmarkStart w:id="12" w:name="_Toc230298662"/>
      <w:bookmarkStart w:id="13" w:name="الإشكالية"/>
      <w:bookmarkEnd w:id="11"/>
      <w:r>
        <w:rPr>
          <w:rFonts w:ascii="Traditional Arabic" w:hAnsi="Traditional Arabic"/>
          <w:b/>
          <w:sz w:val="36"/>
          <w:rtl/>
        </w:rPr>
        <w:t>الإشكالية</w:t>
      </w:r>
      <w:bookmarkEnd w:id="12"/>
    </w:p>
    <w:p w:rsidR="00E32E73" w:rsidRDefault="00453AAB" w:rsidP="00F47840">
      <w:pPr>
        <w:bidi/>
        <w:spacing w:line="360" w:lineRule="auto"/>
        <w:jc w:val="right"/>
      </w:pPr>
      <w:r>
        <w:rPr>
          <w:rFonts w:ascii="Traditional Arabic" w:hAnsi="Traditional Arabic"/>
          <w:sz w:val="28"/>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F47840">
      <w:pPr>
        <w:pStyle w:val="BlockText"/>
        <w:bidi/>
        <w:spacing w:line="360" w:lineRule="auto"/>
        <w:jc w:val="right"/>
      </w:pPr>
      <w:r>
        <w:rPr>
          <w:rFonts w:ascii="Traditional Arabic" w:hAnsi="Traditional Arabic"/>
          <w:b/>
          <w:bCs/>
          <w:sz w:val="28"/>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F47840">
      <w:pPr>
        <w:pStyle w:val="Heading2"/>
        <w:bidi/>
        <w:jc w:val="left"/>
      </w:pPr>
      <w:bookmarkStart w:id="14" w:name="_Toc230298663"/>
      <w:bookmarkStart w:id="15" w:name="الفرضيات"/>
      <w:bookmarkEnd w:id="13"/>
      <w:r>
        <w:rPr>
          <w:rFonts w:ascii="Traditional Arabic" w:hAnsi="Traditional Arabic"/>
          <w:b/>
          <w:sz w:val="36"/>
          <w:rtl/>
        </w:rPr>
        <w:t>الفرضيات</w:t>
      </w:r>
      <w:bookmarkEnd w:id="14"/>
    </w:p>
    <w:p w:rsidR="00E32E73" w:rsidRDefault="00453AAB" w:rsidP="00F47840">
      <w:pPr>
        <w:bidi/>
        <w:spacing w:line="360" w:lineRule="auto"/>
        <w:jc w:val="right"/>
      </w:pPr>
      <w:r>
        <w:rPr>
          <w:rFonts w:ascii="Traditional Arabic" w:hAnsi="Traditional Arabic"/>
          <w:sz w:val="28"/>
          <w:rtl/>
        </w:rPr>
        <w:t>تنطلق الدراسة من فرضيتين رئيسيتين:</w:t>
      </w:r>
    </w:p>
    <w:p w:rsidR="00E32E73" w:rsidRDefault="00453AAB" w:rsidP="00F47840">
      <w:pPr>
        <w:pStyle w:val="Compact"/>
        <w:numPr>
          <w:ilvl w:val="0"/>
          <w:numId w:val="2"/>
        </w:numPr>
        <w:bidi/>
        <w:spacing w:line="360" w:lineRule="auto"/>
        <w:jc w:val="right"/>
      </w:pPr>
      <w:r>
        <w:rPr>
          <w:rFonts w:ascii="Traditional Arabic" w:hAnsi="Traditional Arabic"/>
          <w:b/>
          <w:bCs/>
          <w:sz w:val="28"/>
          <w:rtl/>
        </w:rPr>
        <w:t>الفرضية الأولى:</w:t>
      </w:r>
      <w:r>
        <w:rPr>
          <w:rFonts w:ascii="Traditional Arabic" w:hAnsi="Traditional Arabic"/>
          <w:sz w:val="28"/>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F47840">
      <w:pPr>
        <w:pStyle w:val="Compact"/>
        <w:numPr>
          <w:ilvl w:val="0"/>
          <w:numId w:val="2"/>
        </w:numPr>
        <w:bidi/>
        <w:spacing w:line="360" w:lineRule="auto"/>
        <w:jc w:val="right"/>
      </w:pPr>
      <w:r>
        <w:rPr>
          <w:rFonts w:ascii="Traditional Arabic" w:hAnsi="Traditional Arabic"/>
          <w:b/>
          <w:bCs/>
          <w:sz w:val="28"/>
          <w:rtl/>
        </w:rPr>
        <w:t>الفرضية الثانية:</w:t>
      </w:r>
      <w:r>
        <w:rPr>
          <w:rFonts w:ascii="Traditional Arabic" w:hAnsi="Traditional Arabic"/>
          <w:sz w:val="28"/>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E32E73" w:rsidRDefault="00453AAB" w:rsidP="00F47840">
      <w:pPr>
        <w:pStyle w:val="Heading2"/>
        <w:bidi/>
        <w:jc w:val="left"/>
      </w:pPr>
      <w:bookmarkStart w:id="16" w:name="_Toc230298664"/>
      <w:bookmarkStart w:id="17" w:name="أهداف-الدراسة"/>
      <w:bookmarkEnd w:id="15"/>
      <w:r>
        <w:rPr>
          <w:rFonts w:ascii="Traditional Arabic" w:hAnsi="Traditional Arabic"/>
          <w:b/>
          <w:sz w:val="36"/>
          <w:rtl/>
        </w:rPr>
        <w:lastRenderedPageBreak/>
        <w:t>أهداف الدراسة</w:t>
      </w:r>
      <w:bookmarkEnd w:id="16"/>
    </w:p>
    <w:p w:rsidR="00E32E73" w:rsidRDefault="00453AAB" w:rsidP="00F47840">
      <w:pPr>
        <w:bidi/>
        <w:spacing w:line="360" w:lineRule="auto"/>
        <w:jc w:val="right"/>
      </w:pPr>
      <w:r>
        <w:rPr>
          <w:rFonts w:ascii="Traditional Arabic" w:hAnsi="Traditional Arabic"/>
          <w:sz w:val="28"/>
          <w:rtl/>
        </w:rPr>
        <w:t>تصبو هذه الدراسة إلى تحقيق مجموعة من الأهداف المنهجية والتطبيقية:</w:t>
      </w:r>
    </w:p>
    <w:p w:rsidR="00E32E73" w:rsidRDefault="00453AAB" w:rsidP="00F47840">
      <w:pPr>
        <w:pStyle w:val="Compact"/>
        <w:numPr>
          <w:ilvl w:val="0"/>
          <w:numId w:val="3"/>
        </w:numPr>
        <w:bidi/>
        <w:spacing w:line="360" w:lineRule="auto"/>
        <w:jc w:val="right"/>
      </w:pPr>
      <w:r>
        <w:rPr>
          <w:rFonts w:ascii="Traditional Arabic" w:hAnsi="Traditional Arabic"/>
          <w:sz w:val="28"/>
          <w:rtl/>
        </w:rPr>
        <w:t>تشخيص الواقع الفعلي لنظام التسيير المخزني في مديرية التربية لولاية البيض وتحديد نقاط الضعف البنيوية.</w:t>
      </w:r>
    </w:p>
    <w:p w:rsidR="00E32E73" w:rsidRDefault="00453AAB" w:rsidP="00F47840">
      <w:pPr>
        <w:pStyle w:val="Compact"/>
        <w:numPr>
          <w:ilvl w:val="0"/>
          <w:numId w:val="3"/>
        </w:numPr>
        <w:bidi/>
        <w:spacing w:line="360" w:lineRule="auto"/>
        <w:jc w:val="right"/>
      </w:pPr>
      <w:r>
        <w:rPr>
          <w:rFonts w:ascii="Traditional Arabic" w:hAnsi="Traditional Arabic"/>
          <w:sz w:val="28"/>
          <w:rtl/>
        </w:rPr>
        <w:t>تطبيق النماذج الكمية (EOQ، ABC، XYZ) على بيانات ميدانية حقيقية لاستخراج مؤشرات داعمة للقرار.</w:t>
      </w:r>
    </w:p>
    <w:p w:rsidR="00E32E73" w:rsidRDefault="00453AAB" w:rsidP="00F47840">
      <w:pPr>
        <w:pStyle w:val="Compact"/>
        <w:numPr>
          <w:ilvl w:val="0"/>
          <w:numId w:val="3"/>
        </w:numPr>
        <w:bidi/>
        <w:spacing w:line="360" w:lineRule="auto"/>
        <w:jc w:val="right"/>
      </w:pPr>
      <w:r>
        <w:rPr>
          <w:rFonts w:ascii="Traditional Arabic" w:hAnsi="Traditional Arabic"/>
          <w:sz w:val="28"/>
          <w:rtl/>
        </w:rPr>
        <w:t>تصميم وإنجاز نظام معلوماتي متكامل (نظام دعم القرار) يعمل ببيئة Excel/VBA يُؤتمت دورة الشراء والتخزين ويُوفِّر رقابة آنية.</w:t>
      </w:r>
    </w:p>
    <w:p w:rsidR="00E32E73" w:rsidRDefault="00453AAB" w:rsidP="00F47840">
      <w:pPr>
        <w:pStyle w:val="Compact"/>
        <w:numPr>
          <w:ilvl w:val="0"/>
          <w:numId w:val="3"/>
        </w:numPr>
        <w:bidi/>
        <w:spacing w:line="360" w:lineRule="auto"/>
        <w:jc w:val="right"/>
      </w:pPr>
      <w:r>
        <w:rPr>
          <w:rFonts w:ascii="Traditional Arabic" w:hAnsi="Traditional Arabic"/>
          <w:sz w:val="28"/>
          <w:rtl/>
        </w:rPr>
        <w:t>تقييم أثر النظام المقترح على مؤشرات الأداء التشغيلية قبل وبعد التطبيق من خلال مقارنة كمية.</w:t>
      </w:r>
    </w:p>
    <w:p w:rsidR="00E32E73" w:rsidRDefault="00453AAB" w:rsidP="00F47840">
      <w:pPr>
        <w:pStyle w:val="Compact"/>
        <w:numPr>
          <w:ilvl w:val="0"/>
          <w:numId w:val="3"/>
        </w:numPr>
        <w:bidi/>
        <w:spacing w:line="360" w:lineRule="auto"/>
        <w:jc w:val="right"/>
      </w:pPr>
      <w:r>
        <w:rPr>
          <w:rFonts w:ascii="Traditional Arabic" w:hAnsi="Traditional Arabic"/>
          <w:sz w:val="28"/>
          <w:rtl/>
        </w:rPr>
        <w:t>تقديم توصيات عملية قابلة للتنفيذ لتعميم التجربة على نطاق أوسع.</w:t>
      </w:r>
    </w:p>
    <w:p w:rsidR="00E32E73" w:rsidRDefault="00453AAB" w:rsidP="00F47840">
      <w:pPr>
        <w:pStyle w:val="Heading2"/>
        <w:bidi/>
        <w:jc w:val="left"/>
      </w:pPr>
      <w:bookmarkStart w:id="18" w:name="_Toc230298665"/>
      <w:bookmarkStart w:id="19" w:name="منهجية-البحث"/>
      <w:bookmarkEnd w:id="17"/>
      <w:r>
        <w:rPr>
          <w:rFonts w:ascii="Traditional Arabic" w:hAnsi="Traditional Arabic"/>
          <w:b/>
          <w:sz w:val="36"/>
          <w:rtl/>
        </w:rPr>
        <w:t>منهجية البحث</w:t>
      </w:r>
      <w:bookmarkEnd w:id="18"/>
    </w:p>
    <w:p w:rsidR="00E32E73" w:rsidRDefault="00453AAB" w:rsidP="00F47840">
      <w:pPr>
        <w:bidi/>
        <w:spacing w:line="360" w:lineRule="auto"/>
        <w:jc w:val="right"/>
      </w:pPr>
      <w:r>
        <w:rPr>
          <w:rFonts w:ascii="Traditional Arabic" w:hAnsi="Traditional Arabic"/>
          <w:sz w:val="28"/>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F47840">
      <w:pPr>
        <w:pStyle w:val="Heading2"/>
        <w:bidi/>
        <w:jc w:val="left"/>
      </w:pPr>
      <w:bookmarkStart w:id="20" w:name="_Toc230298666"/>
      <w:bookmarkStart w:id="21" w:name="هيكل-الدراسة"/>
      <w:bookmarkEnd w:id="19"/>
      <w:r>
        <w:rPr>
          <w:rFonts w:ascii="Traditional Arabic" w:hAnsi="Traditional Arabic"/>
          <w:b/>
          <w:sz w:val="36"/>
          <w:rtl/>
        </w:rPr>
        <w:t>هيكل الدراسة</w:t>
      </w:r>
      <w:bookmarkEnd w:id="20"/>
    </w:p>
    <w:p w:rsidR="00E32E73" w:rsidRDefault="00453AAB" w:rsidP="00F47840">
      <w:pPr>
        <w:bidi/>
        <w:spacing w:line="360" w:lineRule="auto"/>
        <w:jc w:val="right"/>
      </w:pPr>
      <w:r>
        <w:rPr>
          <w:rFonts w:ascii="Traditional Arabic" w:hAnsi="Traditional Arabic"/>
          <w:sz w:val="28"/>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E32E73" w:rsidRDefault="00453AAB" w:rsidP="00F47840">
      <w:pPr>
        <w:pStyle w:val="Heading2"/>
        <w:bidi/>
        <w:jc w:val="left"/>
      </w:pPr>
      <w:bookmarkStart w:id="22" w:name="_Toc230298667"/>
      <w:bookmarkStart w:id="23" w:name="Xf59180c5cc222249dc6a39c05bc19cdf400d056"/>
      <w:bookmarkEnd w:id="21"/>
      <w:r>
        <w:rPr>
          <w:rFonts w:ascii="Traditional Arabic" w:hAnsi="Traditional Arabic"/>
          <w:b/>
          <w:sz w:val="36"/>
          <w:rtl/>
        </w:rPr>
        <w:lastRenderedPageBreak/>
        <w:t>الانسجام مع منهاج BTS في تسيير المخزونات واللوجستيك (TAG1801)</w:t>
      </w:r>
      <w:bookmarkEnd w:id="22"/>
    </w:p>
    <w:p w:rsidR="00E32E73" w:rsidRDefault="00453AAB" w:rsidP="00F47840">
      <w:pPr>
        <w:keepNext/>
        <w:bidi/>
        <w:spacing w:line="360" w:lineRule="auto"/>
        <w:jc w:val="right"/>
      </w:pPr>
      <w:r>
        <w:rPr>
          <w:rFonts w:ascii="Traditional Arabic" w:hAnsi="Traditional Arabic"/>
          <w:sz w:val="28"/>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 </w:instrText>
      </w:r>
      <w:r>
        <w:rPr>
          <w:rFonts w:ascii="Traditional Arabic" w:hAnsi="Traditional Arabic"/>
          <w:b/>
          <w:sz w:val="28"/>
          <w:szCs w:val="24"/>
        </w:rPr>
        <w:fldChar w:fldCharType="separate"/>
      </w:r>
      <w:bookmarkStart w:id="24" w:name="_Toc230298762"/>
      <w:r>
        <w:rPr>
          <w:rFonts w:ascii="Traditional Arabic" w:hAnsi="Traditional Arabic"/>
          <w:b/>
          <w:noProof/>
          <w:sz w:val="28"/>
          <w:szCs w:val="24"/>
        </w:rPr>
        <w:t>1</w:t>
      </w:r>
      <w:r>
        <w:rPr>
          <w:rFonts w:ascii="Traditional Arabic" w:hAnsi="Traditional Arabic"/>
          <w:b/>
          <w:sz w:val="28"/>
          <w:szCs w:val="24"/>
        </w:rPr>
        <w:fldChar w:fldCharType="end"/>
      </w:r>
      <w:r>
        <w:rPr>
          <w:rFonts w:ascii="Traditional Arabic" w:hAnsi="Traditional Arabic"/>
          <w:b/>
          <w:sz w:val="28"/>
          <w:szCs w:val="24"/>
        </w:rPr>
        <w:t>: الانسجام مع منهاج BTS في تسيير المخزونات واللوجستيك (TAG1801)</w:t>
      </w:r>
      <w:bookmarkEnd w:id="2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47"/>
        <w:gridCol w:w="3300"/>
        <w:gridCol w:w="5041"/>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487873" w:type="dxa"/>
            <w:shd w:val="clear" w:color="auto" w:fill="0C447C"/>
          </w:tcPr>
          <w:p w:rsidR="00E32E73" w:rsidRDefault="00453AAB" w:rsidP="00F47840">
            <w:pPr>
              <w:pStyle w:val="Compact"/>
              <w:bidi/>
            </w:pPr>
            <w:r>
              <w:rPr>
                <w:b/>
                <w:color w:val="FFFFFF"/>
                <w:rtl/>
              </w:rPr>
              <w:t>السداسي</w:t>
            </w:r>
          </w:p>
        </w:tc>
        <w:tc>
          <w:tcPr>
            <w:tcW w:w="2077618" w:type="dxa"/>
            <w:shd w:val="clear" w:color="auto" w:fill="0C447C"/>
          </w:tcPr>
          <w:p w:rsidR="00E32E73" w:rsidRDefault="00453AAB" w:rsidP="00F47840">
            <w:pPr>
              <w:pStyle w:val="Compact"/>
              <w:bidi/>
            </w:pPr>
            <w:r>
              <w:rPr>
                <w:b/>
                <w:color w:val="FFFFFF"/>
                <w:rtl/>
              </w:rPr>
              <w:t>المقاييس المُغطَّاة</w:t>
            </w:r>
          </w:p>
        </w:tc>
        <w:tc>
          <w:tcPr>
            <w:tcW w:w="2744507" w:type="dxa"/>
            <w:shd w:val="clear" w:color="auto" w:fill="0C447C"/>
          </w:tcPr>
          <w:p w:rsidR="00E32E73" w:rsidRDefault="00453AAB" w:rsidP="00F47840">
            <w:pPr>
              <w:pStyle w:val="Compact"/>
              <w:bidi/>
            </w:pPr>
            <w:r>
              <w:rPr>
                <w:b/>
                <w:color w:val="FFFFFF"/>
                <w:rtl/>
              </w:rPr>
              <w:t>مظاهر التغطية في المذكرة</w:t>
            </w:r>
          </w:p>
        </w:tc>
      </w:tr>
      <w:tr w:rsidR="00E32E73" w:rsidTr="00E32E73">
        <w:trPr>
          <w:cantSplit/>
          <w:jc w:val="center"/>
        </w:trPr>
        <w:tc>
          <w:tcPr>
            <w:tcW w:w="487873" w:type="dxa"/>
            <w:shd w:val="clear" w:color="auto" w:fill="EBF5FB"/>
          </w:tcPr>
          <w:p w:rsidR="00E32E73" w:rsidRDefault="00453AAB" w:rsidP="00F47840">
            <w:pPr>
              <w:pStyle w:val="Compact"/>
              <w:bidi/>
            </w:pPr>
            <w:r>
              <w:rPr>
                <w:bCs/>
                <w:color w:val="000000"/>
                <w:rtl/>
              </w:rPr>
              <w:t>الأول</w:t>
            </w:r>
          </w:p>
        </w:tc>
        <w:tc>
          <w:tcPr>
            <w:tcW w:w="2077618" w:type="dxa"/>
            <w:shd w:val="clear" w:color="auto" w:fill="EBF5FB"/>
          </w:tcPr>
          <w:p w:rsidR="00E32E73" w:rsidRDefault="00453AAB" w:rsidP="00F47840">
            <w:pPr>
              <w:pStyle w:val="Compact"/>
              <w:bidi/>
            </w:pPr>
            <w:r>
              <w:rPr>
                <w:color w:val="000000"/>
                <w:rtl/>
              </w:rPr>
              <w:t>تحديد وجمع المعلومات الداخلية والخارجية (18)</w:t>
            </w:r>
          </w:p>
        </w:tc>
        <w:tc>
          <w:tcPr>
            <w:tcW w:w="2744507" w:type="dxa"/>
            <w:shd w:val="clear" w:color="auto" w:fill="EBF5FB"/>
          </w:tcPr>
          <w:p w:rsidR="00E32E73" w:rsidRDefault="00453AAB" w:rsidP="00F47840">
            <w:pPr>
              <w:pStyle w:val="Compact"/>
              <w:bidi/>
            </w:pPr>
            <w:r>
              <w:rPr>
                <w:color w:val="000000"/>
                <w:rtl/>
              </w:rPr>
              <w:t>التشخيص الميداني، جمع بيانات المخزون (الفصل الثاني)</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دراسة الأسعار وشروط التفاوض (19)</w:t>
            </w:r>
          </w:p>
        </w:tc>
        <w:tc>
          <w:tcPr>
            <w:tcW w:w="2744507" w:type="dxa"/>
            <w:shd w:val="clear" w:color="auto" w:fill="FFFFFF"/>
          </w:tcPr>
          <w:p w:rsidR="00E32E73" w:rsidRDefault="00453AAB" w:rsidP="00F47840">
            <w:pPr>
              <w:pStyle w:val="Compact"/>
              <w:bidi/>
            </w:pPr>
            <w:r>
              <w:rPr>
                <w:color w:val="000000"/>
                <w:rtl/>
              </w:rPr>
              <w:t>تحليل تكاليف الطلب والاحتفاظ، معادلة ويلسون (الفصل الأول)</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القانون الاجتماعي (20)</w:t>
            </w:r>
          </w:p>
        </w:tc>
        <w:tc>
          <w:tcPr>
            <w:tcW w:w="2744507" w:type="dxa"/>
            <w:shd w:val="clear" w:color="auto" w:fill="EBF5FB"/>
          </w:tcPr>
          <w:p w:rsidR="00E32E73" w:rsidRDefault="00453AAB" w:rsidP="00F47840">
            <w:pPr>
              <w:pStyle w:val="Compact"/>
              <w:bidi/>
            </w:pPr>
            <w:r>
              <w:rPr>
                <w:color w:val="000000"/>
                <w:rtl/>
              </w:rPr>
              <w:t>الإطار التنظيمي للوظيفة العمومية (الفصل الثاني)</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الإعلام الآلي (21)</w:t>
            </w:r>
          </w:p>
        </w:tc>
        <w:tc>
          <w:tcPr>
            <w:tcW w:w="2744507" w:type="dxa"/>
            <w:shd w:val="clear" w:color="auto" w:fill="FFFFFF"/>
          </w:tcPr>
          <w:p w:rsidR="00E32E73" w:rsidRDefault="00453AAB" w:rsidP="00F47840">
            <w:pPr>
              <w:pStyle w:val="Compact"/>
              <w:bidi/>
            </w:pPr>
            <w:r>
              <w:rPr>
                <w:color w:val="000000"/>
                <w:rtl/>
              </w:rPr>
              <w:t>تصميم نظام Excel/VBA (الفصل الثالث)</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الرياضيات العامة (22)</w:t>
            </w:r>
          </w:p>
        </w:tc>
        <w:tc>
          <w:tcPr>
            <w:tcW w:w="2744507" w:type="dxa"/>
            <w:shd w:val="clear" w:color="auto" w:fill="EBF5FB"/>
          </w:tcPr>
          <w:p w:rsidR="00E32E73" w:rsidRDefault="00453AAB" w:rsidP="00F47840">
            <w:pPr>
              <w:pStyle w:val="Compact"/>
              <w:bidi/>
            </w:pPr>
            <w:r>
              <w:rPr>
                <w:color w:val="000000"/>
                <w:rtl/>
              </w:rPr>
              <w:t>الاشتقاق الرياضي لنموذج EOQ وCMUP (الفصل الأول)</w:t>
            </w:r>
          </w:p>
        </w:tc>
      </w:tr>
      <w:tr w:rsidR="00E32E73" w:rsidTr="00E32E73">
        <w:trPr>
          <w:cantSplit/>
          <w:jc w:val="center"/>
        </w:trPr>
        <w:tc>
          <w:tcPr>
            <w:tcW w:w="487873" w:type="dxa"/>
            <w:shd w:val="clear" w:color="auto" w:fill="FFFFFF"/>
          </w:tcPr>
          <w:p w:rsidR="00E32E73" w:rsidRDefault="00453AAB" w:rsidP="00F47840">
            <w:pPr>
              <w:pStyle w:val="Compact"/>
              <w:bidi/>
            </w:pPr>
            <w:r>
              <w:rPr>
                <w:bCs/>
                <w:color w:val="000000"/>
                <w:rtl/>
              </w:rPr>
              <w:t>الثاني</w:t>
            </w:r>
          </w:p>
        </w:tc>
        <w:tc>
          <w:tcPr>
            <w:tcW w:w="2077618" w:type="dxa"/>
            <w:shd w:val="clear" w:color="auto" w:fill="FFFFFF"/>
          </w:tcPr>
          <w:p w:rsidR="00E32E73" w:rsidRDefault="00453AAB" w:rsidP="00F47840">
            <w:pPr>
              <w:pStyle w:val="Compact"/>
              <w:bidi/>
            </w:pPr>
            <w:r>
              <w:rPr>
                <w:color w:val="000000"/>
                <w:rtl/>
              </w:rPr>
              <w:t>البحث واختيار الموردين (23)</w:t>
            </w:r>
          </w:p>
        </w:tc>
        <w:tc>
          <w:tcPr>
            <w:tcW w:w="2744507" w:type="dxa"/>
            <w:shd w:val="clear" w:color="auto" w:fill="FFFFFF"/>
          </w:tcPr>
          <w:p w:rsidR="00E32E73" w:rsidRDefault="00453AAB" w:rsidP="00F47840">
            <w:pPr>
              <w:pStyle w:val="Compact"/>
              <w:bidi/>
            </w:pPr>
            <w:r>
              <w:rPr>
                <w:color w:val="000000"/>
                <w:rtl/>
              </w:rPr>
              <w:t>معايير تقييم الموردين (الفصل الأول، المبحث الخامس)</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إعداد ومراقبة أمر الشراء (24)</w:t>
            </w:r>
          </w:p>
        </w:tc>
        <w:tc>
          <w:tcPr>
            <w:tcW w:w="2744507" w:type="dxa"/>
            <w:shd w:val="clear" w:color="auto" w:fill="EBF5FB"/>
          </w:tcPr>
          <w:p w:rsidR="00E32E73" w:rsidRDefault="00453AAB" w:rsidP="00F47840">
            <w:pPr>
              <w:pStyle w:val="Compact"/>
              <w:bidi/>
            </w:pPr>
            <w:r>
              <w:rPr>
                <w:color w:val="000000"/>
                <w:rtl/>
              </w:rPr>
              <w:t>الدورة المستندية الكاملة (الفصل الأول، المبحث الثالث)</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الحساب التجاري (25)</w:t>
            </w:r>
          </w:p>
        </w:tc>
        <w:tc>
          <w:tcPr>
            <w:tcW w:w="2744507" w:type="dxa"/>
            <w:shd w:val="clear" w:color="auto" w:fill="FFFFFF"/>
          </w:tcPr>
          <w:p w:rsidR="00E32E73" w:rsidRDefault="00453AAB" w:rsidP="00F47840">
            <w:pPr>
              <w:pStyle w:val="Compact"/>
              <w:bidi/>
            </w:pPr>
            <w:r>
              <w:rPr>
                <w:color w:val="000000"/>
                <w:rtl/>
              </w:rPr>
              <w:t>حسابات التكلفة الإجمالية، CMUP المتحرك (الفصل الأول)</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تطبيق قواعد الصحة والأمن والبيئة (26)</w:t>
            </w:r>
          </w:p>
        </w:tc>
        <w:tc>
          <w:tcPr>
            <w:tcW w:w="2744507" w:type="dxa"/>
            <w:shd w:val="clear" w:color="auto" w:fill="EBF5FB"/>
          </w:tcPr>
          <w:p w:rsidR="00E32E73" w:rsidRDefault="00453AAB" w:rsidP="00F47840">
            <w:pPr>
              <w:pStyle w:val="Compact"/>
              <w:bidi/>
            </w:pPr>
            <w:r>
              <w:rPr>
                <w:color w:val="000000"/>
                <w:rtl/>
              </w:rPr>
              <w:t>حماية البيانات، ACID، الصلاحيات (الفصل الثالث)</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القانون التجاري (27)</w:t>
            </w:r>
          </w:p>
        </w:tc>
        <w:tc>
          <w:tcPr>
            <w:tcW w:w="2744507" w:type="dxa"/>
            <w:shd w:val="clear" w:color="auto" w:fill="FFFFFF"/>
          </w:tcPr>
          <w:p w:rsidR="00E32E73" w:rsidRDefault="00453AAB" w:rsidP="00F47840">
            <w:pPr>
              <w:pStyle w:val="Compact"/>
              <w:bidi/>
            </w:pPr>
            <w:r>
              <w:rPr>
                <w:color w:val="000000"/>
                <w:rtl/>
              </w:rPr>
              <w:t>الصفقات العمومية، المرسوم 15-247 (الفصل الثاني)</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الوثائق التجارية (28)</w:t>
            </w:r>
          </w:p>
        </w:tc>
        <w:tc>
          <w:tcPr>
            <w:tcW w:w="2744507" w:type="dxa"/>
            <w:shd w:val="clear" w:color="auto" w:fill="EBF5FB"/>
          </w:tcPr>
          <w:p w:rsidR="00E32E73" w:rsidRDefault="00453AAB" w:rsidP="00F47840">
            <w:pPr>
              <w:pStyle w:val="Compact"/>
              <w:bidi/>
            </w:pPr>
            <w:r>
              <w:rPr>
                <w:color w:val="000000"/>
                <w:rtl/>
              </w:rPr>
              <w:t>أوامر الشراء، وصل الاستلام، الفواتير (الفصل الأول)</w:t>
            </w:r>
          </w:p>
        </w:tc>
      </w:tr>
      <w:tr w:rsidR="00E32E73" w:rsidTr="00E32E73">
        <w:trPr>
          <w:cantSplit/>
          <w:jc w:val="center"/>
        </w:trPr>
        <w:tc>
          <w:tcPr>
            <w:tcW w:w="487873" w:type="dxa"/>
            <w:shd w:val="clear" w:color="auto" w:fill="FFFFFF"/>
          </w:tcPr>
          <w:p w:rsidR="00E32E73" w:rsidRDefault="00453AAB" w:rsidP="00F47840">
            <w:pPr>
              <w:pStyle w:val="Compact"/>
              <w:bidi/>
            </w:pPr>
            <w:r>
              <w:rPr>
                <w:bCs/>
                <w:color w:val="000000"/>
                <w:rtl/>
              </w:rPr>
              <w:t>الثالث</w:t>
            </w:r>
          </w:p>
        </w:tc>
        <w:tc>
          <w:tcPr>
            <w:tcW w:w="2077618" w:type="dxa"/>
            <w:shd w:val="clear" w:color="auto" w:fill="FFFFFF"/>
          </w:tcPr>
          <w:p w:rsidR="00E32E73" w:rsidRDefault="00453AAB" w:rsidP="00F47840">
            <w:pPr>
              <w:pStyle w:val="Compact"/>
              <w:bidi/>
            </w:pPr>
            <w:r>
              <w:rPr>
                <w:color w:val="000000"/>
                <w:rtl/>
              </w:rPr>
              <w:t>تسجيل ومراقبة التوريدات (29)</w:t>
            </w:r>
          </w:p>
        </w:tc>
        <w:tc>
          <w:tcPr>
            <w:tcW w:w="2744507" w:type="dxa"/>
            <w:shd w:val="clear" w:color="auto" w:fill="FFFFFF"/>
          </w:tcPr>
          <w:p w:rsidR="00E32E73" w:rsidRDefault="00453AAB" w:rsidP="00F47840">
            <w:pPr>
              <w:pStyle w:val="Compact"/>
              <w:bidi/>
            </w:pPr>
            <w:r>
              <w:rPr>
                <w:color w:val="000000"/>
                <w:rtl/>
              </w:rPr>
              <w:t>سجل الحركات الرقمي، CMUP الآلي (الفصل الثالث)</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إجراء الجرد الفعلي (30)</w:t>
            </w:r>
          </w:p>
        </w:tc>
        <w:tc>
          <w:tcPr>
            <w:tcW w:w="2744507" w:type="dxa"/>
            <w:shd w:val="clear" w:color="auto" w:fill="EBF5FB"/>
          </w:tcPr>
          <w:p w:rsidR="00E32E73" w:rsidRDefault="00453AAB" w:rsidP="00F47840">
            <w:pPr>
              <w:pStyle w:val="Compact"/>
              <w:bidi/>
            </w:pPr>
            <w:r>
              <w:rPr>
                <w:color w:val="000000"/>
                <w:rtl/>
              </w:rPr>
              <w:t>الجرد الآلي، مقارنة الرصيد الفعلي بالدفتري (الفصل الرابع)</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إجراء الجرد المحاسبي (31)</w:t>
            </w:r>
          </w:p>
        </w:tc>
        <w:tc>
          <w:tcPr>
            <w:tcW w:w="2744507" w:type="dxa"/>
            <w:shd w:val="clear" w:color="auto" w:fill="FFFFFF"/>
          </w:tcPr>
          <w:p w:rsidR="00E32E73" w:rsidRDefault="00453AAB" w:rsidP="00F47840">
            <w:pPr>
              <w:pStyle w:val="Compact"/>
              <w:bidi/>
            </w:pPr>
            <w:r>
              <w:rPr>
                <w:color w:val="000000"/>
                <w:rtl/>
              </w:rPr>
              <w:t>تقييم المخزون، CMUP، FIFO (الفصل الأول)</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دراسة وسائل النقل (32)</w:t>
            </w:r>
          </w:p>
        </w:tc>
        <w:tc>
          <w:tcPr>
            <w:tcW w:w="2744507" w:type="dxa"/>
            <w:shd w:val="clear" w:color="auto" w:fill="EBF5FB"/>
          </w:tcPr>
          <w:p w:rsidR="00E32E73" w:rsidRDefault="00453AAB" w:rsidP="00F47840">
            <w:pPr>
              <w:pStyle w:val="Compact"/>
              <w:bidi/>
            </w:pPr>
            <w:r>
              <w:rPr>
                <w:color w:val="000000"/>
                <w:rtl/>
              </w:rPr>
              <w:t>أثر الموقع الجغرافي على سلاسل الإمداد (الفصل الثاني)</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تحديد الاحتياجات وعناصر برنامج التوريد (33)</w:t>
            </w:r>
          </w:p>
        </w:tc>
        <w:tc>
          <w:tcPr>
            <w:tcW w:w="2744507" w:type="dxa"/>
            <w:shd w:val="clear" w:color="auto" w:fill="FFFFFF"/>
          </w:tcPr>
          <w:p w:rsidR="00E32E73" w:rsidRDefault="00453AAB" w:rsidP="00F47840">
            <w:pPr>
              <w:pStyle w:val="Compact"/>
              <w:bidi/>
            </w:pPr>
            <w:r>
              <w:rPr>
                <w:color w:val="000000"/>
                <w:rtl/>
              </w:rPr>
              <w:t>تقدير D من البيانات الفعلية، ROP الفردي (الفصل الثالث)</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الإدارة الفعالة للتوريدات (34)</w:t>
            </w:r>
          </w:p>
        </w:tc>
        <w:tc>
          <w:tcPr>
            <w:tcW w:w="2744507" w:type="dxa"/>
            <w:shd w:val="clear" w:color="auto" w:fill="EBF5FB"/>
          </w:tcPr>
          <w:p w:rsidR="00E32E73" w:rsidRDefault="00453AAB" w:rsidP="00F47840">
            <w:pPr>
              <w:pStyle w:val="Compact"/>
              <w:bidi/>
            </w:pPr>
            <w:r>
              <w:rPr>
                <w:color w:val="000000"/>
                <w:rtl/>
              </w:rPr>
              <w:t>محرك الذكاء المحلي، ABC-XYZ (الفصل الثالث)</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تقنيات التعبير والتواصل (35)</w:t>
            </w:r>
          </w:p>
        </w:tc>
        <w:tc>
          <w:tcPr>
            <w:tcW w:w="2744507" w:type="dxa"/>
            <w:shd w:val="clear" w:color="auto" w:fill="FFFFFF"/>
          </w:tcPr>
          <w:p w:rsidR="00E32E73" w:rsidRDefault="00453AAB" w:rsidP="00F47840">
            <w:pPr>
              <w:pStyle w:val="Compact"/>
              <w:bidi/>
            </w:pPr>
            <w:r>
              <w:rPr>
                <w:color w:val="000000"/>
                <w:rtl/>
              </w:rPr>
              <w:t>واجهة المستخدم، لوحة القيادة (الفصل الرابع)</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اقتصاد المؤسسة (36)</w:t>
            </w:r>
          </w:p>
        </w:tc>
        <w:tc>
          <w:tcPr>
            <w:tcW w:w="2744507" w:type="dxa"/>
            <w:shd w:val="clear" w:color="auto" w:fill="EBF5FB"/>
          </w:tcPr>
          <w:p w:rsidR="00E32E73" w:rsidRDefault="00453AAB" w:rsidP="00F47840">
            <w:pPr>
              <w:pStyle w:val="Compact"/>
              <w:bidi/>
            </w:pPr>
            <w:r>
              <w:rPr>
                <w:color w:val="000000"/>
                <w:rtl/>
              </w:rPr>
              <w:t>تحليل التكاليف، العائد على الاستثمار (الفصل الرابع)</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الإحصاء الوصفي (37)</w:t>
            </w:r>
          </w:p>
        </w:tc>
        <w:tc>
          <w:tcPr>
            <w:tcW w:w="2744507" w:type="dxa"/>
            <w:shd w:val="clear" w:color="auto" w:fill="FFFFFF"/>
          </w:tcPr>
          <w:p w:rsidR="00E32E73" w:rsidRDefault="00453AAB" w:rsidP="00F47840">
            <w:pPr>
              <w:pStyle w:val="Compact"/>
              <w:bidi/>
            </w:pPr>
            <w:r>
              <w:rPr>
                <w:color w:val="000000"/>
                <w:rtl/>
              </w:rPr>
              <w:t>معامل التباين CV، تحليل XYZ (الفصل الثاني)</w:t>
            </w:r>
          </w:p>
        </w:tc>
      </w:tr>
      <w:tr w:rsidR="00E32E73" w:rsidTr="00E32E73">
        <w:trPr>
          <w:cantSplit/>
          <w:jc w:val="center"/>
        </w:trPr>
        <w:tc>
          <w:tcPr>
            <w:tcW w:w="487873" w:type="dxa"/>
            <w:shd w:val="clear" w:color="auto" w:fill="EBF5FB"/>
          </w:tcPr>
          <w:p w:rsidR="00E32E73" w:rsidRDefault="00453AAB" w:rsidP="00F47840">
            <w:pPr>
              <w:pStyle w:val="Compact"/>
              <w:bidi/>
            </w:pPr>
            <w:r>
              <w:rPr>
                <w:bCs/>
                <w:color w:val="000000"/>
                <w:rtl/>
              </w:rPr>
              <w:t>الرابع</w:t>
            </w:r>
          </w:p>
        </w:tc>
        <w:tc>
          <w:tcPr>
            <w:tcW w:w="2077618" w:type="dxa"/>
            <w:shd w:val="clear" w:color="auto" w:fill="EBF5FB"/>
          </w:tcPr>
          <w:p w:rsidR="00E32E73" w:rsidRDefault="00453AAB" w:rsidP="00F47840">
            <w:pPr>
              <w:pStyle w:val="Compact"/>
              <w:bidi/>
            </w:pPr>
            <w:r>
              <w:rPr>
                <w:color w:val="000000"/>
                <w:rtl/>
              </w:rPr>
              <w:t>التخطيط الاستراتيجي للوجستيك (38)</w:t>
            </w:r>
          </w:p>
        </w:tc>
        <w:tc>
          <w:tcPr>
            <w:tcW w:w="2744507" w:type="dxa"/>
            <w:shd w:val="clear" w:color="auto" w:fill="EBF5FB"/>
          </w:tcPr>
          <w:p w:rsidR="00E32E73" w:rsidRDefault="00453AAB" w:rsidP="00F47840">
            <w:pPr>
              <w:pStyle w:val="Compact"/>
              <w:bidi/>
            </w:pPr>
            <w:r>
              <w:rPr>
                <w:color w:val="000000"/>
                <w:rtl/>
              </w:rPr>
              <w:t>مصفوفة ABC-XYZ، الاستراتيجيات الموجهة (الفصل الثاني)</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التخطيط الاستراتيجي (39)</w:t>
            </w:r>
          </w:p>
        </w:tc>
        <w:tc>
          <w:tcPr>
            <w:tcW w:w="2744507" w:type="dxa"/>
            <w:shd w:val="clear" w:color="auto" w:fill="FFFFFF"/>
          </w:tcPr>
          <w:p w:rsidR="00E32E73" w:rsidRDefault="00453AAB" w:rsidP="00F47840">
            <w:pPr>
              <w:pStyle w:val="Compact"/>
              <w:bidi/>
            </w:pPr>
            <w:r>
              <w:rPr>
                <w:color w:val="000000"/>
                <w:rtl/>
              </w:rPr>
              <w:t>توصيات الانتقال نحو قاعدة بيانات Access/Odoo (الفصل الرابع)</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تجديد الأمر (40)</w:t>
            </w:r>
          </w:p>
        </w:tc>
        <w:tc>
          <w:tcPr>
            <w:tcW w:w="2744507" w:type="dxa"/>
            <w:shd w:val="clear" w:color="auto" w:fill="EBF5FB"/>
          </w:tcPr>
          <w:p w:rsidR="00E32E73" w:rsidRDefault="00453AAB" w:rsidP="00F47840">
            <w:pPr>
              <w:pStyle w:val="Compact"/>
              <w:bidi/>
            </w:pPr>
            <w:r>
              <w:rPr>
                <w:color w:val="000000"/>
                <w:rtl/>
              </w:rPr>
              <w:t>أتمتة ROP، التنبيه الآلي (الفصل الثالث)</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المتابعة والتحكم في المواد المسلَّمة (41)</w:t>
            </w:r>
          </w:p>
        </w:tc>
        <w:tc>
          <w:tcPr>
            <w:tcW w:w="2744507" w:type="dxa"/>
            <w:shd w:val="clear" w:color="auto" w:fill="FFFFFF"/>
          </w:tcPr>
          <w:p w:rsidR="00E32E73" w:rsidRDefault="00453AAB" w:rsidP="00F47840">
            <w:pPr>
              <w:pStyle w:val="Compact"/>
              <w:bidi/>
            </w:pPr>
            <w:r>
              <w:rPr>
                <w:color w:val="000000"/>
                <w:rtl/>
              </w:rPr>
              <w:t>سلسلة الحراسة السداسية (الفصل الثالث)</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تنظيم الوسائل اللوجستيكية (42)</w:t>
            </w:r>
          </w:p>
        </w:tc>
        <w:tc>
          <w:tcPr>
            <w:tcW w:w="2744507" w:type="dxa"/>
            <w:shd w:val="clear" w:color="auto" w:fill="EBF5FB"/>
          </w:tcPr>
          <w:p w:rsidR="00E32E73" w:rsidRDefault="00453AAB" w:rsidP="00F47840">
            <w:pPr>
              <w:pStyle w:val="Compact"/>
              <w:bidi/>
            </w:pPr>
            <w:r>
              <w:rPr>
                <w:color w:val="000000"/>
                <w:rtl/>
              </w:rPr>
              <w:t>هندسة أوراق العمل، بنية المستودع (الفصل الثالث)</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التسيير الميزانياتي (43)</w:t>
            </w:r>
          </w:p>
        </w:tc>
        <w:tc>
          <w:tcPr>
            <w:tcW w:w="2744507" w:type="dxa"/>
            <w:shd w:val="clear" w:color="auto" w:fill="FFFFFF"/>
          </w:tcPr>
          <w:p w:rsidR="00E32E73" w:rsidRDefault="00453AAB" w:rsidP="00F47840">
            <w:pPr>
              <w:pStyle w:val="Compact"/>
              <w:bidi/>
            </w:pPr>
            <w:r>
              <w:rPr>
                <w:color w:val="000000"/>
                <w:rtl/>
              </w:rPr>
              <w:t>تكلفة الطلب S المُستخرجة ميدانياً (الفصل الأول)</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الإنجليزية التجارية (44)</w:t>
            </w:r>
          </w:p>
        </w:tc>
        <w:tc>
          <w:tcPr>
            <w:tcW w:w="2744507" w:type="dxa"/>
            <w:shd w:val="clear" w:color="auto" w:fill="EBF5FB"/>
          </w:tcPr>
          <w:p w:rsidR="00E32E73" w:rsidRDefault="00453AAB" w:rsidP="00F47840">
            <w:pPr>
              <w:pStyle w:val="Compact"/>
              <w:bidi/>
            </w:pPr>
            <w:r>
              <w:rPr>
                <w:color w:val="000000"/>
                <w:rtl/>
              </w:rPr>
              <w:t>الملخص الإنجليزي Résumé</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تنظيم المواد (45)</w:t>
            </w:r>
          </w:p>
        </w:tc>
        <w:tc>
          <w:tcPr>
            <w:tcW w:w="2744507" w:type="dxa"/>
            <w:shd w:val="clear" w:color="auto" w:fill="FFFFFF"/>
          </w:tcPr>
          <w:p w:rsidR="00E32E73" w:rsidRDefault="00453AAB" w:rsidP="00F47840">
            <w:pPr>
              <w:pStyle w:val="Compact"/>
              <w:bidi/>
            </w:pPr>
            <w:r>
              <w:rPr>
                <w:color w:val="000000"/>
                <w:rtl/>
              </w:rPr>
              <w:t>تصنيف ABC، ترميز الأصناف ART-001→ART-012 (الفصل الثاني)</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المنهجية (46)</w:t>
            </w:r>
          </w:p>
        </w:tc>
        <w:tc>
          <w:tcPr>
            <w:tcW w:w="2744507" w:type="dxa"/>
            <w:shd w:val="clear" w:color="auto" w:fill="EBF5FB"/>
          </w:tcPr>
          <w:p w:rsidR="00E32E73" w:rsidRDefault="00453AAB" w:rsidP="00F47840">
            <w:pPr>
              <w:pStyle w:val="Compact"/>
              <w:bidi/>
            </w:pPr>
            <w:r>
              <w:rPr>
                <w:color w:val="000000"/>
                <w:rtl/>
              </w:rPr>
              <w:t>المنهج الوصفي التحليلي + التجريبي التطبيقي (المقدمة)</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المعجم اللوجستيكي (47)</w:t>
            </w:r>
          </w:p>
        </w:tc>
        <w:tc>
          <w:tcPr>
            <w:tcW w:w="2744507" w:type="dxa"/>
            <w:shd w:val="clear" w:color="auto" w:fill="FFFFFF"/>
          </w:tcPr>
          <w:p w:rsidR="00E32E73" w:rsidRDefault="00453AAB" w:rsidP="00F47840">
            <w:pPr>
              <w:pStyle w:val="Compact"/>
              <w:bidi/>
            </w:pPr>
            <w:r>
              <w:rPr>
                <w:color w:val="000000"/>
                <w:rtl/>
              </w:rPr>
              <w:t>جدول المختصرات والرموز التقنية (خاتمة المذكرة)</w:t>
            </w:r>
          </w:p>
        </w:tc>
      </w:tr>
    </w:tbl>
    <w:p w:rsidR="00E32E73" w:rsidRDefault="00D76FF2" w:rsidP="00F47840">
      <w:pPr>
        <w:bidi/>
      </w:pPr>
      <w:r>
        <w:pict>
          <v:rect id="_x0000_i1028" style="width:0;height:1.5pt" o:hralign="right" o:hrstd="t" o:hr="t"/>
        </w:pict>
      </w:r>
    </w:p>
    <w:p w:rsidR="00E32E73" w:rsidRDefault="00453AAB" w:rsidP="00F47840">
      <w:pPr>
        <w:pStyle w:val="Heading1"/>
        <w:pageBreakBefore/>
        <w:bidi/>
        <w:jc w:val="left"/>
      </w:pPr>
      <w:bookmarkStart w:id="25" w:name="_Toc230298668"/>
      <w:bookmarkStart w:id="26" w:name="Xdded5c7f65391e1348f873ece249db48d441899"/>
      <w:bookmarkEnd w:id="9"/>
      <w:bookmarkEnd w:id="23"/>
      <w:r>
        <w:rPr>
          <w:rFonts w:ascii="Traditional Arabic" w:hAnsi="Traditional Arabic"/>
          <w:sz w:val="44"/>
          <w:rtl/>
        </w:rPr>
        <w:lastRenderedPageBreak/>
        <w:t>الفصل الأول: الإطار النظري للتسيير اللوجيستي</w:t>
      </w:r>
      <w:bookmarkEnd w:id="25"/>
    </w:p>
    <w:p w:rsidR="00E32E73" w:rsidRDefault="00453AAB" w:rsidP="00F47840">
      <w:pPr>
        <w:bidi/>
        <w:spacing w:line="360" w:lineRule="auto"/>
        <w:jc w:val="right"/>
      </w:pPr>
      <w:r>
        <w:rPr>
          <w:rFonts w:ascii="Traditional Arabic" w:hAnsi="Traditional Arabic"/>
          <w:i/>
          <w:iCs/>
          <w:sz w:val="28"/>
          <w:rtl/>
        </w:rPr>
        <w:t>تمهيد الفصل</w:t>
      </w:r>
    </w:p>
    <w:p w:rsidR="00E32E73" w:rsidRDefault="00453AAB" w:rsidP="00F47840">
      <w:pPr>
        <w:bidi/>
        <w:spacing w:line="360" w:lineRule="auto"/>
        <w:jc w:val="right"/>
      </w:pPr>
      <w:bookmarkStart w:id="27" w:name="Xf611bb0edf20bf1066e7eca580412f3b8334a9d"/>
      <w:r>
        <w:rPr>
          <w:rFonts w:ascii="Traditional Arabic" w:hAnsi="Traditional Arabic"/>
          <w:sz w:val="28"/>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F47840">
      <w:pPr>
        <w:pStyle w:val="Heading2"/>
        <w:bidi/>
        <w:jc w:val="left"/>
      </w:pPr>
      <w:bookmarkStart w:id="28" w:name="_Toc230298669"/>
      <w:bookmarkStart w:id="29" w:name="X948e1094553a531d6db6f4893473d29311c3135"/>
      <w:bookmarkEnd w:id="27"/>
      <w:r>
        <w:rPr>
          <w:rFonts w:ascii="Traditional Arabic" w:hAnsi="Traditional Arabic"/>
          <w:b/>
          <w:sz w:val="36"/>
          <w:rtl/>
        </w:rPr>
        <w:t>المبحث الأول: المفاهيم الأساسية للتسيير اللوجيستي</w:t>
      </w:r>
      <w:bookmarkEnd w:id="28"/>
    </w:p>
    <w:p w:rsidR="00E32E73" w:rsidRDefault="00453AAB" w:rsidP="00F47840">
      <w:pPr>
        <w:pStyle w:val="Heading3"/>
        <w:bidi/>
        <w:jc w:val="left"/>
      </w:pPr>
      <w:bookmarkStart w:id="30" w:name="_Toc230298670"/>
      <w:bookmarkStart w:id="31" w:name="X6ae151a505b1cf0518b3edad6d35b811125f13b"/>
      <w:r>
        <w:rPr>
          <w:b/>
          <w:sz w:val="32"/>
          <w:rtl/>
        </w:rPr>
        <w:t>1. مفهوم التسيير اللوجيستي (Logistics Management)</w:t>
      </w:r>
      <w:bookmarkEnd w:id="30"/>
    </w:p>
    <w:p w:rsidR="00E32E73" w:rsidRDefault="00453AAB" w:rsidP="00F47840">
      <w:pPr>
        <w:bidi/>
        <w:spacing w:line="360" w:lineRule="auto"/>
        <w:jc w:val="right"/>
      </w:pPr>
      <w:r>
        <w:rPr>
          <w:rFonts w:ascii="Traditional Arabic" w:hAnsi="Traditional Arabic"/>
          <w:sz w:val="28"/>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Fonts w:ascii="Traditional Arabic" w:hAnsi="Traditional Arabic"/>
          <w:sz w:val="28"/>
        </w:rPr>
        <w:footnoteReference w:id="1"/>
      </w:r>
      <w:r>
        <w:rPr>
          <w:rFonts w:ascii="Traditional Arabic" w:hAnsi="Traditional Arabic"/>
          <w:sz w:val="28"/>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F47840">
      <w:pPr>
        <w:pStyle w:val="Heading3"/>
        <w:bidi/>
        <w:jc w:val="left"/>
      </w:pPr>
      <w:bookmarkStart w:id="32" w:name="_Toc230298671"/>
      <w:bookmarkStart w:id="33" w:name="X0cc40933b11ca9c345543fa46db131b050093cf"/>
      <w:bookmarkEnd w:id="31"/>
      <w:r>
        <w:rPr>
          <w:b/>
          <w:sz w:val="32"/>
          <w:rtl/>
        </w:rPr>
        <w:lastRenderedPageBreak/>
        <w:t>2. إدارة سلسلة التوريد (Supply Chain Management - SCM)</w:t>
      </w:r>
      <w:bookmarkEnd w:id="32"/>
    </w:p>
    <w:p w:rsidR="00E32E73" w:rsidRDefault="00453AAB" w:rsidP="00F47840">
      <w:pPr>
        <w:bidi/>
        <w:spacing w:line="360" w:lineRule="auto"/>
        <w:jc w:val="right"/>
      </w:pPr>
      <w:r>
        <w:rPr>
          <w:rFonts w:ascii="Traditional Arabic" w:hAnsi="Traditional Arabic"/>
          <w:sz w:val="28"/>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Fonts w:ascii="Traditional Arabic" w:hAnsi="Traditional Arabic"/>
          <w:sz w:val="28"/>
        </w:rPr>
        <w:footnoteReference w:id="2"/>
      </w:r>
      <w:r>
        <w:rPr>
          <w:rFonts w:ascii="Traditional Arabic" w:hAnsi="Traditional Arabic"/>
          <w:sz w:val="28"/>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F47840">
      <w:pPr>
        <w:pStyle w:val="Heading3"/>
        <w:bidi/>
        <w:jc w:val="left"/>
      </w:pPr>
      <w:bookmarkStart w:id="34" w:name="_Toc230298672"/>
      <w:bookmarkStart w:id="35" w:name="X964df9414599ec61ed7b3115d8f9a749868681b"/>
      <w:bookmarkEnd w:id="33"/>
      <w:r>
        <w:rPr>
          <w:b/>
          <w:sz w:val="32"/>
          <w:rtl/>
        </w:rPr>
        <w:t>3. دور المستودعات وتصنيفها</w:t>
      </w:r>
      <w:bookmarkEnd w:id="34"/>
    </w:p>
    <w:p w:rsidR="00E32E73" w:rsidRDefault="00453AAB" w:rsidP="00F47840">
      <w:pPr>
        <w:bidi/>
        <w:spacing w:line="360" w:lineRule="auto"/>
        <w:jc w:val="right"/>
      </w:pPr>
      <w:r>
        <w:rPr>
          <w:rFonts w:ascii="Traditional Arabic" w:hAnsi="Traditional Arabic"/>
          <w:sz w:val="28"/>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Fonts w:ascii="Traditional Arabic" w:hAnsi="Traditional Arabic"/>
          <w:sz w:val="28"/>
        </w:rPr>
        <w:footnoteReference w:id="3"/>
      </w:r>
      <w:r>
        <w:rPr>
          <w:rFonts w:ascii="Traditional Arabic" w:hAnsi="Traditional Arabic"/>
          <w:sz w:val="28"/>
          <w:rtl/>
        </w:rPr>
        <w:t>:</w:t>
      </w:r>
    </w:p>
    <w:p w:rsidR="00E32E73" w:rsidRDefault="00453AAB" w:rsidP="00F47840">
      <w:pPr>
        <w:pStyle w:val="Compact"/>
        <w:numPr>
          <w:ilvl w:val="0"/>
          <w:numId w:val="4"/>
        </w:numPr>
        <w:bidi/>
        <w:spacing w:line="360" w:lineRule="auto"/>
        <w:jc w:val="right"/>
      </w:pPr>
      <w:r>
        <w:rPr>
          <w:rFonts w:ascii="Traditional Arabic" w:hAnsi="Traditional Arabic"/>
          <w:b/>
          <w:bCs/>
          <w:sz w:val="28"/>
          <w:rtl/>
        </w:rPr>
        <w:t>تجميع الشحنات:</w:t>
      </w:r>
      <w:r>
        <w:rPr>
          <w:rFonts w:ascii="Traditional Arabic" w:hAnsi="Traditional Arabic"/>
          <w:sz w:val="28"/>
          <w:rtl/>
        </w:rPr>
        <w:t xml:space="preserve"> تجميع كميات صغيرة من موردين مختلفين في شحنة واحدة موحدة لتقليل تكاليف النقل وتحسين مردودية وسائل الشحن.</w:t>
      </w:r>
    </w:p>
    <w:p w:rsidR="00E32E73" w:rsidRDefault="00453AAB" w:rsidP="00F47840">
      <w:pPr>
        <w:pStyle w:val="Compact"/>
        <w:numPr>
          <w:ilvl w:val="0"/>
          <w:numId w:val="4"/>
        </w:numPr>
        <w:bidi/>
        <w:spacing w:line="360" w:lineRule="auto"/>
        <w:jc w:val="right"/>
      </w:pPr>
      <w:r>
        <w:rPr>
          <w:rFonts w:ascii="Traditional Arabic" w:hAnsi="Traditional Arabic"/>
          <w:b/>
          <w:bCs/>
          <w:sz w:val="28"/>
          <w:rtl/>
        </w:rPr>
        <w:t>تجزئة الشحنات:</w:t>
      </w:r>
      <w:r>
        <w:rPr>
          <w:rFonts w:ascii="Traditional Arabic" w:hAnsi="Traditional Arabic"/>
          <w:sz w:val="28"/>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F47840">
      <w:pPr>
        <w:pStyle w:val="Compact"/>
        <w:numPr>
          <w:ilvl w:val="0"/>
          <w:numId w:val="4"/>
        </w:numPr>
        <w:bidi/>
        <w:spacing w:line="360" w:lineRule="auto"/>
        <w:jc w:val="right"/>
      </w:pPr>
      <w:r>
        <w:rPr>
          <w:rFonts w:ascii="Traditional Arabic" w:hAnsi="Traditional Arabic"/>
          <w:b/>
          <w:bCs/>
          <w:sz w:val="28"/>
          <w:rtl/>
        </w:rPr>
        <w:t>الحماية والتأمين:</w:t>
      </w:r>
      <w:r>
        <w:rPr>
          <w:rFonts w:ascii="Traditional Arabic" w:hAnsi="Traditional Arabic"/>
          <w:sz w:val="28"/>
          <w:rtl/>
        </w:rPr>
        <w:t xml:space="preserve"> الحفاظ على سلامة المخزون من التلف المادي أو الضياع أو السرقة، وضمان ظروف تخزين ملائمة (حرارة، رطوبة، تهوية).</w:t>
      </w:r>
    </w:p>
    <w:p w:rsidR="00E32E73" w:rsidRDefault="00453AAB" w:rsidP="00F47840">
      <w:pPr>
        <w:pStyle w:val="Compact"/>
        <w:numPr>
          <w:ilvl w:val="0"/>
          <w:numId w:val="4"/>
        </w:numPr>
        <w:bidi/>
        <w:spacing w:line="360" w:lineRule="auto"/>
        <w:jc w:val="right"/>
      </w:pPr>
      <w:r>
        <w:rPr>
          <w:rFonts w:ascii="Traditional Arabic" w:hAnsi="Traditional Arabic"/>
          <w:b/>
          <w:bCs/>
          <w:sz w:val="28"/>
          <w:rtl/>
        </w:rPr>
        <w:lastRenderedPageBreak/>
        <w:t>تسهيل التوزيع:</w:t>
      </w:r>
      <w:r>
        <w:rPr>
          <w:rFonts w:ascii="Traditional Arabic" w:hAnsi="Traditional Arabic"/>
          <w:sz w:val="28"/>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Fonts w:ascii="Traditional Arabic" w:hAnsi="Traditional Arabic"/>
          <w:sz w:val="28"/>
        </w:rPr>
        <w:footnoteReference w:id="4"/>
      </w:r>
      <w:r>
        <w:rPr>
          <w:rFonts w:ascii="Traditional Arabic" w:hAnsi="Traditional Arabic"/>
          <w:sz w:val="28"/>
          <w:rtl/>
        </w:rPr>
        <w:t>.</w:t>
      </w:r>
    </w:p>
    <w:p w:rsidR="00E32E73" w:rsidRDefault="00D76FF2" w:rsidP="00F47840">
      <w:pPr>
        <w:bidi/>
      </w:pPr>
      <w:r>
        <w:pict>
          <v:rect id="_x0000_i1029" style="width:0;height:1.5pt" o:hralign="right" o:hrstd="t" o:hr="t"/>
        </w:pict>
      </w:r>
    </w:p>
    <w:p w:rsidR="00E32E73" w:rsidRDefault="00453AAB" w:rsidP="00F47840">
      <w:pPr>
        <w:pStyle w:val="Heading2"/>
        <w:bidi/>
        <w:jc w:val="left"/>
      </w:pPr>
      <w:bookmarkStart w:id="36" w:name="_Toc230298673"/>
      <w:bookmarkStart w:id="37" w:name="Xb98e67e6d1739a4d79f518326bb9bac61b25523"/>
      <w:bookmarkEnd w:id="29"/>
      <w:bookmarkEnd w:id="35"/>
      <w:r>
        <w:rPr>
          <w:rFonts w:ascii="Traditional Arabic" w:hAnsi="Traditional Arabic"/>
          <w:b/>
          <w:sz w:val="36"/>
          <w:rtl/>
        </w:rPr>
        <w:t>المبحث الثاني: تسيير المخزونات في القطاع العام</w:t>
      </w:r>
      <w:bookmarkEnd w:id="36"/>
    </w:p>
    <w:p w:rsidR="00E32E73" w:rsidRDefault="00453AAB" w:rsidP="00F47840">
      <w:pPr>
        <w:pStyle w:val="Heading3"/>
        <w:bidi/>
        <w:jc w:val="left"/>
      </w:pPr>
      <w:bookmarkStart w:id="38" w:name="_Toc230298674"/>
      <w:bookmarkStart w:id="39" w:name="X74e9138fa2e70dfaae98d362d5c20d245ce46e1"/>
      <w:r>
        <w:rPr>
          <w:b/>
          <w:sz w:val="32"/>
          <w:rtl/>
        </w:rPr>
        <w:t>أولاً: تعريف المخزون وأهميته في المؤسسة العمومية</w:t>
      </w:r>
      <w:bookmarkEnd w:id="38"/>
    </w:p>
    <w:p w:rsidR="00E32E73" w:rsidRDefault="00453AAB" w:rsidP="00F47840">
      <w:pPr>
        <w:bidi/>
        <w:spacing w:line="360" w:lineRule="auto"/>
        <w:jc w:val="right"/>
      </w:pPr>
      <w:r>
        <w:rPr>
          <w:rFonts w:ascii="Traditional Arabic" w:hAnsi="Traditional Arabic"/>
          <w:sz w:val="28"/>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F47840">
      <w:pPr>
        <w:pStyle w:val="Compact"/>
        <w:numPr>
          <w:ilvl w:val="0"/>
          <w:numId w:val="5"/>
        </w:numPr>
        <w:bidi/>
        <w:spacing w:line="360" w:lineRule="auto"/>
        <w:jc w:val="right"/>
      </w:pPr>
      <w:r>
        <w:rPr>
          <w:rFonts w:ascii="Traditional Arabic" w:hAnsi="Traditional Arabic"/>
          <w:b/>
          <w:bCs/>
          <w:sz w:val="28"/>
          <w:rtl/>
        </w:rPr>
        <w:t>المواد الاستهلاكية ذات الدوران السريع:</w:t>
      </w:r>
      <w:r>
        <w:rPr>
          <w:rFonts w:ascii="Traditional Arabic" w:hAnsi="Traditional Arabic"/>
          <w:sz w:val="28"/>
          <w:rtl/>
        </w:rPr>
        <w:t xml:space="preserve"> كرزم الورق A4 (التي يبلغ استهلاكها السنوي أكثر من 5,000 رزمة)، وأحبار الطابعات (التي يتجاوز استهلاكها السنوي 1,500 خرطوشة)، </w:t>
      </w:r>
      <w:r>
        <w:rPr>
          <w:rFonts w:ascii="Traditional Arabic" w:hAnsi="Traditional Arabic"/>
          <w:sz w:val="28"/>
          <w:rtl/>
        </w:rPr>
        <w:lastRenderedPageBreak/>
        <w:t>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F47840">
      <w:pPr>
        <w:pStyle w:val="Compact"/>
        <w:numPr>
          <w:ilvl w:val="0"/>
          <w:numId w:val="5"/>
        </w:numPr>
        <w:bidi/>
        <w:spacing w:line="360" w:lineRule="auto"/>
        <w:jc w:val="right"/>
      </w:pPr>
      <w:r>
        <w:rPr>
          <w:rFonts w:ascii="Traditional Arabic" w:hAnsi="Traditional Arabic"/>
          <w:b/>
          <w:bCs/>
          <w:sz w:val="28"/>
          <w:rtl/>
        </w:rPr>
        <w:t>التجهيزات الدائمة:</w:t>
      </w:r>
      <w:r>
        <w:rPr>
          <w:rFonts w:ascii="Traditional Arabic" w:hAnsi="Traditional Arabic"/>
          <w:sz w:val="28"/>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F47840">
      <w:pPr>
        <w:pStyle w:val="Heading3"/>
        <w:bidi/>
        <w:jc w:val="left"/>
      </w:pPr>
      <w:bookmarkStart w:id="40" w:name="_Toc230298675"/>
      <w:bookmarkStart w:id="41" w:name="ثانياً-أهمية-تسيير-المخزون"/>
      <w:bookmarkEnd w:id="39"/>
      <w:r>
        <w:rPr>
          <w:b/>
          <w:sz w:val="32"/>
          <w:rtl/>
        </w:rPr>
        <w:t>ثانياً: أهمية تسيير المخزون</w:t>
      </w:r>
      <w:bookmarkEnd w:id="40"/>
    </w:p>
    <w:p w:rsidR="00E32E73" w:rsidRDefault="00453AAB" w:rsidP="00F47840">
      <w:pPr>
        <w:bidi/>
        <w:spacing w:line="360" w:lineRule="auto"/>
        <w:jc w:val="right"/>
      </w:pPr>
      <w:r>
        <w:rPr>
          <w:rFonts w:ascii="Traditional Arabic" w:hAnsi="Traditional Arabic"/>
          <w:sz w:val="28"/>
          <w:rtl/>
        </w:rPr>
        <w:t>تبرز أهمية تسيير المخزون من خلال أربع وظائف استراتيجية متكاملة تتفاعل فيما بينها لتشكل منظومة الإدارة المخزنية:</w:t>
      </w:r>
    </w:p>
    <w:p w:rsidR="00E32E73" w:rsidRDefault="00453AAB" w:rsidP="00F47840">
      <w:pPr>
        <w:pStyle w:val="Compact"/>
        <w:numPr>
          <w:ilvl w:val="0"/>
          <w:numId w:val="6"/>
        </w:numPr>
        <w:bidi/>
        <w:spacing w:line="360" w:lineRule="auto"/>
        <w:jc w:val="right"/>
      </w:pPr>
      <w:r>
        <w:rPr>
          <w:rFonts w:ascii="Traditional Arabic" w:hAnsi="Traditional Arabic"/>
          <w:b/>
          <w:bCs/>
          <w:sz w:val="28"/>
          <w:rtl/>
        </w:rPr>
        <w:t>وظيفة الأمان والاستمرارية:</w:t>
      </w:r>
      <w:r>
        <w:rPr>
          <w:rFonts w:ascii="Traditional Arabic" w:hAnsi="Traditional Arabic"/>
          <w:sz w:val="28"/>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F47840">
      <w:pPr>
        <w:pStyle w:val="Compact"/>
        <w:numPr>
          <w:ilvl w:val="0"/>
          <w:numId w:val="6"/>
        </w:numPr>
        <w:bidi/>
        <w:spacing w:line="360" w:lineRule="auto"/>
        <w:jc w:val="right"/>
      </w:pPr>
      <w:r>
        <w:rPr>
          <w:rFonts w:ascii="Traditional Arabic" w:hAnsi="Traditional Arabic"/>
          <w:b/>
          <w:bCs/>
          <w:sz w:val="28"/>
          <w:rtl/>
        </w:rPr>
        <w:t>وظيفة التوازن الاقتصادي:</w:t>
      </w:r>
      <w:r>
        <w:rPr>
          <w:rFonts w:ascii="Traditional Arabic" w:hAnsi="Traditional Arabic"/>
          <w:sz w:val="28"/>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F47840">
      <w:pPr>
        <w:pStyle w:val="Compact"/>
        <w:numPr>
          <w:ilvl w:val="0"/>
          <w:numId w:val="6"/>
        </w:numPr>
        <w:bidi/>
        <w:spacing w:line="360" w:lineRule="auto"/>
        <w:jc w:val="right"/>
      </w:pPr>
      <w:r>
        <w:rPr>
          <w:rFonts w:ascii="Traditional Arabic" w:hAnsi="Traditional Arabic"/>
          <w:b/>
          <w:bCs/>
          <w:sz w:val="28"/>
          <w:rtl/>
        </w:rPr>
        <w:t>وظيفة الرقابة والمساءلة (Accountability):</w:t>
      </w:r>
      <w:r>
        <w:rPr>
          <w:rFonts w:ascii="Traditional Arabic" w:hAnsi="Traditional Arabic"/>
          <w:sz w:val="28"/>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F47840">
      <w:pPr>
        <w:pStyle w:val="Compact"/>
        <w:numPr>
          <w:ilvl w:val="0"/>
          <w:numId w:val="6"/>
        </w:numPr>
        <w:bidi/>
        <w:spacing w:line="360" w:lineRule="auto"/>
        <w:jc w:val="right"/>
      </w:pPr>
      <w:r>
        <w:rPr>
          <w:rFonts w:ascii="Traditional Arabic" w:hAnsi="Traditional Arabic"/>
          <w:b/>
          <w:bCs/>
          <w:sz w:val="28"/>
          <w:rtl/>
        </w:rPr>
        <w:t>وظيفة دعم القرار (Decision Support):</w:t>
      </w:r>
      <w:r>
        <w:rPr>
          <w:rFonts w:ascii="Traditional Arabic" w:hAnsi="Traditional Arabic"/>
          <w:sz w:val="28"/>
          <w:rtl/>
        </w:rPr>
        <w:t xml:space="preserve"> تُشكّل بيانات المخزون الدقيقة (الاستهلاكات الفعلية، معدلات الدوران، اتجاهات الطلب) مدخلاً أساسياً لتخطيط الميزانية السنوية وتقدير </w:t>
      </w:r>
      <w:r>
        <w:rPr>
          <w:rFonts w:ascii="Traditional Arabic" w:hAnsi="Traditional Arabic"/>
          <w:sz w:val="28"/>
          <w:rtl/>
        </w:rPr>
        <w:lastRenderedPageBreak/>
        <w:t>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F47840">
      <w:pPr>
        <w:pStyle w:val="Heading3"/>
        <w:bidi/>
        <w:jc w:val="left"/>
      </w:pPr>
      <w:bookmarkStart w:id="42" w:name="_Toc230298676"/>
      <w:bookmarkStart w:id="43" w:name="ثالثاً-الإطار-التنظيمي-الجزائري"/>
      <w:bookmarkEnd w:id="41"/>
      <w:r>
        <w:rPr>
          <w:b/>
          <w:sz w:val="32"/>
          <w:rtl/>
        </w:rPr>
        <w:t>ثالثاً: الإطار التنظيمي الجزائري</w:t>
      </w:r>
      <w:bookmarkEnd w:id="42"/>
    </w:p>
    <w:p w:rsidR="00E32E73" w:rsidRDefault="00453AAB" w:rsidP="00F47840">
      <w:pPr>
        <w:bidi/>
        <w:spacing w:line="360" w:lineRule="auto"/>
        <w:jc w:val="right"/>
      </w:pPr>
      <w:r>
        <w:rPr>
          <w:rFonts w:ascii="Traditional Arabic" w:hAnsi="Traditional Arabic"/>
          <w:sz w:val="28"/>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rFonts w:ascii="Traditional Arabic" w:hAnsi="Traditional Arabic"/>
          <w:b/>
          <w:bCs/>
          <w:sz w:val="28"/>
          <w:rtl/>
        </w:rPr>
        <w:t>المرسوم الرئاسي رقم 15-247 المؤرخ في 16 سبتمبر 2015</w:t>
      </w:r>
      <w:r>
        <w:rPr>
          <w:rFonts w:ascii="Traditional Arabic" w:hAnsi="Traditional Arabic"/>
          <w:sz w:val="28"/>
          <w:rtl/>
        </w:rPr>
        <w:t xml:space="preserve"> المتعلق بتنظيم الصفقات العمومية وتسييرها المرجع الأساسي المنظّم لهذا المجال</w:t>
      </w:r>
      <w:r>
        <w:rPr>
          <w:rStyle w:val="FootnoteReference"/>
          <w:rFonts w:ascii="Traditional Arabic" w:hAnsi="Traditional Arabic"/>
          <w:sz w:val="28"/>
        </w:rPr>
        <w:footnoteReference w:id="5"/>
      </w:r>
      <w:r>
        <w:rPr>
          <w:rFonts w:ascii="Traditional Arabic" w:hAnsi="Traditional Arabic"/>
          <w:sz w:val="28"/>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F47840">
      <w:pPr>
        <w:pStyle w:val="Compact"/>
        <w:numPr>
          <w:ilvl w:val="0"/>
          <w:numId w:val="7"/>
        </w:numPr>
        <w:bidi/>
        <w:spacing w:line="360" w:lineRule="auto"/>
        <w:jc w:val="right"/>
      </w:pPr>
      <w:r>
        <w:rPr>
          <w:rFonts w:ascii="Traditional Arabic" w:hAnsi="Traditional Arabic"/>
          <w:b/>
          <w:bCs/>
          <w:sz w:val="28"/>
          <w:rtl/>
        </w:rPr>
        <w:t>مبدأ الشفافية والمساواة:</w:t>
      </w:r>
      <w:r>
        <w:rPr>
          <w:rFonts w:ascii="Traditional Arabic" w:hAnsi="Traditional Arabic"/>
          <w:sz w:val="28"/>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F47840">
      <w:pPr>
        <w:pStyle w:val="Compact"/>
        <w:numPr>
          <w:ilvl w:val="0"/>
          <w:numId w:val="7"/>
        </w:numPr>
        <w:bidi/>
        <w:spacing w:line="360" w:lineRule="auto"/>
        <w:jc w:val="right"/>
      </w:pPr>
      <w:r>
        <w:rPr>
          <w:rFonts w:ascii="Traditional Arabic" w:hAnsi="Traditional Arabic"/>
          <w:b/>
          <w:bCs/>
          <w:sz w:val="28"/>
          <w:rtl/>
        </w:rPr>
        <w:t>الرقابة المالية المُسبقة:</w:t>
      </w:r>
      <w:r>
        <w:rPr>
          <w:rFonts w:ascii="Traditional Arabic" w:hAnsi="Traditional Arabic"/>
          <w:sz w:val="28"/>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F47840">
      <w:pPr>
        <w:pStyle w:val="Compact"/>
        <w:numPr>
          <w:ilvl w:val="0"/>
          <w:numId w:val="7"/>
        </w:numPr>
        <w:bidi/>
        <w:spacing w:line="360" w:lineRule="auto"/>
        <w:jc w:val="right"/>
      </w:pPr>
      <w:r>
        <w:rPr>
          <w:rFonts w:ascii="Traditional Arabic" w:hAnsi="Traditional Arabic"/>
          <w:b/>
          <w:bCs/>
          <w:sz w:val="28"/>
          <w:rtl/>
        </w:rPr>
        <w:t>التوثيق الإداري الإلزامي:</w:t>
      </w:r>
      <w:r>
        <w:rPr>
          <w:rFonts w:ascii="Traditional Arabic" w:hAnsi="Traditional Arabic"/>
          <w:sz w:val="28"/>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F47840">
      <w:pPr>
        <w:pStyle w:val="Compact"/>
        <w:numPr>
          <w:ilvl w:val="0"/>
          <w:numId w:val="7"/>
        </w:numPr>
        <w:bidi/>
        <w:spacing w:line="360" w:lineRule="auto"/>
        <w:jc w:val="right"/>
      </w:pPr>
      <w:r>
        <w:rPr>
          <w:rFonts w:ascii="Traditional Arabic" w:hAnsi="Traditional Arabic"/>
          <w:b/>
          <w:bCs/>
          <w:sz w:val="28"/>
          <w:rtl/>
        </w:rPr>
        <w:t>تسيير المخزونات والجرد الدوري:</w:t>
      </w:r>
      <w:r>
        <w:rPr>
          <w:rFonts w:ascii="Traditional Arabic" w:hAnsi="Traditional Arabic"/>
          <w:sz w:val="28"/>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w:t>
      </w:r>
      <w:r>
        <w:rPr>
          <w:rFonts w:ascii="Traditional Arabic" w:hAnsi="Traditional Arabic"/>
          <w:sz w:val="28"/>
          <w:rtl/>
        </w:rPr>
        <w:lastRenderedPageBreak/>
        <w:t>للتحول من النظام اليدوي الحالي (غير القادر على توفير الجرد الدائم) إلى نظام رقمي يُتيح التتبع اللحظي والجرد الدائم المحوسب.</w:t>
      </w:r>
    </w:p>
    <w:p w:rsidR="00E32E73" w:rsidRDefault="00453AAB" w:rsidP="00F47840">
      <w:pPr>
        <w:pStyle w:val="Compact"/>
        <w:numPr>
          <w:ilvl w:val="0"/>
          <w:numId w:val="7"/>
        </w:numPr>
        <w:bidi/>
        <w:spacing w:line="360" w:lineRule="auto"/>
        <w:jc w:val="right"/>
      </w:pPr>
      <w:r>
        <w:rPr>
          <w:rFonts w:ascii="Traditional Arabic" w:hAnsi="Traditional Arabic"/>
          <w:b/>
          <w:bCs/>
          <w:sz w:val="28"/>
          <w:rtl/>
        </w:rPr>
        <w:t>الإعفاء من الرسم على القيمة المضافة (TVA):</w:t>
      </w:r>
      <w:r>
        <w:rPr>
          <w:rFonts w:ascii="Traditional Arabic" w:hAnsi="Traditional Arabic"/>
          <w:sz w:val="28"/>
          <w:rtl/>
        </w:rPr>
        <w:t xml:space="preserve"> تُعفى مؤسسات التربية الوطنية من الرسم على القيمة المضافة في إطار مشترياتها الخاصة بالنشاط التربوي، وذلك وفق </w:t>
      </w:r>
      <w:r>
        <w:rPr>
          <w:rFonts w:ascii="Traditional Arabic" w:hAnsi="Traditional Arabic"/>
          <w:b/>
          <w:bCs/>
          <w:sz w:val="28"/>
          <w:rtl/>
        </w:rPr>
        <w:t>التعليمة رقم 09-2018 الصادرة عن المديرية العامة للضرائب</w:t>
      </w:r>
      <w:r>
        <w:rPr>
          <w:rStyle w:val="FootnoteReference"/>
          <w:rFonts w:ascii="Traditional Arabic" w:hAnsi="Traditional Arabic"/>
          <w:sz w:val="28"/>
        </w:rPr>
        <w:footnoteReference w:id="6"/>
      </w:r>
      <w:r>
        <w:rPr>
          <w:rFonts w:ascii="Traditional Arabic" w:hAnsi="Traditional Arabic"/>
          <w:sz w:val="28"/>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D76FF2" w:rsidP="00F47840">
      <w:pPr>
        <w:bidi/>
      </w:pPr>
      <w:r>
        <w:pict>
          <v:rect id="_x0000_i1030" style="width:0;height:1.5pt" o:hralign="right" o:hrstd="t" o:hr="t"/>
        </w:pict>
      </w:r>
    </w:p>
    <w:p w:rsidR="00E32E73" w:rsidRDefault="00453AAB" w:rsidP="00F47840">
      <w:pPr>
        <w:pStyle w:val="Heading2"/>
        <w:bidi/>
        <w:jc w:val="left"/>
      </w:pPr>
      <w:bookmarkStart w:id="44" w:name="_Toc230298677"/>
      <w:bookmarkStart w:id="45" w:name="X0b33a1787aeef4eb8491627c0fcc2828f98e578"/>
      <w:bookmarkEnd w:id="37"/>
      <w:bookmarkEnd w:id="43"/>
      <w:r>
        <w:rPr>
          <w:rFonts w:ascii="Traditional Arabic" w:hAnsi="Traditional Arabic"/>
          <w:b/>
          <w:sz w:val="36"/>
          <w:rtl/>
        </w:rPr>
        <w:t>المبحث الثالث: إدارة الشراء والدورة المستندية</w:t>
      </w:r>
      <w:bookmarkEnd w:id="44"/>
    </w:p>
    <w:p w:rsidR="00E32E73" w:rsidRDefault="00453AAB" w:rsidP="00F47840">
      <w:pPr>
        <w:pStyle w:val="Heading3"/>
        <w:bidi/>
        <w:jc w:val="left"/>
      </w:pPr>
      <w:bookmarkStart w:id="46" w:name="_Toc230298678"/>
      <w:bookmarkStart w:id="47" w:name="X840ddb239f67ba41aed2c5ab494f49871bfa89d"/>
      <w:r>
        <w:rPr>
          <w:b/>
          <w:sz w:val="32"/>
          <w:rtl/>
        </w:rPr>
        <w:t>1. وظيفة الشراء (Procurement Function)</w:t>
      </w:r>
      <w:bookmarkEnd w:id="46"/>
    </w:p>
    <w:p w:rsidR="00E32E73" w:rsidRDefault="00453AAB" w:rsidP="00F47840">
      <w:pPr>
        <w:bidi/>
        <w:spacing w:line="360" w:lineRule="auto"/>
        <w:jc w:val="right"/>
      </w:pPr>
      <w:r>
        <w:rPr>
          <w:rFonts w:ascii="Traditional Arabic" w:hAnsi="Traditional Arabic"/>
          <w:sz w:val="28"/>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rFonts w:ascii="Traditional Arabic" w:hAnsi="Traditional Arabic"/>
          <w:b/>
          <w:bCs/>
          <w:sz w:val="28"/>
          <w:rtl/>
        </w:rPr>
        <w:t>النوعية</w:t>
      </w:r>
      <w:r>
        <w:rPr>
          <w:rFonts w:ascii="Traditional Arabic" w:hAnsi="Traditional Arabic"/>
          <w:sz w:val="28"/>
          <w:rtl/>
        </w:rPr>
        <w:t xml:space="preserve"> المناسبة (Right Quality)، </w:t>
      </w:r>
      <w:r>
        <w:rPr>
          <w:rFonts w:ascii="Traditional Arabic" w:hAnsi="Traditional Arabic"/>
          <w:b/>
          <w:bCs/>
          <w:sz w:val="28"/>
          <w:rtl/>
        </w:rPr>
        <w:t>بالكمية</w:t>
      </w:r>
      <w:r>
        <w:rPr>
          <w:rFonts w:ascii="Traditional Arabic" w:hAnsi="Traditional Arabic"/>
          <w:sz w:val="28"/>
          <w:rtl/>
        </w:rPr>
        <w:t xml:space="preserve"> المطلوبة (Right Quantity)، </w:t>
      </w:r>
      <w:r>
        <w:rPr>
          <w:rFonts w:ascii="Traditional Arabic" w:hAnsi="Traditional Arabic"/>
          <w:b/>
          <w:bCs/>
          <w:sz w:val="28"/>
          <w:rtl/>
        </w:rPr>
        <w:t>في الوقت</w:t>
      </w:r>
      <w:r>
        <w:rPr>
          <w:rFonts w:ascii="Traditional Arabic" w:hAnsi="Traditional Arabic"/>
          <w:sz w:val="28"/>
          <w:rtl/>
        </w:rPr>
        <w:t xml:space="preserve"> المحدد (Right Time)، </w:t>
      </w:r>
      <w:r>
        <w:rPr>
          <w:rFonts w:ascii="Traditional Arabic" w:hAnsi="Traditional Arabic"/>
          <w:b/>
          <w:bCs/>
          <w:sz w:val="28"/>
          <w:rtl/>
        </w:rPr>
        <w:t>من المصدر</w:t>
      </w:r>
      <w:r>
        <w:rPr>
          <w:rFonts w:ascii="Traditional Arabic" w:hAnsi="Traditional Arabic"/>
          <w:sz w:val="28"/>
          <w:rtl/>
        </w:rPr>
        <w:t xml:space="preserve"> الموثوق (Right Source)، </w:t>
      </w:r>
      <w:r>
        <w:rPr>
          <w:rFonts w:ascii="Traditional Arabic" w:hAnsi="Traditional Arabic"/>
          <w:b/>
          <w:bCs/>
          <w:sz w:val="28"/>
          <w:rtl/>
        </w:rPr>
        <w:t>وبالسعر</w:t>
      </w:r>
      <w:r>
        <w:rPr>
          <w:rFonts w:ascii="Traditional Arabic" w:hAnsi="Traditional Arabic"/>
          <w:sz w:val="28"/>
          <w:rtl/>
        </w:rPr>
        <w:t xml:space="preserve"> الأفضل (Right Price). في القطاع العام، تضاف معايير إضافية كالشفافية (Transparency)، والمساواة بين المتنافسين (Equal Treatment)، والالتزام </w:t>
      </w:r>
      <w:r>
        <w:rPr>
          <w:rFonts w:ascii="Traditional Arabic" w:hAnsi="Traditional Arabic"/>
          <w:sz w:val="28"/>
          <w:rtl/>
        </w:rPr>
        <w:lastRenderedPageBreak/>
        <w:t>بالإجراءات القانونية التنظيمية. تمر عملية الشراء بست مراحل متسلسلة</w:t>
      </w:r>
      <w:r>
        <w:rPr>
          <w:rStyle w:val="FootnoteReference"/>
          <w:rFonts w:ascii="Traditional Arabic" w:hAnsi="Traditional Arabic"/>
          <w:sz w:val="28"/>
        </w:rPr>
        <w:footnoteReference w:id="7"/>
      </w:r>
      <w:r>
        <w:rPr>
          <w:rFonts w:ascii="Traditional Arabic" w:hAnsi="Traditional Arabic"/>
          <w:sz w:val="28"/>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F47840">
      <w:pPr>
        <w:pStyle w:val="Heading3"/>
        <w:bidi/>
        <w:jc w:val="left"/>
      </w:pPr>
      <w:bookmarkStart w:id="48" w:name="_Toc230298679"/>
      <w:bookmarkStart w:id="49" w:name="X06d4b6dd68c173adbe5393b74c94cc066e0865d"/>
      <w:bookmarkEnd w:id="47"/>
      <w:r>
        <w:rPr>
          <w:b/>
          <w:sz w:val="32"/>
          <w:rtl/>
        </w:rPr>
        <w:t>2. الدورة المستندية في الإدارة العمومية</w:t>
      </w:r>
      <w:bookmarkEnd w:id="48"/>
    </w:p>
    <w:p w:rsidR="00E32E73" w:rsidRDefault="00453AAB" w:rsidP="00F47840">
      <w:pPr>
        <w:bidi/>
        <w:spacing w:line="360" w:lineRule="auto"/>
        <w:jc w:val="right"/>
      </w:pPr>
      <w:r>
        <w:rPr>
          <w:rFonts w:ascii="Traditional Arabic" w:hAnsi="Traditional Arabic"/>
          <w:sz w:val="28"/>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F47840">
      <w:pPr>
        <w:pStyle w:val="Compact"/>
        <w:numPr>
          <w:ilvl w:val="0"/>
          <w:numId w:val="8"/>
        </w:numPr>
        <w:bidi/>
        <w:spacing w:line="360" w:lineRule="auto"/>
        <w:jc w:val="right"/>
      </w:pPr>
      <w:r>
        <w:rPr>
          <w:rFonts w:ascii="Traditional Arabic" w:hAnsi="Traditional Arabic"/>
          <w:b/>
          <w:bCs/>
          <w:sz w:val="28"/>
          <w:rtl/>
        </w:rPr>
        <w:t>طلب الاحتياجات:</w:t>
      </w:r>
      <w:r>
        <w:rPr>
          <w:rFonts w:ascii="Traditional Arabic" w:hAnsi="Traditional Arabic"/>
          <w:sz w:val="28"/>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F47840">
      <w:pPr>
        <w:pStyle w:val="Compact"/>
        <w:numPr>
          <w:ilvl w:val="0"/>
          <w:numId w:val="8"/>
        </w:numPr>
        <w:bidi/>
        <w:spacing w:line="360" w:lineRule="auto"/>
        <w:jc w:val="right"/>
      </w:pPr>
      <w:r>
        <w:rPr>
          <w:rFonts w:ascii="Traditional Arabic" w:hAnsi="Traditional Arabic"/>
          <w:b/>
          <w:bCs/>
          <w:sz w:val="28"/>
          <w:rtl/>
        </w:rPr>
        <w:t>طلب الشراء:</w:t>
      </w:r>
      <w:r>
        <w:rPr>
          <w:rFonts w:ascii="Traditional Arabic" w:hAnsi="Traditional Arabic"/>
          <w:sz w:val="28"/>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F47840">
      <w:pPr>
        <w:pStyle w:val="Compact"/>
        <w:numPr>
          <w:ilvl w:val="0"/>
          <w:numId w:val="8"/>
        </w:numPr>
        <w:bidi/>
        <w:spacing w:line="360" w:lineRule="auto"/>
        <w:jc w:val="right"/>
      </w:pPr>
      <w:r>
        <w:rPr>
          <w:rFonts w:ascii="Traditional Arabic" w:hAnsi="Traditional Arabic"/>
          <w:b/>
          <w:bCs/>
          <w:sz w:val="28"/>
          <w:rtl/>
        </w:rPr>
        <w:t>استشارة الموردين:</w:t>
      </w:r>
      <w:r>
        <w:rPr>
          <w:rFonts w:ascii="Traditional Arabic" w:hAnsi="Traditional Arabic"/>
          <w:sz w:val="28"/>
          <w:rtl/>
        </w:rPr>
        <w:t xml:space="preserve"> يتم التواصل مع ثلاثة موردين على الأقل (وفقاً لمبدأ المنافسة) لطلب عروض الأسعار والمواصفات الفنية.</w:t>
      </w:r>
    </w:p>
    <w:p w:rsidR="00E32E73" w:rsidRDefault="00453AAB" w:rsidP="00F47840">
      <w:pPr>
        <w:pStyle w:val="Compact"/>
        <w:numPr>
          <w:ilvl w:val="0"/>
          <w:numId w:val="8"/>
        </w:numPr>
        <w:bidi/>
        <w:spacing w:line="360" w:lineRule="auto"/>
        <w:jc w:val="right"/>
      </w:pPr>
      <w:r>
        <w:rPr>
          <w:rFonts w:ascii="Traditional Arabic" w:hAnsi="Traditional Arabic"/>
          <w:b/>
          <w:bCs/>
          <w:sz w:val="28"/>
          <w:rtl/>
        </w:rPr>
        <w:t>أمر الشراء:</w:t>
      </w:r>
      <w:r>
        <w:rPr>
          <w:rFonts w:ascii="Traditional Arabic" w:hAnsi="Traditional Arabic"/>
          <w:sz w:val="28"/>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F47840">
      <w:pPr>
        <w:pStyle w:val="Compact"/>
        <w:numPr>
          <w:ilvl w:val="0"/>
          <w:numId w:val="8"/>
        </w:numPr>
        <w:bidi/>
        <w:spacing w:line="360" w:lineRule="auto"/>
        <w:jc w:val="right"/>
      </w:pPr>
      <w:r>
        <w:rPr>
          <w:rFonts w:ascii="Traditional Arabic" w:hAnsi="Traditional Arabic"/>
          <w:b/>
          <w:bCs/>
          <w:sz w:val="28"/>
          <w:rtl/>
        </w:rPr>
        <w:t>وصل الاستلام:</w:t>
      </w:r>
      <w:r>
        <w:rPr>
          <w:rFonts w:ascii="Traditional Arabic" w:hAnsi="Traditional Arabic"/>
          <w:sz w:val="28"/>
          <w:rtl/>
        </w:rPr>
        <w:t xml:space="preserve"> عند وصول السلع إلى المستودع، يتم فحصها كمياً ونوعياً ومطابقتها لأمر الشراء.</w:t>
      </w:r>
    </w:p>
    <w:p w:rsidR="00E32E73" w:rsidRDefault="00453AAB" w:rsidP="00F47840">
      <w:pPr>
        <w:pStyle w:val="Compact"/>
        <w:numPr>
          <w:ilvl w:val="0"/>
          <w:numId w:val="8"/>
        </w:numPr>
        <w:bidi/>
        <w:spacing w:line="360" w:lineRule="auto"/>
        <w:jc w:val="right"/>
      </w:pPr>
      <w:r>
        <w:rPr>
          <w:rFonts w:ascii="Traditional Arabic" w:hAnsi="Traditional Arabic"/>
          <w:b/>
          <w:bCs/>
          <w:sz w:val="28"/>
          <w:rtl/>
        </w:rPr>
        <w:t>الفاتورة:</w:t>
      </w:r>
      <w:r>
        <w:rPr>
          <w:rFonts w:ascii="Traditional Arabic" w:hAnsi="Traditional Arabic"/>
          <w:sz w:val="28"/>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w:t>
      </w:r>
      <w:r>
        <w:rPr>
          <w:rFonts w:ascii="Traditional Arabic" w:hAnsi="Traditional Arabic"/>
          <w:sz w:val="28"/>
          <w:rtl/>
        </w:rPr>
        <w:lastRenderedPageBreak/>
        <w:t>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F47840">
      <w:pPr>
        <w:pStyle w:val="Heading3"/>
        <w:bidi/>
        <w:jc w:val="left"/>
      </w:pPr>
      <w:bookmarkStart w:id="50" w:name="_Toc230298680"/>
      <w:bookmarkStart w:id="51" w:name="X9159b7f41042f3a404490eab795f27fd591040b"/>
      <w:bookmarkEnd w:id="49"/>
      <w:r>
        <w:rPr>
          <w:b/>
          <w:sz w:val="32"/>
          <w:rtl/>
        </w:rPr>
        <w:t>3. التكامل بين الشراء والتخزين</w:t>
      </w:r>
      <w:bookmarkEnd w:id="50"/>
    </w:p>
    <w:p w:rsidR="00E32E73" w:rsidRDefault="00453AAB" w:rsidP="00F47840">
      <w:pPr>
        <w:bidi/>
        <w:spacing w:line="360" w:lineRule="auto"/>
        <w:jc w:val="right"/>
      </w:pPr>
      <w:bookmarkStart w:id="52" w:name="Xe1510e847e96308c371f0f90de707c60606e70e"/>
      <w:bookmarkEnd w:id="45"/>
      <w:bookmarkEnd w:id="51"/>
      <w:r>
        <w:rPr>
          <w:rFonts w:ascii="Traditional Arabic" w:hAnsi="Traditional Arabic"/>
          <w:sz w:val="28"/>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F47840">
      <w:pPr>
        <w:pStyle w:val="Heading2"/>
        <w:bidi/>
        <w:jc w:val="left"/>
      </w:pPr>
      <w:bookmarkStart w:id="53" w:name="_Toc230298681"/>
      <w:bookmarkStart w:id="54" w:name="Xe71e4b4fd93dee69f233a0223a30763675d81f6"/>
      <w:bookmarkEnd w:id="52"/>
      <w:r>
        <w:rPr>
          <w:rFonts w:ascii="Traditional Arabic" w:hAnsi="Traditional Arabic"/>
          <w:b/>
          <w:sz w:val="36"/>
          <w:rtl/>
        </w:rPr>
        <w:t>المبحث الرابع: أدوات التقييم المحاسبي للمخزون</w:t>
      </w:r>
      <w:bookmarkEnd w:id="53"/>
    </w:p>
    <w:p w:rsidR="00E32E73" w:rsidRDefault="00453AAB" w:rsidP="00F47840">
      <w:pPr>
        <w:pStyle w:val="Heading3"/>
        <w:bidi/>
        <w:jc w:val="left"/>
      </w:pPr>
      <w:bookmarkStart w:id="55" w:name="_Toc230298682"/>
      <w:bookmarkStart w:id="56" w:name="أولاً-تحليل-abc"/>
      <w:r>
        <w:rPr>
          <w:b/>
          <w:sz w:val="32"/>
          <w:rtl/>
        </w:rPr>
        <w:t>أولاً: تحليل ABC</w:t>
      </w:r>
      <w:bookmarkEnd w:id="55"/>
    </w:p>
    <w:p w:rsidR="00E32E73" w:rsidRDefault="00453AAB" w:rsidP="00F47840">
      <w:pPr>
        <w:bidi/>
        <w:spacing w:line="360" w:lineRule="auto"/>
        <w:jc w:val="right"/>
      </w:pPr>
      <w:r>
        <w:rPr>
          <w:rFonts w:ascii="Traditional Arabic" w:hAnsi="Traditional Arabic"/>
          <w:sz w:val="28"/>
          <w:rtl/>
        </w:rPr>
        <w:t>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p>
    <w:p w:rsidR="00E32E73" w:rsidRDefault="00453AAB" w:rsidP="00F47840">
      <w:pPr>
        <w:pStyle w:val="Compact"/>
        <w:numPr>
          <w:ilvl w:val="0"/>
          <w:numId w:val="9"/>
        </w:numPr>
        <w:bidi/>
        <w:spacing w:line="360" w:lineRule="auto"/>
        <w:jc w:val="right"/>
      </w:pPr>
      <w:r>
        <w:rPr>
          <w:rFonts w:ascii="Traditional Arabic" w:hAnsi="Traditional Arabic"/>
          <w:b/>
          <w:bCs/>
          <w:sz w:val="28"/>
          <w:rtl/>
        </w:rPr>
        <w:t>الفئة A (VIP):</w:t>
      </w:r>
      <w:r>
        <w:rPr>
          <w:rFonts w:ascii="Traditional Arabic" w:hAnsi="Traditional Arabic"/>
          <w:sz w:val="28"/>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F47840">
      <w:pPr>
        <w:pStyle w:val="Compact"/>
        <w:numPr>
          <w:ilvl w:val="0"/>
          <w:numId w:val="9"/>
        </w:numPr>
        <w:bidi/>
        <w:spacing w:line="360" w:lineRule="auto"/>
        <w:jc w:val="right"/>
      </w:pPr>
      <w:r>
        <w:rPr>
          <w:rFonts w:ascii="Traditional Arabic" w:hAnsi="Traditional Arabic"/>
          <w:b/>
          <w:bCs/>
          <w:sz w:val="28"/>
          <w:rtl/>
        </w:rPr>
        <w:t>الفئة B:</w:t>
      </w:r>
      <w:r>
        <w:rPr>
          <w:rFonts w:ascii="Traditional Arabic" w:hAnsi="Traditional Arabic"/>
          <w:sz w:val="28"/>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F47840">
      <w:pPr>
        <w:pStyle w:val="Compact"/>
        <w:numPr>
          <w:ilvl w:val="0"/>
          <w:numId w:val="9"/>
        </w:numPr>
        <w:bidi/>
        <w:spacing w:line="360" w:lineRule="auto"/>
        <w:jc w:val="right"/>
      </w:pPr>
      <w:r>
        <w:rPr>
          <w:rFonts w:ascii="Traditional Arabic" w:hAnsi="Traditional Arabic"/>
          <w:b/>
          <w:bCs/>
          <w:sz w:val="28"/>
          <w:rtl/>
        </w:rPr>
        <w:lastRenderedPageBreak/>
        <w:t>الفئة C:</w:t>
      </w:r>
      <w:r>
        <w:rPr>
          <w:rFonts w:ascii="Traditional Arabic" w:hAnsi="Traditional Arabic"/>
          <w:sz w:val="28"/>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Fonts w:ascii="Traditional Arabic" w:hAnsi="Traditional Arabic"/>
          <w:sz w:val="28"/>
        </w:rPr>
        <w:footnoteReference w:id="8"/>
      </w:r>
      <w:r>
        <w:rPr>
          <w:rFonts w:ascii="Traditional Arabic" w:hAnsi="Traditional Arabic"/>
          <w:sz w:val="28"/>
          <w:rtl/>
        </w:rPr>
        <w:t>.</w:t>
      </w:r>
    </w:p>
    <w:p w:rsidR="00E32E73" w:rsidRDefault="00453AAB" w:rsidP="00F47840">
      <w:pPr>
        <w:pStyle w:val="Heading3"/>
        <w:bidi/>
        <w:jc w:val="left"/>
      </w:pPr>
      <w:bookmarkStart w:id="57" w:name="_Toc230298683"/>
      <w:bookmarkStart w:id="58" w:name="Xd131264382e8914601b54547c029e958735139c"/>
      <w:bookmarkEnd w:id="56"/>
      <w:r>
        <w:rPr>
          <w:b/>
          <w:sz w:val="32"/>
          <w:rtl/>
        </w:rPr>
        <w:t>ثانياً: نموذج ويلسون للكمية الاقتصادية للطلب</w:t>
      </w:r>
      <w:bookmarkEnd w:id="57"/>
    </w:p>
    <w:p w:rsidR="00E32E73" w:rsidRDefault="00453AAB" w:rsidP="00F47840">
      <w:pPr>
        <w:bidi/>
        <w:spacing w:line="360" w:lineRule="auto"/>
        <w:jc w:val="right"/>
      </w:pPr>
      <w:r>
        <w:rPr>
          <w:rFonts w:ascii="Traditional Arabic" w:hAnsi="Traditional Arabic"/>
          <w:sz w:val="28"/>
          <w:rtl/>
        </w:rPr>
        <w:t>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Style w:val="FootnoteReference"/>
          <w:rFonts w:ascii="Traditional Arabic" w:hAnsi="Traditional Arabic"/>
          <w:sz w:val="28"/>
        </w:rPr>
        <w:footnoteReference w:id="9"/>
      </w:r>
      <w:r>
        <w:rPr>
          <w:rFonts w:ascii="Traditional Arabic" w:hAnsi="Traditional Arabic"/>
          <w:sz w:val="28"/>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rFonts w:ascii="Traditional Arabic" w:hAnsi="Traditional Arabic"/>
          <w:b/>
          <w:bCs/>
          <w:sz w:val="28"/>
          <w:rtl/>
        </w:rPr>
        <w:t>اشتقاق النموذج الرياضي:</w:t>
      </w:r>
      <w:r>
        <w:rPr>
          <w:rFonts w:ascii="Traditional Arabic" w:hAnsi="Traditional Arabic"/>
          <w:sz w:val="28"/>
          <w:rtl/>
        </w:rPr>
        <w:t xml:space="preserve"> تنطلق معادلة ويلسون من دالة التكلفة الإجمالية السنوية للمخزون (Total Annual Inventory Cost):</w:t>
      </w:r>
    </w:p>
    <w:p w:rsidR="00E32E73" w:rsidRDefault="00453AAB" w:rsidP="00F47840">
      <w:pPr>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F47840">
      <w:pPr>
        <w:bidi/>
        <w:spacing w:line="360" w:lineRule="auto"/>
        <w:jc w:val="right"/>
      </w:pPr>
      <w:r>
        <w:rPr>
          <w:rFonts w:ascii="Traditional Arabic" w:hAnsi="Traditional Arabic"/>
          <w:sz w:val="28"/>
          <w:rtl/>
        </w:rPr>
        <w:t>حيث:</w:t>
      </w:r>
    </w:p>
    <w:p w:rsidR="00E32E73" w:rsidRDefault="00453AAB" w:rsidP="00F47840">
      <w:pPr>
        <w:pStyle w:val="Compact"/>
        <w:numPr>
          <w:ilvl w:val="0"/>
          <w:numId w:val="10"/>
        </w:numPr>
        <w:bidi/>
        <w:spacing w:line="360" w:lineRule="auto"/>
        <w:jc w:val="right"/>
      </w:pPr>
      <w:r>
        <w:rPr>
          <w:rFonts w:ascii="Traditional Arabic" w:hAnsi="Traditional Arabic"/>
          <w:b/>
          <w:bCs/>
          <w:sz w:val="28"/>
          <w:rtl/>
        </w:rPr>
        <w:t>TC</w:t>
      </w:r>
      <w:r>
        <w:rPr>
          <w:rFonts w:ascii="Traditional Arabic" w:hAnsi="Traditional Arabic"/>
          <w:sz w:val="28"/>
          <w:rtl/>
        </w:rPr>
        <w:t>: التكلفة الإجمالية السنوية (دج)</w:t>
      </w:r>
    </w:p>
    <w:p w:rsidR="00E32E73" w:rsidRDefault="00453AAB" w:rsidP="00F47840">
      <w:pPr>
        <w:pStyle w:val="Compact"/>
        <w:numPr>
          <w:ilvl w:val="0"/>
          <w:numId w:val="10"/>
        </w:numPr>
        <w:bidi/>
        <w:spacing w:line="360" w:lineRule="auto"/>
        <w:jc w:val="right"/>
      </w:pPr>
      <w:r>
        <w:rPr>
          <w:rFonts w:ascii="Traditional Arabic" w:hAnsi="Traditional Arabic"/>
          <w:b/>
          <w:bCs/>
          <w:sz w:val="28"/>
          <w:rtl/>
        </w:rPr>
        <w:t>D</w:t>
      </w:r>
      <w:r>
        <w:rPr>
          <w:rFonts w:ascii="Traditional Arabic" w:hAnsi="Traditional Arabic"/>
          <w:sz w:val="28"/>
          <w:rtl/>
        </w:rPr>
        <w:t>: الطلب السنوي (وحدة/سنة)</w:t>
      </w:r>
    </w:p>
    <w:p w:rsidR="00E32E73" w:rsidRDefault="00453AAB" w:rsidP="00F47840">
      <w:pPr>
        <w:pStyle w:val="Compact"/>
        <w:numPr>
          <w:ilvl w:val="0"/>
          <w:numId w:val="10"/>
        </w:numPr>
        <w:bidi/>
        <w:spacing w:line="360" w:lineRule="auto"/>
        <w:jc w:val="right"/>
      </w:pPr>
      <w:r>
        <w:rPr>
          <w:rFonts w:ascii="Traditional Arabic" w:hAnsi="Traditional Arabic"/>
          <w:b/>
          <w:bCs/>
          <w:sz w:val="28"/>
          <w:rtl/>
        </w:rPr>
        <w:t>Q</w:t>
      </w:r>
      <w:r>
        <w:rPr>
          <w:rFonts w:ascii="Traditional Arabic" w:hAnsi="Traditional Arabic"/>
          <w:sz w:val="28"/>
          <w:rtl/>
        </w:rPr>
        <w:t>: كمية الطلب (متغير القرار)</w:t>
      </w:r>
    </w:p>
    <w:p w:rsidR="00E32E73" w:rsidRDefault="00453AAB" w:rsidP="00F47840">
      <w:pPr>
        <w:pStyle w:val="Compact"/>
        <w:numPr>
          <w:ilvl w:val="0"/>
          <w:numId w:val="10"/>
        </w:numPr>
        <w:bidi/>
        <w:spacing w:line="360" w:lineRule="auto"/>
        <w:jc w:val="right"/>
      </w:pPr>
      <w:r>
        <w:rPr>
          <w:rFonts w:ascii="Traditional Arabic" w:hAnsi="Traditional Arabic"/>
          <w:b/>
          <w:bCs/>
          <w:sz w:val="28"/>
          <w:rtl/>
        </w:rPr>
        <w:lastRenderedPageBreak/>
        <w:t>S</w:t>
      </w:r>
      <w:r>
        <w:rPr>
          <w:rFonts w:ascii="Traditional Arabic" w:hAnsi="Traditional Arabic"/>
          <w:sz w:val="28"/>
          <w:rtl/>
        </w:rPr>
        <w:t>: تكلفة إصدار الطلبية الواحدة (دج)</w:t>
      </w:r>
    </w:p>
    <w:p w:rsidR="00E32E73" w:rsidRDefault="00453AAB" w:rsidP="00F47840">
      <w:pPr>
        <w:pStyle w:val="Compact"/>
        <w:numPr>
          <w:ilvl w:val="0"/>
          <w:numId w:val="10"/>
        </w:numPr>
        <w:bidi/>
        <w:spacing w:line="360" w:lineRule="auto"/>
        <w:jc w:val="right"/>
      </w:pPr>
      <w:r>
        <w:rPr>
          <w:rFonts w:ascii="Traditional Arabic" w:hAnsi="Traditional Arabic"/>
          <w:b/>
          <w:bCs/>
          <w:sz w:val="28"/>
          <w:rtl/>
        </w:rPr>
        <w:t>I</w:t>
      </w:r>
      <w:r>
        <w:rPr>
          <w:rFonts w:ascii="Traditional Arabic" w:hAnsi="Traditional Arabic"/>
          <w:sz w:val="28"/>
          <w:rtl/>
        </w:rPr>
        <w:t>: معدل الاحتفاظ بالمخزون السنوي (%)</w:t>
      </w:r>
    </w:p>
    <w:p w:rsidR="00E32E73" w:rsidRDefault="00453AAB" w:rsidP="00F47840">
      <w:pPr>
        <w:pStyle w:val="Compact"/>
        <w:numPr>
          <w:ilvl w:val="0"/>
          <w:numId w:val="10"/>
        </w:numPr>
        <w:bidi/>
        <w:spacing w:line="360" w:lineRule="auto"/>
        <w:jc w:val="right"/>
      </w:pPr>
      <w:r>
        <w:rPr>
          <w:rFonts w:ascii="Traditional Arabic" w:hAnsi="Traditional Arabic"/>
          <w:b/>
          <w:bCs/>
          <w:sz w:val="28"/>
          <w:rtl/>
        </w:rPr>
        <w:t>PU</w:t>
      </w:r>
      <w:r>
        <w:rPr>
          <w:rFonts w:ascii="Traditional Arabic" w:hAnsi="Traditional Arabic"/>
          <w:sz w:val="28"/>
          <w:rtl/>
        </w:rPr>
        <w:t>: سعر الوحدة (دج) لإيجاد القيمة المُثلى Q* التي تُدني التكلفة الإجمالية، نُشتق الدالة بالنسبة لـ Q ونساوي المشتقة بالصفر:</w:t>
      </w:r>
    </w:p>
    <w:p w:rsidR="00E32E73" w:rsidRDefault="00D76FF2" w:rsidP="00F47840">
      <w:pPr>
        <w:pStyle w:val="Compact"/>
        <w:bidi/>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F47840">
      <w:pPr>
        <w:pStyle w:val="Compact"/>
        <w:numPr>
          <w:ilvl w:val="0"/>
          <w:numId w:val="1"/>
        </w:numPr>
        <w:bidi/>
        <w:spacing w:line="360" w:lineRule="auto"/>
        <w:jc w:val="right"/>
      </w:pPr>
      <w:r>
        <w:rPr>
          <w:rFonts w:ascii="Traditional Arabic" w:hAnsi="Traditional Arabic"/>
          <w:sz w:val="28"/>
          <w:rtl/>
        </w:rPr>
        <w:t>ومنه:</w:t>
      </w:r>
    </w:p>
    <w:p w:rsidR="00E32E73" w:rsidRDefault="00D76FF2" w:rsidP="00F47840">
      <w:pPr>
        <w:pStyle w:val="Compact"/>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F47840">
      <w:pPr>
        <w:pStyle w:val="Compact"/>
        <w:numPr>
          <w:ilvl w:val="0"/>
          <w:numId w:val="1"/>
        </w:numPr>
        <w:bidi/>
        <w:spacing w:line="360" w:lineRule="auto"/>
        <w:jc w:val="right"/>
      </w:pPr>
      <w:r>
        <w:rPr>
          <w:rFonts w:ascii="Traditional Arabic" w:hAnsi="Traditional Arabic"/>
          <w:sz w:val="28"/>
          <w:rtl/>
        </w:rPr>
        <w:t xml:space="preserve">هذه هي الصيغة النهائية لنموذج ويلسون، وهي تُمثّل كمية الطلب التي تُحقّق التوازن الأمثل بين تكاليف الإصدار وتكاليف الاحتفاظ. </w:t>
      </w:r>
      <w:r>
        <w:rPr>
          <w:rFonts w:ascii="Traditional Arabic" w:hAnsi="Traditional Arabic"/>
          <w:b/>
          <w:bCs/>
          <w:sz w:val="28"/>
          <w:rtl/>
        </w:rPr>
        <w:t>تطبيق على بيانات المشروع الحقيقية:</w:t>
      </w:r>
      <w:r>
        <w:rPr>
          <w:rFonts w:ascii="Traditional Arabic" w:hAnsi="Traditional Arabic"/>
          <w:sz w:val="28"/>
          <w:rtl/>
        </w:rPr>
        <w:t xml:space="preserve"> بفرض الطلب السنوي D = 1,546 وحدة (Toner G030 - ART-001)، وتكلفة الطلب S = 801.45 دج (مُستخرجة من تحليل التكاليف الفعلية في الميدان)، وسعر الوحدة PU = 400 دج، ومعدل الاحتفاظ I = 20%:</w:t>
      </w:r>
    </w:p>
    <w:p w:rsidR="00E32E73" w:rsidRDefault="00D76FF2" w:rsidP="00F47840">
      <w:pPr>
        <w:pStyle w:val="Compact"/>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F47840">
      <w:pPr>
        <w:pStyle w:val="Compact"/>
        <w:numPr>
          <w:ilvl w:val="0"/>
          <w:numId w:val="1"/>
        </w:numPr>
        <w:bidi/>
        <w:spacing w:line="360" w:lineRule="auto"/>
        <w:jc w:val="right"/>
      </w:pPr>
      <w:r>
        <w:rPr>
          <w:rFonts w:ascii="Traditional Arabic" w:hAnsi="Traditional Arabic"/>
          <w:sz w:val="28"/>
          <w:rtl/>
        </w:rPr>
        <w:t>تكون التكلفة الإجمالية الدنيا عند هذه الكمية:</w:t>
      </w:r>
    </w:p>
    <w:p w:rsidR="00E32E73" w:rsidRDefault="00453AAB" w:rsidP="00F47840">
      <w:pPr>
        <w:pStyle w:val="Compact"/>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F47840">
      <w:pPr>
        <w:pStyle w:val="Compact"/>
        <w:numPr>
          <w:ilvl w:val="0"/>
          <w:numId w:val="1"/>
        </w:numPr>
        <w:bidi/>
        <w:spacing w:line="360" w:lineRule="auto"/>
        <w:jc w:val="right"/>
      </w:pPr>
      <w:r>
        <w:rPr>
          <w:rFonts w:ascii="Traditional Arabic" w:hAnsi="Traditional Arabic"/>
          <w:sz w:val="28"/>
          <w:rtl/>
        </w:rPr>
        <w:lastRenderedPageBreak/>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rFonts w:ascii="Traditional Arabic" w:hAnsi="Traditional Arabic"/>
          <w:b/>
          <w:bCs/>
          <w:sz w:val="28"/>
          <w:rtl/>
        </w:rPr>
        <w:t>العدد الأمثل للطلبيات سنوياً:</w:t>
      </w:r>
    </w:p>
    <w:p w:rsidR="00E32E73" w:rsidRDefault="00453AAB" w:rsidP="00F47840">
      <w:pPr>
        <w:pStyle w:val="Compact"/>
        <w:bidi/>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F47840">
      <w:pPr>
        <w:pStyle w:val="Compact"/>
        <w:numPr>
          <w:ilvl w:val="0"/>
          <w:numId w:val="1"/>
        </w:numPr>
        <w:bidi/>
        <w:spacing w:line="360" w:lineRule="auto"/>
        <w:jc w:val="right"/>
      </w:pPr>
      <w:r>
        <w:rPr>
          <w:rFonts w:ascii="Traditional Arabic" w:hAnsi="Traditional Arabic"/>
          <w:sz w:val="28"/>
          <w:rtl/>
        </w:rPr>
        <w:t>وهذا يعني أنه يجب تقديم طلبية واحدة كل 365/9 ≈ 40 يوماً، وهو تردد معقول مقارنة بأجال التموين في مؤسسات القطاع العام.</w:t>
      </w:r>
    </w:p>
    <w:p w:rsidR="00E32E73" w:rsidRDefault="00453AAB" w:rsidP="00F47840">
      <w:pPr>
        <w:pStyle w:val="Heading3"/>
        <w:bidi/>
        <w:jc w:val="left"/>
      </w:pPr>
      <w:bookmarkStart w:id="59" w:name="_Toc230298684"/>
      <w:bookmarkStart w:id="60" w:name="ثالثاً-نقطة-إعادة-الطلب-ومخزون-الأمان"/>
      <w:bookmarkEnd w:id="58"/>
      <w:r>
        <w:rPr>
          <w:b/>
          <w:sz w:val="32"/>
          <w:rtl/>
        </w:rPr>
        <w:t>ثالثاً: نقطة إعادة الطلب ومخزون الأمان</w:t>
      </w:r>
      <w:bookmarkEnd w:id="59"/>
    </w:p>
    <w:p w:rsidR="00E32E73" w:rsidRDefault="00453AAB" w:rsidP="00F47840">
      <w:pPr>
        <w:bidi/>
        <w:spacing w:line="360" w:lineRule="auto"/>
        <w:jc w:val="right"/>
      </w:pPr>
      <w:r>
        <w:rPr>
          <w:rFonts w:ascii="Traditional Arabic" w:hAnsi="Traditional Arabic"/>
          <w:sz w:val="28"/>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rFonts w:ascii="Traditional Arabic" w:hAnsi="Traditional Arabic"/>
          <w:b/>
          <w:bCs/>
          <w:sz w:val="28"/>
          <w:rtl/>
        </w:rPr>
        <w:t>الصيغة الرياضية:</w:t>
      </w:r>
    </w:p>
    <w:p w:rsidR="00E32E73" w:rsidRDefault="00453AAB" w:rsidP="00F47840">
      <w:pPr>
        <w:bidi/>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E32E73" w:rsidRDefault="00453AAB" w:rsidP="00F47840">
      <w:pPr>
        <w:bidi/>
        <w:spacing w:line="360" w:lineRule="auto"/>
        <w:jc w:val="right"/>
      </w:pPr>
      <w:r>
        <w:rPr>
          <w:rFonts w:ascii="Traditional Arabic" w:hAnsi="Traditional Arabic"/>
          <w:b/>
          <w:bCs/>
          <w:sz w:val="28"/>
          <w:rtl/>
        </w:rPr>
        <w:t>نقطة إعادة الطلب = (الاستهلاك اليومي × أجل التسليم) + مخزون الأمان</w:t>
      </w:r>
      <w:r>
        <w:rPr>
          <w:rFonts w:ascii="Traditional Arabic" w:hAnsi="Traditional Arabic"/>
          <w:sz w:val="28"/>
          <w:rtl/>
        </w:rPr>
        <w:t xml:space="preserve">** </w:t>
      </w:r>
      <w:r>
        <w:rPr>
          <w:rFonts w:ascii="Traditional Arabic" w:hAnsi="Traditional Arabic"/>
          <w:b/>
          <w:bCs/>
          <w:sz w:val="28"/>
          <w:rtl/>
        </w:rPr>
        <w:t>تطبيق (بناءً على بيانات المشروع الحقيقية):</w:t>
      </w:r>
      <w:r>
        <w:rPr>
          <w:rFonts w:ascii="Traditional Arabic" w:hAnsi="Traditional Arabic"/>
          <w:sz w:val="28"/>
          <w:rtl/>
        </w:rPr>
        <w:t xml:space="preserve"> بفرض استهلاك يومي قدره </w:t>
      </w:r>
      <w:r>
        <w:rPr>
          <w:rFonts w:ascii="Traditional Arabic" w:hAnsi="Traditional Arabic"/>
          <w:b/>
          <w:bCs/>
          <w:sz w:val="28"/>
          <w:rtl/>
        </w:rPr>
        <w:t>6.184</w:t>
      </w:r>
      <w:r>
        <w:rPr>
          <w:rFonts w:ascii="Traditional Arabic" w:hAnsi="Traditional Arabic"/>
          <w:sz w:val="28"/>
          <w:rtl/>
        </w:rPr>
        <w:t xml:space="preserve"> وحدة (= D/250 = 1546/250)، وأجل تسليم (LT) قدره </w:t>
      </w:r>
      <w:r>
        <w:rPr>
          <w:rFonts w:ascii="Traditional Arabic" w:hAnsi="Traditional Arabic"/>
          <w:b/>
          <w:bCs/>
          <w:sz w:val="28"/>
          <w:rtl/>
        </w:rPr>
        <w:t>2</w:t>
      </w:r>
      <w:r>
        <w:rPr>
          <w:rFonts w:ascii="Traditional Arabic" w:hAnsi="Traditional Arabic"/>
          <w:sz w:val="28"/>
          <w:rtl/>
        </w:rPr>
        <w:t xml:space="preserve"> يوم، ومخزون أمان (SS) قدره </w:t>
      </w:r>
      <w:r>
        <w:rPr>
          <w:rFonts w:ascii="Traditional Arabic" w:hAnsi="Traditional Arabic"/>
          <w:b/>
          <w:bCs/>
          <w:sz w:val="28"/>
          <w:rtl/>
        </w:rPr>
        <w:t>200</w:t>
      </w:r>
      <w:r>
        <w:rPr>
          <w:rFonts w:ascii="Traditional Arabic" w:hAnsi="Traditional Arabic"/>
          <w:sz w:val="28"/>
          <w:rtl/>
        </w:rPr>
        <w:t xml:space="preserve"> وحدة: </w:t>
      </w:r>
      <w:r>
        <w:rPr>
          <w:rFonts w:ascii="Traditional Arabic" w:hAnsi="Traditional Arabic"/>
          <w:b/>
          <w:bCs/>
          <w:sz w:val="28"/>
          <w:rtl/>
        </w:rPr>
        <w:t>ROP = (6.184 × 2) + 200 = 212.4 وحدة</w:t>
      </w:r>
    </w:p>
    <w:p w:rsidR="00E32E73" w:rsidRDefault="00453AAB" w:rsidP="00F47840">
      <w:pPr>
        <w:pStyle w:val="Heading3"/>
        <w:bidi/>
        <w:jc w:val="left"/>
      </w:pPr>
      <w:bookmarkStart w:id="61" w:name="_Toc230298685"/>
      <w:bookmarkStart w:id="62" w:name="رابعاً-طرق-تقييم-المخزون"/>
      <w:bookmarkEnd w:id="60"/>
      <w:r>
        <w:rPr>
          <w:b/>
          <w:sz w:val="32"/>
          <w:rtl/>
        </w:rPr>
        <w:t>رابعاً: طرق تقييم المخزون</w:t>
      </w:r>
      <w:bookmarkEnd w:id="61"/>
    </w:p>
    <w:p w:rsidR="00E32E73" w:rsidRDefault="00453AAB" w:rsidP="00F47840">
      <w:pPr>
        <w:bidi/>
        <w:spacing w:line="360" w:lineRule="auto"/>
        <w:jc w:val="right"/>
      </w:pPr>
      <w:r>
        <w:rPr>
          <w:rFonts w:ascii="Traditional Arabic" w:hAnsi="Traditional Arabic"/>
          <w:sz w:val="28"/>
          <w:rtl/>
        </w:rPr>
        <w:t>تتعدد الطرق المحاسبية لتقييم قيمة الوحدات الخارجة من المخزون، وأبرزها:</w:t>
      </w:r>
    </w:p>
    <w:p w:rsidR="00E32E73" w:rsidRDefault="00453AAB" w:rsidP="00F47840">
      <w:pPr>
        <w:pStyle w:val="Compact"/>
        <w:numPr>
          <w:ilvl w:val="0"/>
          <w:numId w:val="11"/>
        </w:numPr>
        <w:bidi/>
        <w:spacing w:line="360" w:lineRule="auto"/>
        <w:jc w:val="right"/>
      </w:pPr>
      <w:r>
        <w:rPr>
          <w:rFonts w:ascii="Traditional Arabic" w:hAnsi="Traditional Arabic"/>
          <w:b/>
          <w:bCs/>
          <w:sz w:val="28"/>
          <w:rtl/>
        </w:rPr>
        <w:t>طريقة FIFO (أول دخول أول خروج):</w:t>
      </w:r>
      <w:r>
        <w:rPr>
          <w:rFonts w:ascii="Traditional Arabic" w:hAnsi="Traditional Arabic"/>
          <w:sz w:val="28"/>
          <w:rtl/>
        </w:rPr>
        <w:t xml:space="preserve"> تعتمد على إخراج الوحدات الأقدم أولاً. تُناسب المواد القابلة للتلف.</w:t>
      </w:r>
    </w:p>
    <w:p w:rsidR="00E32E73" w:rsidRDefault="00453AAB" w:rsidP="00F47840">
      <w:pPr>
        <w:pStyle w:val="Compact"/>
        <w:numPr>
          <w:ilvl w:val="0"/>
          <w:numId w:val="11"/>
        </w:numPr>
        <w:bidi/>
        <w:spacing w:line="360" w:lineRule="auto"/>
        <w:jc w:val="right"/>
      </w:pPr>
      <w:r>
        <w:rPr>
          <w:rFonts w:ascii="Traditional Arabic" w:hAnsi="Traditional Arabic"/>
          <w:b/>
          <w:bCs/>
          <w:sz w:val="28"/>
          <w:rtl/>
        </w:rPr>
        <w:t>طريقة CMUP (المتوسط المرجّح للتكلفة):</w:t>
      </w:r>
      <w:r>
        <w:rPr>
          <w:rFonts w:ascii="Traditional Arabic" w:hAnsi="Traditional Arabic"/>
          <w:sz w:val="28"/>
          <w:rtl/>
        </w:rPr>
        <w:t xml:space="preserve"> تُحسب تكلفة وحدة الخروج كمتوسط مرجّح لتكلفة المخزون الموجود قبل كل عملية دخول جديدة. </w:t>
      </w:r>
      <w:r>
        <w:rPr>
          <w:rFonts w:ascii="Traditional Arabic" w:hAnsi="Traditional Arabic"/>
          <w:b/>
          <w:bCs/>
          <w:sz w:val="28"/>
          <w:rtl/>
        </w:rPr>
        <w:t>الصيغة الرياضية:</w:t>
      </w:r>
    </w:p>
    <w:p w:rsidR="00E32E73" w:rsidRDefault="00453AAB" w:rsidP="00F47840">
      <w:pPr>
        <w:pStyle w:val="Compact"/>
        <w:bidi/>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F47840">
      <w:pPr>
        <w:pStyle w:val="Compact"/>
        <w:numPr>
          <w:ilvl w:val="0"/>
          <w:numId w:val="1"/>
        </w:numPr>
        <w:bidi/>
        <w:spacing w:line="360" w:lineRule="auto"/>
        <w:jc w:val="right"/>
      </w:pPr>
      <w:r>
        <w:rPr>
          <w:rFonts w:ascii="Traditional Arabic" w:hAnsi="Traditional Arabic"/>
          <w:b/>
          <w:bCs/>
          <w:sz w:val="28"/>
          <w:rtl/>
        </w:rPr>
        <w:t xml:space="preserve">CMUP = (قيمة الرصيد قبل الدخول + قيمة الدخول) ÷ (كمية الرصيد قبل الدخول + كمية </w:t>
      </w:r>
      <w:proofErr w:type="gramStart"/>
      <w:r>
        <w:rPr>
          <w:rFonts w:ascii="Traditional Arabic" w:hAnsi="Traditional Arabic"/>
          <w:b/>
          <w:bCs/>
          <w:sz w:val="28"/>
          <w:rtl/>
        </w:rPr>
        <w:t>الدخول)</w:t>
      </w:r>
      <w:r>
        <w:rPr>
          <w:rFonts w:ascii="Traditional Arabic" w:hAnsi="Traditional Arabic"/>
          <w:sz w:val="28"/>
          <w:rtl/>
        </w:rPr>
        <w:t>*</w:t>
      </w:r>
      <w:proofErr w:type="gramEnd"/>
      <w:r>
        <w:rPr>
          <w:rFonts w:ascii="Traditional Arabic" w:hAnsi="Traditional Arabic"/>
          <w:sz w:val="28"/>
          <w:rtl/>
        </w:rPr>
        <w:t>*</w:t>
      </w:r>
    </w:p>
    <w:p w:rsidR="00E32E73" w:rsidRDefault="00D76FF2" w:rsidP="00F47840">
      <w:pPr>
        <w:bidi/>
      </w:pPr>
      <w:r>
        <w:pict>
          <v:rect id="_x0000_i1031" style="width:0;height:1.5pt" o:hralign="right" o:hrstd="t" o:hr="t"/>
        </w:pict>
      </w:r>
    </w:p>
    <w:p w:rsidR="00E32E73" w:rsidRDefault="00453AAB" w:rsidP="00F47840">
      <w:pPr>
        <w:pStyle w:val="Heading2"/>
        <w:bidi/>
        <w:jc w:val="left"/>
      </w:pPr>
      <w:bookmarkStart w:id="63" w:name="_Toc230298686"/>
      <w:bookmarkStart w:id="64" w:name="المبحث-الخامس-تقييم-الموردين-ومفهوم-erp"/>
      <w:bookmarkEnd w:id="54"/>
      <w:bookmarkEnd w:id="62"/>
      <w:r>
        <w:rPr>
          <w:rFonts w:ascii="Traditional Arabic" w:hAnsi="Traditional Arabic"/>
          <w:b/>
          <w:sz w:val="36"/>
          <w:rtl/>
        </w:rPr>
        <w:lastRenderedPageBreak/>
        <w:t>المبحث الخامس: تقييم الموردين ومفهوم ERP</w:t>
      </w:r>
      <w:bookmarkEnd w:id="63"/>
    </w:p>
    <w:p w:rsidR="00E32E73" w:rsidRDefault="00453AAB" w:rsidP="00F47840">
      <w:pPr>
        <w:pStyle w:val="Heading3"/>
        <w:bidi/>
        <w:jc w:val="left"/>
      </w:pPr>
      <w:bookmarkStart w:id="65" w:name="_Toc230298687"/>
      <w:bookmarkStart w:id="66" w:name="X476ec0218982b17ebd973c1b7c9efe04a5c5317"/>
      <w:r>
        <w:rPr>
          <w:b/>
          <w:sz w:val="32"/>
          <w:rtl/>
        </w:rPr>
        <w:t>1. تقييم الموردين (Supplier Evaluation)</w:t>
      </w:r>
      <w:bookmarkEnd w:id="65"/>
    </w:p>
    <w:p w:rsidR="00E32E73" w:rsidRDefault="00453AAB" w:rsidP="00F47840">
      <w:pPr>
        <w:bidi/>
        <w:spacing w:line="360" w:lineRule="auto"/>
        <w:jc w:val="right"/>
      </w:pPr>
      <w:r>
        <w:rPr>
          <w:rFonts w:ascii="Traditional Arabic" w:hAnsi="Traditional Arabic"/>
          <w:sz w:val="28"/>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F47840">
      <w:pPr>
        <w:pStyle w:val="Compact"/>
        <w:numPr>
          <w:ilvl w:val="0"/>
          <w:numId w:val="12"/>
        </w:numPr>
        <w:bidi/>
        <w:spacing w:line="360" w:lineRule="auto"/>
        <w:jc w:val="right"/>
      </w:pPr>
      <w:r>
        <w:rPr>
          <w:rFonts w:ascii="Traditional Arabic" w:hAnsi="Traditional Arabic"/>
          <w:b/>
          <w:bCs/>
          <w:sz w:val="28"/>
          <w:rtl/>
        </w:rPr>
        <w:t>الجودة (Quality):</w:t>
      </w:r>
      <w:r>
        <w:rPr>
          <w:rFonts w:ascii="Traditional Arabic" w:hAnsi="Traditional Arabic"/>
          <w:sz w:val="28"/>
          <w:rtl/>
        </w:rPr>
        <w:t xml:space="preserve"> مدى مطابقة المواد الموردة للمواصفات التقنية المطلوبة.</w:t>
      </w:r>
    </w:p>
    <w:p w:rsidR="00E32E73" w:rsidRDefault="00453AAB" w:rsidP="00F47840">
      <w:pPr>
        <w:pStyle w:val="Compact"/>
        <w:numPr>
          <w:ilvl w:val="0"/>
          <w:numId w:val="12"/>
        </w:numPr>
        <w:bidi/>
        <w:spacing w:line="360" w:lineRule="auto"/>
        <w:jc w:val="right"/>
      </w:pPr>
      <w:r>
        <w:rPr>
          <w:rFonts w:ascii="Traditional Arabic" w:hAnsi="Traditional Arabic"/>
          <w:b/>
          <w:bCs/>
          <w:sz w:val="28"/>
          <w:rtl/>
        </w:rPr>
        <w:t xml:space="preserve">الالتزام </w:t>
      </w:r>
      <w:proofErr w:type="gramStart"/>
      <w:r>
        <w:rPr>
          <w:rFonts w:ascii="Traditional Arabic" w:hAnsi="Traditional Arabic"/>
          <w:b/>
          <w:bCs/>
          <w:sz w:val="28"/>
          <w:rtl/>
        </w:rPr>
        <w:t>بالآجال :</w:t>
      </w:r>
      <w:proofErr w:type="gramEnd"/>
      <w:r>
        <w:rPr>
          <w:rFonts w:ascii="Traditional Arabic" w:hAnsi="Traditional Arabic"/>
          <w:sz w:val="28"/>
          <w:rtl/>
        </w:rPr>
        <w:t xml:space="preserve"> القدرة على تسليم الطلبيات في المواعيد المتفق عليها.</w:t>
      </w:r>
    </w:p>
    <w:p w:rsidR="00E32E73" w:rsidRDefault="00453AAB" w:rsidP="00F47840">
      <w:pPr>
        <w:pStyle w:val="Compact"/>
        <w:numPr>
          <w:ilvl w:val="0"/>
          <w:numId w:val="12"/>
        </w:numPr>
        <w:bidi/>
        <w:spacing w:line="360" w:lineRule="auto"/>
        <w:jc w:val="right"/>
      </w:pPr>
      <w:r>
        <w:rPr>
          <w:rFonts w:ascii="Traditional Arabic" w:hAnsi="Traditional Arabic"/>
          <w:b/>
          <w:bCs/>
          <w:sz w:val="28"/>
          <w:rtl/>
        </w:rPr>
        <w:t>التنافسية السعرية (Pricing):</w:t>
      </w:r>
      <w:r>
        <w:rPr>
          <w:rFonts w:ascii="Traditional Arabic" w:hAnsi="Traditional Arabic"/>
          <w:sz w:val="28"/>
          <w:rtl/>
        </w:rPr>
        <w:t xml:space="preserve"> موازنة السعر مع القيمة والجودة المقدمة.</w:t>
      </w:r>
    </w:p>
    <w:p w:rsidR="00E32E73" w:rsidRDefault="00453AAB" w:rsidP="00F47840">
      <w:pPr>
        <w:pStyle w:val="Compact"/>
        <w:numPr>
          <w:ilvl w:val="0"/>
          <w:numId w:val="12"/>
        </w:numPr>
        <w:bidi/>
        <w:spacing w:line="360" w:lineRule="auto"/>
        <w:jc w:val="right"/>
      </w:pPr>
      <w:r>
        <w:rPr>
          <w:rFonts w:ascii="Traditional Arabic" w:hAnsi="Traditional Arabic"/>
          <w:b/>
          <w:bCs/>
          <w:sz w:val="28"/>
          <w:rtl/>
        </w:rPr>
        <w:t>الموثوقية والخدمة (Reliability &amp; Service):</w:t>
      </w:r>
      <w:r>
        <w:rPr>
          <w:rFonts w:ascii="Traditional Arabic" w:hAnsi="Traditional Arabic"/>
          <w:sz w:val="28"/>
          <w:rtl/>
        </w:rPr>
        <w:t xml:space="preserve"> سرعة الاستجابة للمشاكل، ومرونة التعامل، وتقديم الدعم الفني إذا لزم الأمر.</w:t>
      </w:r>
    </w:p>
    <w:p w:rsidR="00E32E73" w:rsidRDefault="00453AAB" w:rsidP="00F47840">
      <w:pPr>
        <w:pStyle w:val="Heading3"/>
        <w:bidi/>
        <w:jc w:val="left"/>
      </w:pPr>
      <w:bookmarkStart w:id="67" w:name="_Toc230298688"/>
      <w:bookmarkStart w:id="68" w:name="Xfea16ccd3a6176ee0da1da8067dfc8c5dfb9193"/>
      <w:bookmarkEnd w:id="66"/>
      <w:r>
        <w:rPr>
          <w:b/>
          <w:sz w:val="32"/>
          <w:rtl/>
        </w:rPr>
        <w:t>2. مفهوم الأنظمة المندمجة (ERP - Enterprise Resource Planning)</w:t>
      </w:r>
      <w:bookmarkEnd w:id="67"/>
    </w:p>
    <w:p w:rsidR="00E32E73" w:rsidRDefault="00453AAB" w:rsidP="00F47840">
      <w:pPr>
        <w:bidi/>
        <w:spacing w:line="360" w:lineRule="auto"/>
        <w:jc w:val="right"/>
      </w:pPr>
      <w:r>
        <w:rPr>
          <w:rFonts w:ascii="Traditional Arabic" w:hAnsi="Traditional Arabic"/>
          <w:sz w:val="28"/>
          <w:rtl/>
        </w:rPr>
        <w:t>تُمثل الأنظمة المندمجة الجيل الحديث من البرمجيات الإدارية</w:t>
      </w:r>
      <w:r>
        <w:rPr>
          <w:rStyle w:val="FootnoteReference"/>
          <w:rFonts w:ascii="Traditional Arabic" w:hAnsi="Traditional Arabic"/>
          <w:sz w:val="28"/>
        </w:rPr>
        <w:footnoteReference w:id="10"/>
      </w:r>
      <w:r>
        <w:rPr>
          <w:rFonts w:ascii="Traditional Arabic" w:hAnsi="Traditional Arabic"/>
          <w:sz w:val="28"/>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rFonts w:ascii="Traditional Arabic" w:hAnsi="Traditional Arabic"/>
          <w:b/>
          <w:bCs/>
          <w:sz w:val="28"/>
          <w:rtl/>
        </w:rPr>
        <w:t>أهمية الـ ERP في عصر الرقمنة:</w:t>
      </w:r>
    </w:p>
    <w:p w:rsidR="00E32E73" w:rsidRDefault="00453AAB" w:rsidP="00F47840">
      <w:pPr>
        <w:pStyle w:val="Compact"/>
        <w:numPr>
          <w:ilvl w:val="0"/>
          <w:numId w:val="13"/>
        </w:numPr>
        <w:bidi/>
        <w:spacing w:line="360" w:lineRule="auto"/>
        <w:jc w:val="right"/>
      </w:pPr>
      <w:r>
        <w:rPr>
          <w:rFonts w:ascii="Traditional Arabic" w:hAnsi="Traditional Arabic"/>
          <w:b/>
          <w:bCs/>
          <w:sz w:val="28"/>
          <w:rtl/>
        </w:rPr>
        <w:t>وحدة البيانات (Data Integrity):</w:t>
      </w:r>
      <w:r>
        <w:rPr>
          <w:rFonts w:ascii="Traditional Arabic" w:hAnsi="Traditional Arabic"/>
          <w:sz w:val="28"/>
          <w:rtl/>
        </w:rPr>
        <w:t xml:space="preserve"> القضاء على تضارب المعلومات بين المصالح المختلفة (مثلاً: مطابقة رصيد المستودع مع الرصيد المحاسبي تلقائياً).</w:t>
      </w:r>
    </w:p>
    <w:p w:rsidR="00E32E73" w:rsidRDefault="00453AAB" w:rsidP="00F47840">
      <w:pPr>
        <w:pStyle w:val="Compact"/>
        <w:numPr>
          <w:ilvl w:val="0"/>
          <w:numId w:val="13"/>
        </w:numPr>
        <w:bidi/>
        <w:spacing w:line="360" w:lineRule="auto"/>
        <w:jc w:val="right"/>
      </w:pPr>
      <w:r>
        <w:rPr>
          <w:rFonts w:ascii="Traditional Arabic" w:hAnsi="Traditional Arabic"/>
          <w:b/>
          <w:bCs/>
          <w:sz w:val="28"/>
          <w:rtl/>
        </w:rPr>
        <w:t>السرعة والفاعلية:</w:t>
      </w:r>
      <w:r>
        <w:rPr>
          <w:rFonts w:ascii="Traditional Arabic" w:hAnsi="Traditional Arabic"/>
          <w:sz w:val="28"/>
          <w:rtl/>
        </w:rPr>
        <w:t xml:space="preserve"> توفير معلومات آنية (Real-time) تدعم اتخاذ القرارات السريعة.</w:t>
      </w:r>
    </w:p>
    <w:p w:rsidR="00E32E73" w:rsidRDefault="00453AAB" w:rsidP="00F47840">
      <w:pPr>
        <w:pStyle w:val="Compact"/>
        <w:numPr>
          <w:ilvl w:val="0"/>
          <w:numId w:val="13"/>
        </w:numPr>
        <w:bidi/>
        <w:spacing w:line="360" w:lineRule="auto"/>
        <w:jc w:val="right"/>
      </w:pPr>
      <w:r>
        <w:rPr>
          <w:rFonts w:ascii="Traditional Arabic" w:hAnsi="Traditional Arabic"/>
          <w:b/>
          <w:bCs/>
          <w:sz w:val="28"/>
          <w:rtl/>
        </w:rPr>
        <w:t>الرقابة والشفافية:</w:t>
      </w:r>
      <w:r>
        <w:rPr>
          <w:rFonts w:ascii="Traditional Arabic" w:hAnsi="Traditional Arabic"/>
          <w:sz w:val="28"/>
          <w:rtl/>
        </w:rPr>
        <w:t xml:space="preserve"> تسهيل عمليات التدقيق من خلال تتبع مسار كل عملية (Audit Trail) من الطلب إلى الدفع.</w:t>
      </w:r>
    </w:p>
    <w:p w:rsidR="00E32E73" w:rsidRDefault="00453AAB" w:rsidP="00F47840">
      <w:pPr>
        <w:pStyle w:val="Compact"/>
        <w:numPr>
          <w:ilvl w:val="0"/>
          <w:numId w:val="13"/>
        </w:numPr>
        <w:bidi/>
        <w:spacing w:line="360" w:lineRule="auto"/>
        <w:jc w:val="right"/>
      </w:pPr>
      <w:r>
        <w:rPr>
          <w:rFonts w:ascii="Traditional Arabic" w:hAnsi="Traditional Arabic"/>
          <w:b/>
          <w:bCs/>
          <w:sz w:val="28"/>
          <w:rtl/>
        </w:rPr>
        <w:t>تقليل التكاليف:</w:t>
      </w:r>
      <w:r>
        <w:rPr>
          <w:rFonts w:ascii="Traditional Arabic" w:hAnsi="Traditional Arabic"/>
          <w:sz w:val="28"/>
          <w:rtl/>
        </w:rPr>
        <w:t xml:space="preserve"> من خلال أتمتة العمليات اليدوية المتكررة وتقليل الأخطاء البشرية. في مشروعنا الحالي، يهدف نظام </w:t>
      </w:r>
      <w:r>
        <w:rPr>
          <w:rFonts w:ascii="Traditional Arabic" w:hAnsi="Traditional Arabic"/>
          <w:b/>
          <w:bCs/>
          <w:sz w:val="28"/>
          <w:rtl/>
        </w:rPr>
        <w:t>دعم القرار v13.2</w:t>
      </w:r>
      <w:r>
        <w:rPr>
          <w:rFonts w:ascii="Traditional Arabic" w:hAnsi="Traditional Arabic"/>
          <w:sz w:val="28"/>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w:t>
      </w:r>
      <w:r>
        <w:rPr>
          <w:rFonts w:ascii="Traditional Arabic" w:hAnsi="Traditional Arabic"/>
          <w:sz w:val="28"/>
          <w:rtl/>
        </w:rPr>
        <w:lastRenderedPageBreak/>
        <w:t>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D76FF2" w:rsidP="00F47840">
      <w:pPr>
        <w:bidi/>
      </w:pPr>
      <w:r>
        <w:pict>
          <v:rect id="_x0000_i1032" style="width:0;height:1.5pt" o:hralign="right" o:hrstd="t" o:hr="t"/>
        </w:pict>
      </w:r>
    </w:p>
    <w:p w:rsidR="00E32E73" w:rsidRDefault="00453AAB" w:rsidP="00F47840">
      <w:pPr>
        <w:bidi/>
        <w:spacing w:line="360" w:lineRule="auto"/>
        <w:jc w:val="right"/>
      </w:pPr>
      <w:r>
        <w:rPr>
          <w:rFonts w:ascii="Traditional Arabic" w:hAnsi="Traditional Arabic"/>
          <w:b/>
          <w:bCs/>
          <w:sz w:val="28"/>
          <w:rtl/>
        </w:rPr>
        <w:t>خلاصة الفصل الأول</w:t>
      </w:r>
      <w:r>
        <w:rPr>
          <w:rFonts w:ascii="Traditional Arabic" w:hAnsi="Traditional Arabic"/>
          <w:sz w:val="28"/>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rFonts w:ascii="Traditional Arabic" w:hAnsi="Traditional Arabic"/>
          <w:i/>
          <w:iCs/>
          <w:sz w:val="28"/>
          <w:rtl/>
        </w:rPr>
        <w:t>--- نهاية الفصل الأول ---</w:t>
      </w:r>
    </w:p>
    <w:p w:rsidR="00E32E73" w:rsidRDefault="00453AAB" w:rsidP="00F47840">
      <w:pPr>
        <w:pStyle w:val="Heading1"/>
        <w:pageBreakBefore/>
        <w:bidi/>
        <w:jc w:val="left"/>
      </w:pPr>
      <w:bookmarkStart w:id="69" w:name="_Toc230298689"/>
      <w:bookmarkStart w:id="70" w:name="Xfd09630af81a064bb869de4cc3333972b7b71f8"/>
      <w:bookmarkEnd w:id="26"/>
      <w:bookmarkEnd w:id="64"/>
      <w:bookmarkEnd w:id="68"/>
      <w:r>
        <w:rPr>
          <w:rFonts w:ascii="Traditional Arabic" w:hAnsi="Traditional Arabic"/>
          <w:sz w:val="44"/>
          <w:rtl/>
        </w:rPr>
        <w:lastRenderedPageBreak/>
        <w:t>الفصل الثاني: الإطار العملي والتشخيص الميداني</w:t>
      </w:r>
      <w:bookmarkEnd w:id="69"/>
    </w:p>
    <w:p w:rsidR="00E32E73" w:rsidRDefault="00453AAB" w:rsidP="00F47840">
      <w:pPr>
        <w:bidi/>
        <w:spacing w:line="360" w:lineRule="auto"/>
        <w:jc w:val="right"/>
      </w:pPr>
      <w:r>
        <w:rPr>
          <w:rFonts w:ascii="Traditional Arabic" w:hAnsi="Traditional Arabic"/>
          <w:i/>
          <w:iCs/>
          <w:sz w:val="28"/>
          <w:rtl/>
        </w:rPr>
        <w:t>تمهيد الفصل</w:t>
      </w:r>
    </w:p>
    <w:p w:rsidR="00E32E73" w:rsidRDefault="00453AAB" w:rsidP="00F47840">
      <w:pPr>
        <w:bidi/>
        <w:spacing w:line="360" w:lineRule="auto"/>
        <w:jc w:val="right"/>
      </w:pPr>
      <w:bookmarkStart w:id="71" w:name="X088203fb1213d5717dd221493a5ed00652ab34e"/>
      <w:r>
        <w:rPr>
          <w:rFonts w:ascii="Traditional Arabic" w:hAnsi="Traditional Arabic"/>
          <w:sz w:val="28"/>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Default="00453AAB" w:rsidP="00F47840">
      <w:pPr>
        <w:pStyle w:val="Heading2"/>
        <w:bidi/>
        <w:jc w:val="left"/>
      </w:pPr>
      <w:bookmarkStart w:id="72" w:name="_Toc230298690"/>
      <w:bookmarkStart w:id="73" w:name="Xd96d29689cd7b7c28a53e63cb30434c1b4e42ae"/>
      <w:bookmarkEnd w:id="71"/>
      <w:r>
        <w:rPr>
          <w:rFonts w:ascii="Traditional Arabic" w:hAnsi="Traditional Arabic"/>
          <w:b/>
          <w:sz w:val="36"/>
          <w:rtl/>
        </w:rPr>
        <w:t>المبحث الأول: النماذج الرياضية للتسيير الكمي للمخزون</w:t>
      </w:r>
      <w:bookmarkEnd w:id="72"/>
    </w:p>
    <w:p w:rsidR="00E32E73" w:rsidRDefault="00453AAB" w:rsidP="00F47840">
      <w:pPr>
        <w:bidi/>
        <w:spacing w:line="360" w:lineRule="auto"/>
        <w:jc w:val="right"/>
      </w:pPr>
      <w:r>
        <w:rPr>
          <w:rFonts w:ascii="Traditional Arabic" w:hAnsi="Traditional Arabic"/>
          <w:sz w:val="28"/>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Default="00453AAB" w:rsidP="00F47840">
      <w:pPr>
        <w:pStyle w:val="Heading3"/>
        <w:bidi/>
        <w:jc w:val="left"/>
      </w:pPr>
      <w:bookmarkStart w:id="74" w:name="_Toc230298691"/>
      <w:bookmarkStart w:id="75" w:name="Xfd010b0e6ec43a71a31832c4aa57c4a1ebd67ff"/>
      <w:r>
        <w:rPr>
          <w:b/>
          <w:sz w:val="32"/>
          <w:rtl/>
        </w:rPr>
        <w:t>المطلب الأول: نموذج ويلسون للكمية الاقتصادية للطلب</w:t>
      </w:r>
      <w:bookmarkEnd w:id="74"/>
    </w:p>
    <w:p w:rsidR="00E32E73" w:rsidRDefault="00453AAB" w:rsidP="00F47840">
      <w:pPr>
        <w:pStyle w:val="Heading4"/>
        <w:bidi/>
      </w:pPr>
      <w:bookmarkStart w:id="76" w:name="أولاً-الإطار-المرجعي-للنموذج"/>
      <w:r>
        <w:rPr>
          <w:rtl/>
        </w:rPr>
        <w:t>أولاً: الإطار المرجعي للنموذج</w:t>
      </w:r>
    </w:p>
    <w:p w:rsidR="00E32E73" w:rsidRDefault="00453AAB" w:rsidP="00F47840">
      <w:pPr>
        <w:bidi/>
        <w:spacing w:line="360" w:lineRule="auto"/>
        <w:jc w:val="right"/>
      </w:pPr>
      <w:r>
        <w:rPr>
          <w:rFonts w:ascii="Traditional Arabic" w:hAnsi="Traditional Arabic"/>
          <w:sz w:val="2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Pr>
          <w:rStyle w:val="FootnoteReference"/>
          <w:rFonts w:ascii="Traditional Arabic" w:hAnsi="Traditional Arabic"/>
          <w:sz w:val="28"/>
        </w:rPr>
        <w:footnoteReference w:id="11"/>
      </w:r>
    </w:p>
    <w:p w:rsidR="00E32E73" w:rsidRDefault="00453AAB" w:rsidP="00F47840">
      <w:pPr>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F47840">
      <w:pPr>
        <w:bidi/>
        <w:spacing w:line="360" w:lineRule="auto"/>
        <w:jc w:val="right"/>
      </w:pPr>
      <w:r>
        <w:rPr>
          <w:rFonts w:ascii="Traditional Arabic" w:hAnsi="Traditional Arabic"/>
          <w:sz w:val="2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Pr>
          <w:rStyle w:val="FootnoteReference"/>
          <w:rFonts w:ascii="Traditional Arabic" w:hAnsi="Traditional Arabic"/>
          <w:sz w:val="28"/>
        </w:rPr>
        <w:footnoteReference w:id="12"/>
      </w:r>
    </w:p>
    <w:p w:rsidR="00E32E73" w:rsidRDefault="00D76FF2" w:rsidP="00F47840">
      <w:pPr>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F47840">
      <w:pPr>
        <w:pStyle w:val="Heading4"/>
        <w:bidi/>
      </w:pPr>
      <w:bookmarkStart w:id="77" w:name="ثانياً-التطبيق-على-الصنف-المرجعي-art-001"/>
      <w:bookmarkEnd w:id="76"/>
      <w:r>
        <w:rPr>
          <w:rtl/>
        </w:rPr>
        <w:t>ثانياً: التطبيق على الصنف المرجعي ART-001</w:t>
      </w:r>
    </w:p>
    <w:p w:rsidR="00E32E73" w:rsidRDefault="00453AAB" w:rsidP="00F47840">
      <w:pPr>
        <w:keepNext/>
        <w:bidi/>
        <w:spacing w:line="360" w:lineRule="auto"/>
        <w:jc w:val="right"/>
      </w:pPr>
      <w:r>
        <w:rPr>
          <w:rFonts w:ascii="Traditional Arabic" w:hAnsi="Traditional Arabic"/>
          <w:sz w:val="28"/>
          <w:rtl/>
        </w:rPr>
        <w:t xml:space="preserve">استُخرجت البيانات التالية ميدانياً من سجلات مصلحة المخازن خلال </w:t>
      </w:r>
      <w:r>
        <w:rPr>
          <w:rFonts w:ascii="Traditional Arabic" w:hAnsi="Traditional Arabic"/>
          <w:b/>
          <w:bCs/>
          <w:sz w:val="28"/>
          <w:rtl/>
        </w:rPr>
        <w:t>38 يوم عمل</w:t>
      </w:r>
      <w:r>
        <w:rPr>
          <w:rFonts w:ascii="Traditional Arabic" w:hAnsi="Traditional Arabic"/>
          <w:sz w:val="28"/>
          <w:rtl/>
        </w:rPr>
        <w:t>، ومن وثائق مصلحة الميزانية:</w:t>
      </w:r>
      <w:r>
        <w:rPr>
          <w:rStyle w:val="FootnoteReference"/>
          <w:rFonts w:ascii="Traditional Arabic" w:hAnsi="Traditional Arabic"/>
          <w:sz w:val="28"/>
        </w:rPr>
        <w:footnoteReference w:id="13"/>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 </w:instrText>
      </w:r>
      <w:r>
        <w:rPr>
          <w:rFonts w:ascii="Traditional Arabic" w:hAnsi="Traditional Arabic"/>
          <w:b/>
          <w:sz w:val="28"/>
          <w:szCs w:val="24"/>
        </w:rPr>
        <w:fldChar w:fldCharType="separate"/>
      </w:r>
      <w:bookmarkStart w:id="78" w:name="_Toc230298763"/>
      <w:r>
        <w:rPr>
          <w:rFonts w:ascii="Traditional Arabic" w:hAnsi="Traditional Arabic"/>
          <w:b/>
          <w:noProof/>
          <w:sz w:val="28"/>
          <w:szCs w:val="24"/>
        </w:rPr>
        <w:t>2</w:t>
      </w:r>
      <w:r>
        <w:rPr>
          <w:rFonts w:ascii="Traditional Arabic" w:hAnsi="Traditional Arabic"/>
          <w:b/>
          <w:sz w:val="28"/>
          <w:szCs w:val="24"/>
        </w:rPr>
        <w:fldChar w:fldCharType="end"/>
      </w:r>
      <w:r>
        <w:rPr>
          <w:rFonts w:ascii="Traditional Arabic" w:hAnsi="Traditional Arabic"/>
          <w:b/>
          <w:sz w:val="28"/>
          <w:szCs w:val="24"/>
        </w:rPr>
        <w:t>: ثانياً: التطبيق على الصنف المرجعي ART-001</w:t>
      </w:r>
      <w:bookmarkEnd w:id="7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146"/>
        <w:gridCol w:w="1940"/>
        <w:gridCol w:w="4202"/>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659932" w:type="dxa"/>
            <w:shd w:val="clear" w:color="auto" w:fill="0C447C"/>
          </w:tcPr>
          <w:p w:rsidR="00E32E73" w:rsidRDefault="00453AAB" w:rsidP="00F47840">
            <w:pPr>
              <w:pStyle w:val="Compact"/>
              <w:bidi/>
            </w:pPr>
            <w:r>
              <w:rPr>
                <w:b/>
                <w:color w:val="FFFFFF"/>
                <w:rtl/>
              </w:rPr>
              <w:t>المُعامل</w:t>
            </w:r>
          </w:p>
        </w:tc>
        <w:tc>
          <w:tcPr>
            <w:tcW w:w="1253873" w:type="dxa"/>
            <w:shd w:val="clear" w:color="auto" w:fill="0C447C"/>
          </w:tcPr>
          <w:p w:rsidR="00E32E73" w:rsidRDefault="00453AAB" w:rsidP="00F47840">
            <w:pPr>
              <w:pStyle w:val="Compact"/>
              <w:bidi/>
            </w:pPr>
            <w:r>
              <w:rPr>
                <w:b/>
                <w:color w:val="FFFFFF"/>
                <w:rtl/>
              </w:rPr>
              <w:t>القيمة الميدانية</w:t>
            </w:r>
          </w:p>
        </w:tc>
        <w:tc>
          <w:tcPr>
            <w:tcW w:w="2396193" w:type="dxa"/>
            <w:shd w:val="clear" w:color="auto" w:fill="0C447C"/>
          </w:tcPr>
          <w:p w:rsidR="00E32E73" w:rsidRDefault="00453AAB" w:rsidP="00F47840">
            <w:pPr>
              <w:pStyle w:val="Compact"/>
              <w:bidi/>
            </w:pPr>
            <w:r>
              <w:rPr>
                <w:b/>
                <w:color w:val="FFFFFF"/>
                <w:rtl/>
              </w:rPr>
              <w:t>المصدر</w:t>
            </w:r>
          </w:p>
        </w:tc>
      </w:tr>
      <w:tr w:rsidR="00E32E73" w:rsidTr="00E32E73">
        <w:trPr>
          <w:cantSplit/>
          <w:jc w:val="center"/>
        </w:trPr>
        <w:tc>
          <w:tcPr>
            <w:tcW w:w="1659932" w:type="dxa"/>
            <w:shd w:val="clear" w:color="auto" w:fill="EBF5FB"/>
          </w:tcPr>
          <w:p w:rsidR="00E32E73" w:rsidRDefault="00453AAB" w:rsidP="00F47840">
            <w:pPr>
              <w:pStyle w:val="Compact"/>
              <w:bidi/>
            </w:pPr>
            <w:r>
              <w:rPr>
                <w:color w:val="000000"/>
                <w:rtl/>
              </w:rPr>
              <w:t>الطلب السنوي (D)</w:t>
            </w:r>
          </w:p>
        </w:tc>
        <w:tc>
          <w:tcPr>
            <w:tcW w:w="1253873" w:type="dxa"/>
            <w:shd w:val="clear" w:color="auto" w:fill="EBF5FB"/>
          </w:tcPr>
          <w:p w:rsidR="00E32E73" w:rsidRDefault="00453AAB" w:rsidP="00F47840">
            <w:pPr>
              <w:pStyle w:val="Compact"/>
              <w:bidi/>
            </w:pPr>
            <w:r>
              <w:rPr>
                <w:bCs/>
                <w:color w:val="000000"/>
                <w:rtl/>
              </w:rPr>
              <w:t>1,546</w:t>
            </w:r>
            <w:r>
              <w:rPr>
                <w:color w:val="000000"/>
                <w:rtl/>
              </w:rPr>
              <w:t xml:space="preserve"> وحدة</w:t>
            </w:r>
          </w:p>
        </w:tc>
        <w:tc>
          <w:tcPr>
            <w:tcW w:w="2396193" w:type="dxa"/>
            <w:shd w:val="clear" w:color="auto" w:fill="EBF5FB"/>
          </w:tcPr>
          <w:p w:rsidR="00E32E73" w:rsidRDefault="00453AAB" w:rsidP="00F47840">
            <w:pPr>
              <w:pStyle w:val="Compact"/>
              <w:bidi/>
            </w:pPr>
            <w:r>
              <w:rPr>
                <w:color w:val="000000"/>
                <w:rtl/>
              </w:rPr>
              <w:t>جرد فعلي + إسقاط سنوي</w:t>
            </w:r>
          </w:p>
        </w:tc>
      </w:tr>
      <w:tr w:rsidR="00E32E73" w:rsidTr="00E32E73">
        <w:trPr>
          <w:cantSplit/>
          <w:jc w:val="center"/>
        </w:trPr>
        <w:tc>
          <w:tcPr>
            <w:tcW w:w="1659932" w:type="dxa"/>
            <w:shd w:val="clear" w:color="auto" w:fill="FFFFFF"/>
          </w:tcPr>
          <w:p w:rsidR="00E32E73" w:rsidRDefault="00453AAB" w:rsidP="00F47840">
            <w:pPr>
              <w:pStyle w:val="Compact"/>
              <w:bidi/>
            </w:pPr>
            <w:r>
              <w:rPr>
                <w:color w:val="000000"/>
                <w:rtl/>
              </w:rPr>
              <w:t>تكلفة إصدار الطلبية (S)</w:t>
            </w:r>
          </w:p>
        </w:tc>
        <w:tc>
          <w:tcPr>
            <w:tcW w:w="1253873" w:type="dxa"/>
            <w:shd w:val="clear" w:color="auto" w:fill="FFFFFF"/>
          </w:tcPr>
          <w:p w:rsidR="00E32E73" w:rsidRDefault="00453AAB" w:rsidP="00F47840">
            <w:pPr>
              <w:pStyle w:val="Compact"/>
              <w:bidi/>
            </w:pPr>
            <w:r>
              <w:rPr>
                <w:bCs/>
                <w:color w:val="000000"/>
                <w:rtl/>
              </w:rPr>
              <w:t>801.45</w:t>
            </w:r>
            <w:r>
              <w:rPr>
                <w:color w:val="000000"/>
                <w:rtl/>
              </w:rPr>
              <w:t xml:space="preserve"> دج</w:t>
            </w:r>
          </w:p>
        </w:tc>
        <w:tc>
          <w:tcPr>
            <w:tcW w:w="2396193" w:type="dxa"/>
            <w:shd w:val="clear" w:color="auto" w:fill="FFFFFF"/>
          </w:tcPr>
          <w:p w:rsidR="00E32E73" w:rsidRDefault="00453AAB" w:rsidP="00F47840">
            <w:pPr>
              <w:pStyle w:val="Compact"/>
              <w:bidi/>
            </w:pPr>
            <w:r>
              <w:rPr>
                <w:color w:val="000000"/>
                <w:rtl/>
              </w:rPr>
              <w:t>تحليل التكاليف الإدارية الفعلية</w:t>
            </w:r>
          </w:p>
        </w:tc>
      </w:tr>
      <w:tr w:rsidR="00E32E73" w:rsidTr="00E32E73">
        <w:trPr>
          <w:cantSplit/>
          <w:jc w:val="center"/>
        </w:trPr>
        <w:tc>
          <w:tcPr>
            <w:tcW w:w="1659932" w:type="dxa"/>
            <w:shd w:val="clear" w:color="auto" w:fill="EBF5FB"/>
          </w:tcPr>
          <w:p w:rsidR="00E32E73" w:rsidRDefault="00453AAB" w:rsidP="00F47840">
            <w:pPr>
              <w:pStyle w:val="Compact"/>
              <w:bidi/>
            </w:pPr>
            <w:r>
              <w:rPr>
                <w:color w:val="000000"/>
                <w:rtl/>
              </w:rPr>
              <w:t>سعر الوحدة (PU)</w:t>
            </w:r>
          </w:p>
        </w:tc>
        <w:tc>
          <w:tcPr>
            <w:tcW w:w="1253873" w:type="dxa"/>
            <w:shd w:val="clear" w:color="auto" w:fill="EBF5FB"/>
          </w:tcPr>
          <w:p w:rsidR="00E32E73" w:rsidRDefault="00453AAB" w:rsidP="00F47840">
            <w:pPr>
              <w:pStyle w:val="Compact"/>
              <w:bidi/>
            </w:pPr>
            <w:r>
              <w:rPr>
                <w:bCs/>
                <w:color w:val="000000"/>
                <w:rtl/>
              </w:rPr>
              <w:t>400</w:t>
            </w:r>
            <w:r>
              <w:rPr>
                <w:color w:val="000000"/>
                <w:rtl/>
              </w:rPr>
              <w:t xml:space="preserve"> دج</w:t>
            </w:r>
          </w:p>
        </w:tc>
        <w:tc>
          <w:tcPr>
            <w:tcW w:w="2396193" w:type="dxa"/>
            <w:shd w:val="clear" w:color="auto" w:fill="EBF5FB"/>
          </w:tcPr>
          <w:p w:rsidR="00E32E73" w:rsidRDefault="00453AAB" w:rsidP="00F47840">
            <w:pPr>
              <w:pStyle w:val="Compact"/>
              <w:bidi/>
            </w:pPr>
            <w:r>
              <w:rPr>
                <w:color w:val="000000"/>
                <w:rtl/>
              </w:rPr>
              <w:t>فاتورة ENAP الجزائر</w:t>
            </w:r>
          </w:p>
        </w:tc>
      </w:tr>
      <w:tr w:rsidR="00E32E73" w:rsidTr="00E32E73">
        <w:trPr>
          <w:cantSplit/>
          <w:jc w:val="center"/>
        </w:trPr>
        <w:tc>
          <w:tcPr>
            <w:tcW w:w="1659932" w:type="dxa"/>
            <w:shd w:val="clear" w:color="auto" w:fill="FFFFFF"/>
          </w:tcPr>
          <w:p w:rsidR="00E32E73" w:rsidRDefault="00453AAB" w:rsidP="00F47840">
            <w:pPr>
              <w:pStyle w:val="Compact"/>
              <w:bidi/>
            </w:pPr>
            <w:r>
              <w:rPr>
                <w:color w:val="000000"/>
                <w:rtl/>
              </w:rPr>
              <w:t>معدل الاحتفاظ (I)</w:t>
            </w:r>
          </w:p>
        </w:tc>
        <w:tc>
          <w:tcPr>
            <w:tcW w:w="1253873" w:type="dxa"/>
            <w:shd w:val="clear" w:color="auto" w:fill="FFFFFF"/>
          </w:tcPr>
          <w:p w:rsidR="00E32E73" w:rsidRDefault="00453AAB" w:rsidP="00F47840">
            <w:pPr>
              <w:pStyle w:val="Compact"/>
              <w:bidi/>
            </w:pPr>
            <w:r>
              <w:rPr>
                <w:bCs/>
                <w:color w:val="000000"/>
                <w:rtl/>
              </w:rPr>
              <w:t>20%</w:t>
            </w:r>
          </w:p>
        </w:tc>
        <w:tc>
          <w:tcPr>
            <w:tcW w:w="2396193" w:type="dxa"/>
            <w:shd w:val="clear" w:color="auto" w:fill="FFFFFF"/>
          </w:tcPr>
          <w:p w:rsidR="00E32E73" w:rsidRDefault="00453AAB" w:rsidP="00F47840">
            <w:pPr>
              <w:pStyle w:val="Compact"/>
              <w:bidi/>
            </w:pPr>
            <w:r>
              <w:rPr>
                <w:color w:val="000000"/>
                <w:rtl/>
              </w:rPr>
              <w:t>معيار CNEPD للقطاع العمومي</w:t>
            </w:r>
          </w:p>
        </w:tc>
      </w:tr>
    </w:tbl>
    <w:p w:rsidR="00E32E73" w:rsidRDefault="00453AAB" w:rsidP="00F47840">
      <w:pPr>
        <w:bidi/>
        <w:spacing w:line="360" w:lineRule="auto"/>
        <w:jc w:val="right"/>
      </w:pPr>
      <w:r>
        <w:rPr>
          <w:rFonts w:ascii="Traditional Arabic" w:hAnsi="Traditional Arabic"/>
          <w:sz w:val="28"/>
          <w:rtl/>
        </w:rPr>
        <w:t>بتطبيق المعادلة:</w:t>
      </w:r>
    </w:p>
    <w:p w:rsidR="00E32E73" w:rsidRDefault="00D76FF2" w:rsidP="00F47840">
      <w:pPr>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F47840">
      <w:pPr>
        <w:pStyle w:val="Heading4"/>
        <w:bidi/>
      </w:pPr>
      <w:bookmarkStart w:id="79" w:name="ثالثاً-التحقق-من-التوازن-الرياضي-المثالي"/>
      <w:bookmarkEnd w:id="77"/>
      <w:r>
        <w:rPr>
          <w:rtl/>
        </w:rPr>
        <w:t>ثالثاً: التحقق من التوازن الرياضي المثالي</w:t>
      </w:r>
    </w:p>
    <w:p w:rsidR="00E32E73" w:rsidRDefault="00453AAB" w:rsidP="00F47840">
      <w:pPr>
        <w:bidi/>
        <w:spacing w:line="360" w:lineRule="auto"/>
        <w:jc w:val="right"/>
      </w:pPr>
      <w:r>
        <w:rPr>
          <w:rFonts w:ascii="Traditional Arabic" w:hAnsi="Traditional Arabic"/>
          <w:sz w:val="28"/>
          <w:rtl/>
        </w:rPr>
        <w:t>التكلفة الإجمالية عند الكمية المثلى Q* = 176:</w:t>
      </w:r>
    </w:p>
    <w:p w:rsidR="00E32E73" w:rsidRDefault="00453AAB" w:rsidP="00F47840">
      <w:pPr>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F47840">
      <w:pPr>
        <w:bidi/>
        <w:spacing w:line="360" w:lineRule="auto"/>
        <w:jc w:val="right"/>
      </w:pPr>
      <w:r>
        <w:rPr>
          <w:rFonts w:ascii="Traditional Arabic" w:hAnsi="Traditional Arabic"/>
          <w:sz w:val="28"/>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rFonts w:ascii="Traditional Arabic" w:hAnsi="Traditional Arabic"/>
          <w:b/>
          <w:bCs/>
          <w:sz w:val="28"/>
          <w:rtl/>
        </w:rPr>
        <w:t>9 طلبيات سنوية</w:t>
      </w:r>
      <w:r>
        <w:rPr>
          <w:rFonts w:ascii="Traditional Arabic" w:hAnsi="Traditional Arabic"/>
          <w:sz w:val="28"/>
          <w:rtl/>
        </w:rPr>
        <w:t>، أي طلبية واحدة كل 40 يوماً تقريباً، وهو تردد يتوافق مع آجال التوريد المعتادة في القطاع العمومي.</w:t>
      </w:r>
    </w:p>
    <w:p w:rsidR="00E32E73" w:rsidRDefault="00453AAB" w:rsidP="00F47840">
      <w:pPr>
        <w:pStyle w:val="Heading4"/>
        <w:bidi/>
      </w:pPr>
      <w:bookmarkStart w:id="80" w:name="رابعاً-نقطة-إعادة-الطلب-ومخزون-الأمان"/>
      <w:bookmarkEnd w:id="79"/>
      <w:r>
        <w:rPr>
          <w:rtl/>
        </w:rPr>
        <w:t>رابعاً: نقطة إعادة الطلب ومخزون الأمان</w:t>
      </w:r>
    </w:p>
    <w:p w:rsidR="00E32E73" w:rsidRDefault="00453AAB" w:rsidP="00F47840">
      <w:pPr>
        <w:bidi/>
        <w:spacing w:line="360" w:lineRule="auto"/>
        <w:jc w:val="right"/>
      </w:pPr>
      <w:r>
        <w:rPr>
          <w:rFonts w:ascii="Traditional Arabic" w:hAnsi="Traditional Arabic"/>
          <w:sz w:val="28"/>
          <w:rtl/>
        </w:rPr>
        <w:t>لا يكتمل النموذج دون تحديد المستوى الحرج للمخزون الذي عنده تُصدَر الطلبية التالية:</w:t>
      </w:r>
    </w:p>
    <w:p w:rsidR="00E32E73" w:rsidRDefault="00453AAB" w:rsidP="00F47840">
      <w:pPr>
        <w:bidi/>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F47840">
      <w:pPr>
        <w:bidi/>
        <w:spacing w:line="360" w:lineRule="auto"/>
        <w:jc w:val="right"/>
      </w:pPr>
      <w:r>
        <w:rPr>
          <w:rFonts w:ascii="Traditional Arabic" w:hAnsi="Traditional Arabic"/>
          <w:sz w:val="28"/>
          <w:rtl/>
        </w:rPr>
        <w:t xml:space="preserve">مخزون الأمان (SS) = </w:t>
      </w:r>
      <w:r>
        <w:rPr>
          <w:rFonts w:ascii="Traditional Arabic" w:hAnsi="Traditional Arabic"/>
          <w:b/>
          <w:bCs/>
          <w:sz w:val="28"/>
          <w:rtl/>
        </w:rPr>
        <w:t>200</w:t>
      </w:r>
      <w:r>
        <w:rPr>
          <w:rFonts w:ascii="Traditional Arabic" w:hAnsi="Traditional Arabic"/>
          <w:sz w:val="28"/>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D76FF2" w:rsidP="00F47840">
      <w:pPr>
        <w:bidi/>
      </w:pPr>
      <w:r>
        <w:pict>
          <v:rect id="_x0000_i1033" style="width:0;height:1.5pt" o:hralign="right" o:hrstd="t" o:hr="t"/>
        </w:pict>
      </w:r>
    </w:p>
    <w:p w:rsidR="00E32E73" w:rsidRDefault="00453AAB" w:rsidP="00F47840">
      <w:pPr>
        <w:pStyle w:val="Heading3"/>
        <w:bidi/>
        <w:jc w:val="left"/>
      </w:pPr>
      <w:bookmarkStart w:id="81" w:name="_Toc230298692"/>
      <w:bookmarkStart w:id="82" w:name="X52ea18e5737fce8615e1c3ca4723e15512be477"/>
      <w:bookmarkEnd w:id="75"/>
      <w:bookmarkEnd w:id="80"/>
      <w:r>
        <w:rPr>
          <w:b/>
          <w:sz w:val="32"/>
          <w:rtl/>
        </w:rPr>
        <w:t>المطلب الثاني: تحليل ABC وتطبيقه على مخزون المديرية</w:t>
      </w:r>
      <w:bookmarkEnd w:id="81"/>
    </w:p>
    <w:p w:rsidR="00E32E73" w:rsidRDefault="00453AAB" w:rsidP="00F47840">
      <w:pPr>
        <w:pStyle w:val="Heading4"/>
        <w:bidi/>
      </w:pPr>
      <w:bookmarkStart w:id="83" w:name="أولاً-منهجية-التصنيف-ومعاييره-الكمية"/>
      <w:r>
        <w:rPr>
          <w:rtl/>
        </w:rPr>
        <w:t>أولاً: منهجية التصنيف ومعاييره الكمية</w:t>
      </w:r>
    </w:p>
    <w:p w:rsidR="00E32E73" w:rsidRDefault="00453AAB" w:rsidP="00F47840">
      <w:pPr>
        <w:bidi/>
        <w:spacing w:line="360" w:lineRule="auto"/>
        <w:jc w:val="right"/>
      </w:pPr>
      <w:r>
        <w:rPr>
          <w:rFonts w:ascii="Traditional Arabic" w:hAnsi="Traditional Arabic"/>
          <w:sz w:val="28"/>
          <w:rtl/>
        </w:rPr>
        <w:t>يصنف تحليل ABC المخزون حسب القيمة الاستهلاكية السنوية، وفق مبدأ باريتو. تُحسب القيمة لكل صنف:</w:t>
      </w:r>
    </w:p>
    <w:p w:rsidR="00E32E73" w:rsidRDefault="00453AAB" w:rsidP="00F47840">
      <w:pPr>
        <w:bidi/>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F47840">
      <w:pPr>
        <w:keepNext/>
        <w:bidi/>
        <w:spacing w:line="360" w:lineRule="auto"/>
        <w:jc w:val="right"/>
      </w:pPr>
      <w:r>
        <w:rPr>
          <w:rFonts w:ascii="Traditional Arabic" w:hAnsi="Traditional Arabic"/>
          <w:sz w:val="28"/>
          <w:rtl/>
        </w:rPr>
        <w:t>ثم تُرتَّب الأصناف تنازلياً ويُحسب الوزن التراكمي:</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3 </w:instrText>
      </w:r>
      <w:r>
        <w:rPr>
          <w:rFonts w:ascii="Traditional Arabic" w:hAnsi="Traditional Arabic"/>
          <w:b/>
          <w:sz w:val="28"/>
          <w:szCs w:val="24"/>
        </w:rPr>
        <w:fldChar w:fldCharType="separate"/>
      </w:r>
      <w:bookmarkStart w:id="84" w:name="_Toc230298764"/>
      <w:r>
        <w:rPr>
          <w:rFonts w:ascii="Traditional Arabic" w:hAnsi="Traditional Arabic"/>
          <w:b/>
          <w:noProof/>
          <w:sz w:val="28"/>
          <w:szCs w:val="24"/>
        </w:rPr>
        <w:t>3</w:t>
      </w:r>
      <w:r>
        <w:rPr>
          <w:rFonts w:ascii="Traditional Arabic" w:hAnsi="Traditional Arabic"/>
          <w:b/>
          <w:sz w:val="28"/>
          <w:szCs w:val="24"/>
        </w:rPr>
        <w:fldChar w:fldCharType="end"/>
      </w:r>
      <w:r>
        <w:rPr>
          <w:rFonts w:ascii="Traditional Arabic" w:hAnsi="Traditional Arabic"/>
          <w:b/>
          <w:sz w:val="28"/>
          <w:szCs w:val="24"/>
        </w:rPr>
        <w:t>: أولاً: منهجية التصنيف ومعاييره الكمية</w:t>
      </w:r>
      <w:bookmarkEnd w:id="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757"/>
        <w:gridCol w:w="1932"/>
        <w:gridCol w:w="1721"/>
        <w:gridCol w:w="1973"/>
        <w:gridCol w:w="2905"/>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493254" w:type="dxa"/>
            <w:shd w:val="clear" w:color="auto" w:fill="0C447C"/>
          </w:tcPr>
          <w:p w:rsidR="00E32E73" w:rsidRDefault="00453AAB" w:rsidP="00F47840">
            <w:pPr>
              <w:pStyle w:val="Compact"/>
              <w:bidi/>
            </w:pPr>
            <w:r>
              <w:rPr>
                <w:b/>
                <w:color w:val="FFFFFF"/>
                <w:rtl/>
              </w:rPr>
              <w:t>الفئة</w:t>
            </w:r>
          </w:p>
        </w:tc>
        <w:tc>
          <w:tcPr>
            <w:tcW w:w="988481" w:type="dxa"/>
            <w:shd w:val="clear" w:color="auto" w:fill="0C447C"/>
          </w:tcPr>
          <w:p w:rsidR="00E32E73" w:rsidRDefault="00453AAB" w:rsidP="00F47840">
            <w:pPr>
              <w:pStyle w:val="Compact"/>
              <w:bidi/>
            </w:pPr>
            <w:r>
              <w:rPr>
                <w:b/>
                <w:color w:val="FFFFFF"/>
                <w:rtl/>
              </w:rPr>
              <w:t>نسبة الأصناف</w:t>
            </w:r>
          </w:p>
        </w:tc>
        <w:tc>
          <w:tcPr>
            <w:tcW w:w="903349" w:type="dxa"/>
            <w:shd w:val="clear" w:color="auto" w:fill="0C447C"/>
          </w:tcPr>
          <w:p w:rsidR="00E32E73" w:rsidRDefault="00453AAB" w:rsidP="00F47840">
            <w:pPr>
              <w:pStyle w:val="Compact"/>
              <w:bidi/>
            </w:pPr>
            <w:r>
              <w:rPr>
                <w:b/>
                <w:color w:val="FFFFFF"/>
                <w:rtl/>
              </w:rPr>
              <w:t>نسبة القيمة</w:t>
            </w:r>
          </w:p>
        </w:tc>
        <w:tc>
          <w:tcPr>
            <w:tcW w:w="1073613" w:type="dxa"/>
            <w:shd w:val="clear" w:color="auto" w:fill="0C447C"/>
          </w:tcPr>
          <w:p w:rsidR="00E32E73" w:rsidRDefault="00453AAB" w:rsidP="00F47840">
            <w:pPr>
              <w:pStyle w:val="Compact"/>
              <w:bidi/>
            </w:pPr>
            <w:r>
              <w:rPr>
                <w:b/>
                <w:color w:val="FFFFFF"/>
                <w:rtl/>
              </w:rPr>
              <w:t>دورية الرقابة</w:t>
            </w:r>
          </w:p>
        </w:tc>
        <w:tc>
          <w:tcPr>
            <w:tcW w:w="1551300" w:type="dxa"/>
            <w:shd w:val="clear" w:color="auto" w:fill="0C447C"/>
          </w:tcPr>
          <w:p w:rsidR="00E32E73" w:rsidRDefault="00453AAB" w:rsidP="00F47840">
            <w:pPr>
              <w:pStyle w:val="Compact"/>
              <w:bidi/>
            </w:pPr>
            <w:r>
              <w:rPr>
                <w:b/>
                <w:color w:val="FFFFFF"/>
                <w:rtl/>
              </w:rPr>
              <w:t>أداة التسيير</w:t>
            </w:r>
          </w:p>
        </w:tc>
      </w:tr>
      <w:tr w:rsidR="00E32E73" w:rsidTr="00E32E73">
        <w:trPr>
          <w:cantSplit/>
          <w:jc w:val="center"/>
        </w:trPr>
        <w:tc>
          <w:tcPr>
            <w:tcW w:w="493254" w:type="dxa"/>
            <w:shd w:val="clear" w:color="auto" w:fill="EBF5FB"/>
          </w:tcPr>
          <w:p w:rsidR="00E32E73" w:rsidRDefault="00453AAB" w:rsidP="00F47840">
            <w:pPr>
              <w:pStyle w:val="Compact"/>
              <w:bidi/>
            </w:pPr>
            <w:r>
              <w:rPr>
                <w:bCs/>
                <w:color w:val="000000"/>
                <w:rtl/>
              </w:rPr>
              <w:t>A</w:t>
            </w:r>
          </w:p>
        </w:tc>
        <w:tc>
          <w:tcPr>
            <w:tcW w:w="988481" w:type="dxa"/>
            <w:shd w:val="clear" w:color="auto" w:fill="EBF5FB"/>
          </w:tcPr>
          <w:p w:rsidR="00E32E73" w:rsidRDefault="00453AAB" w:rsidP="00F47840">
            <w:pPr>
              <w:pStyle w:val="Compact"/>
              <w:bidi/>
            </w:pPr>
            <w:r>
              <w:rPr>
                <w:color w:val="000000"/>
                <w:rtl/>
              </w:rPr>
              <w:t>≈ 10-20%</w:t>
            </w:r>
          </w:p>
        </w:tc>
        <w:tc>
          <w:tcPr>
            <w:tcW w:w="903349" w:type="dxa"/>
            <w:shd w:val="clear" w:color="auto" w:fill="EBF5FB"/>
          </w:tcPr>
          <w:p w:rsidR="00E32E73" w:rsidRDefault="00453AAB" w:rsidP="00F47840">
            <w:pPr>
              <w:pStyle w:val="Compact"/>
              <w:bidi/>
            </w:pPr>
            <w:r>
              <w:rPr>
                <w:color w:val="000000"/>
                <w:rtl/>
              </w:rPr>
              <w:t>≈ 70-80%</w:t>
            </w:r>
          </w:p>
        </w:tc>
        <w:tc>
          <w:tcPr>
            <w:tcW w:w="1073613" w:type="dxa"/>
            <w:shd w:val="clear" w:color="auto" w:fill="EBF5FB"/>
          </w:tcPr>
          <w:p w:rsidR="00E32E73" w:rsidRDefault="00453AAB" w:rsidP="00F47840">
            <w:pPr>
              <w:pStyle w:val="Compact"/>
              <w:bidi/>
            </w:pPr>
            <w:r>
              <w:rPr>
                <w:color w:val="000000"/>
                <w:rtl/>
              </w:rPr>
              <w:t>شهرية مستمرة</w:t>
            </w:r>
          </w:p>
        </w:tc>
        <w:tc>
          <w:tcPr>
            <w:tcW w:w="1551300" w:type="dxa"/>
            <w:shd w:val="clear" w:color="auto" w:fill="EBF5FB"/>
          </w:tcPr>
          <w:p w:rsidR="00E32E73" w:rsidRDefault="00453AAB" w:rsidP="00F47840">
            <w:pPr>
              <w:pStyle w:val="Compact"/>
              <w:bidi/>
            </w:pPr>
            <w:r>
              <w:rPr>
                <w:color w:val="000000"/>
                <w:rtl/>
              </w:rPr>
              <w:t>نموذج ويلسون الصارم</w:t>
            </w:r>
          </w:p>
        </w:tc>
      </w:tr>
      <w:tr w:rsidR="00E32E73" w:rsidTr="00E32E73">
        <w:trPr>
          <w:cantSplit/>
          <w:jc w:val="center"/>
        </w:trPr>
        <w:tc>
          <w:tcPr>
            <w:tcW w:w="493254" w:type="dxa"/>
            <w:shd w:val="clear" w:color="auto" w:fill="FFFFFF"/>
          </w:tcPr>
          <w:p w:rsidR="00E32E73" w:rsidRDefault="00453AAB" w:rsidP="00F47840">
            <w:pPr>
              <w:pStyle w:val="Compact"/>
              <w:bidi/>
            </w:pPr>
            <w:r>
              <w:rPr>
                <w:bCs/>
                <w:color w:val="000000"/>
                <w:rtl/>
              </w:rPr>
              <w:t>B</w:t>
            </w:r>
          </w:p>
        </w:tc>
        <w:tc>
          <w:tcPr>
            <w:tcW w:w="988481" w:type="dxa"/>
            <w:shd w:val="clear" w:color="auto" w:fill="FFFFFF"/>
          </w:tcPr>
          <w:p w:rsidR="00E32E73" w:rsidRDefault="00453AAB" w:rsidP="00F47840">
            <w:pPr>
              <w:pStyle w:val="Compact"/>
              <w:bidi/>
            </w:pPr>
            <w:r>
              <w:rPr>
                <w:color w:val="000000"/>
                <w:rtl/>
              </w:rPr>
              <w:t>≈ 20-30%</w:t>
            </w:r>
          </w:p>
        </w:tc>
        <w:tc>
          <w:tcPr>
            <w:tcW w:w="903349" w:type="dxa"/>
            <w:shd w:val="clear" w:color="auto" w:fill="FFFFFF"/>
          </w:tcPr>
          <w:p w:rsidR="00E32E73" w:rsidRDefault="00453AAB" w:rsidP="00F47840">
            <w:pPr>
              <w:pStyle w:val="Compact"/>
              <w:bidi/>
            </w:pPr>
            <w:r>
              <w:rPr>
                <w:color w:val="000000"/>
                <w:rtl/>
              </w:rPr>
              <w:t>≈ 15-20%</w:t>
            </w:r>
          </w:p>
        </w:tc>
        <w:tc>
          <w:tcPr>
            <w:tcW w:w="1073613" w:type="dxa"/>
            <w:shd w:val="clear" w:color="auto" w:fill="FFFFFF"/>
          </w:tcPr>
          <w:p w:rsidR="00E32E73" w:rsidRDefault="00453AAB" w:rsidP="00F47840">
            <w:pPr>
              <w:pStyle w:val="Compact"/>
              <w:bidi/>
            </w:pPr>
            <w:r>
              <w:rPr>
                <w:color w:val="000000"/>
                <w:rtl/>
              </w:rPr>
              <w:t>فصلية</w:t>
            </w:r>
          </w:p>
        </w:tc>
        <w:tc>
          <w:tcPr>
            <w:tcW w:w="1551300" w:type="dxa"/>
            <w:shd w:val="clear" w:color="auto" w:fill="FFFFFF"/>
          </w:tcPr>
          <w:p w:rsidR="00E32E73" w:rsidRDefault="00453AAB" w:rsidP="00F47840">
            <w:pPr>
              <w:pStyle w:val="Compact"/>
              <w:bidi/>
            </w:pPr>
            <w:r>
              <w:rPr>
                <w:color w:val="000000"/>
                <w:rtl/>
              </w:rPr>
              <w:t>هوامش أمان أوسع</w:t>
            </w:r>
          </w:p>
        </w:tc>
      </w:tr>
      <w:tr w:rsidR="00E32E73" w:rsidTr="00E32E73">
        <w:trPr>
          <w:cantSplit/>
          <w:jc w:val="center"/>
        </w:trPr>
        <w:tc>
          <w:tcPr>
            <w:tcW w:w="493254" w:type="dxa"/>
            <w:shd w:val="clear" w:color="auto" w:fill="EBF5FB"/>
          </w:tcPr>
          <w:p w:rsidR="00E32E73" w:rsidRDefault="00453AAB" w:rsidP="00F47840">
            <w:pPr>
              <w:pStyle w:val="Compact"/>
              <w:bidi/>
            </w:pPr>
            <w:r>
              <w:rPr>
                <w:bCs/>
                <w:color w:val="000000"/>
                <w:rtl/>
              </w:rPr>
              <w:t>C</w:t>
            </w:r>
          </w:p>
        </w:tc>
        <w:tc>
          <w:tcPr>
            <w:tcW w:w="988481" w:type="dxa"/>
            <w:shd w:val="clear" w:color="auto" w:fill="EBF5FB"/>
          </w:tcPr>
          <w:p w:rsidR="00E32E73" w:rsidRDefault="00453AAB" w:rsidP="00F47840">
            <w:pPr>
              <w:pStyle w:val="Compact"/>
              <w:bidi/>
            </w:pPr>
            <w:r>
              <w:rPr>
                <w:color w:val="000000"/>
                <w:rtl/>
              </w:rPr>
              <w:t>≈ 50-70%</w:t>
            </w:r>
          </w:p>
        </w:tc>
        <w:tc>
          <w:tcPr>
            <w:tcW w:w="903349" w:type="dxa"/>
            <w:shd w:val="clear" w:color="auto" w:fill="EBF5FB"/>
          </w:tcPr>
          <w:p w:rsidR="00E32E73" w:rsidRDefault="00453AAB" w:rsidP="00F47840">
            <w:pPr>
              <w:pStyle w:val="Compact"/>
              <w:bidi/>
            </w:pPr>
            <w:r>
              <w:rPr>
                <w:color w:val="000000"/>
                <w:rtl/>
              </w:rPr>
              <w:t>≈ 5-10%</w:t>
            </w:r>
          </w:p>
        </w:tc>
        <w:tc>
          <w:tcPr>
            <w:tcW w:w="1073613" w:type="dxa"/>
            <w:shd w:val="clear" w:color="auto" w:fill="EBF5FB"/>
          </w:tcPr>
          <w:p w:rsidR="00E32E73" w:rsidRDefault="00453AAB" w:rsidP="00F47840">
            <w:pPr>
              <w:pStyle w:val="Compact"/>
              <w:bidi/>
            </w:pPr>
            <w:r>
              <w:rPr>
                <w:color w:val="000000"/>
                <w:rtl/>
              </w:rPr>
              <w:t>نصف سنوية</w:t>
            </w:r>
          </w:p>
        </w:tc>
        <w:tc>
          <w:tcPr>
            <w:tcW w:w="1551300" w:type="dxa"/>
            <w:shd w:val="clear" w:color="auto" w:fill="EBF5FB"/>
          </w:tcPr>
          <w:p w:rsidR="00E32E73" w:rsidRDefault="00453AAB" w:rsidP="00F47840">
            <w:pPr>
              <w:pStyle w:val="Compact"/>
              <w:bidi/>
            </w:pPr>
            <w:r>
              <w:rPr>
                <w:color w:val="000000"/>
                <w:rtl/>
              </w:rPr>
              <w:t>تموين مبسط</w:t>
            </w:r>
          </w:p>
        </w:tc>
      </w:tr>
    </w:tbl>
    <w:p w:rsidR="00E32E73" w:rsidRDefault="00453AAB" w:rsidP="00F47840">
      <w:pPr>
        <w:pStyle w:val="Heading4"/>
        <w:bidi/>
      </w:pPr>
      <w:bookmarkStart w:id="85" w:name="ثانياً-تطبيق-التحليل-على-بيانات-المديرية"/>
      <w:bookmarkEnd w:id="83"/>
      <w:r>
        <w:rPr>
          <w:rtl/>
        </w:rPr>
        <w:t>ثانياً: تطبيق التحليل على بيانات المديرية</w:t>
      </w:r>
    </w:p>
    <w:p w:rsidR="00E32E73" w:rsidRDefault="00453AAB" w:rsidP="00F47840">
      <w:pPr>
        <w:bidi/>
        <w:spacing w:line="360" w:lineRule="auto"/>
        <w:jc w:val="right"/>
      </w:pPr>
      <w:r>
        <w:rPr>
          <w:rFonts w:ascii="Traditional Arabic" w:hAnsi="Traditional Arabic"/>
          <w:sz w:val="28"/>
          <w:rtl/>
        </w:rPr>
        <w:t xml:space="preserve">عند تطبيق هذا المعيار على الأصناف الاثني عشر المسجلة في سجلات المديرية، تتصدر </w:t>
      </w:r>
      <w:r>
        <w:rPr>
          <w:rFonts w:ascii="Traditional Arabic" w:hAnsi="Traditional Arabic"/>
          <w:b/>
          <w:bCs/>
          <w:sz w:val="28"/>
          <w:rtl/>
        </w:rPr>
        <w:t>Toner G030</w:t>
      </w:r>
      <w:r>
        <w:rPr>
          <w:rFonts w:ascii="Traditional Arabic" w:hAnsi="Traditional Arabic"/>
          <w:sz w:val="28"/>
          <w:rtl/>
        </w:rPr>
        <w:t xml:space="preserve"> (ART-001) الفئة </w:t>
      </w:r>
      <w:r>
        <w:rPr>
          <w:rFonts w:ascii="Traditional Arabic" w:hAnsi="Traditional Arabic"/>
          <w:b/>
          <w:bCs/>
          <w:sz w:val="28"/>
          <w:rtl/>
        </w:rPr>
        <w:t>A</w:t>
      </w:r>
      <w:r>
        <w:rPr>
          <w:rFonts w:ascii="Traditional Arabic" w:hAnsi="Traditional Arabic"/>
          <w:sz w:val="28"/>
          <w:rtl/>
        </w:rPr>
        <w:t xml:space="preserve"> بقيمة استهلاكية سنوية 618,000 دج (1,546 × 400 = 618,000). </w:t>
      </w:r>
      <w:r>
        <w:rPr>
          <w:rFonts w:ascii="Traditional Arabic" w:hAnsi="Traditional Arabic"/>
          <w:sz w:val="28"/>
          <w:rtl/>
        </w:rPr>
        <w:lastRenderedPageBreak/>
        <w:t xml:space="preserve">يليه صنف </w:t>
      </w:r>
      <w:r>
        <w:rPr>
          <w:rFonts w:ascii="Traditional Arabic" w:hAnsi="Traditional Arabic"/>
          <w:b/>
          <w:bCs/>
          <w:sz w:val="28"/>
          <w:rtl/>
        </w:rPr>
        <w:t>ورق A4</w:t>
      </w:r>
      <w:r>
        <w:rPr>
          <w:rFonts w:ascii="Traditional Arabic" w:hAnsi="Traditional Arabic"/>
          <w:sz w:val="28"/>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rFonts w:ascii="Traditional Arabic" w:hAnsi="Traditional Arabic"/>
          <w:b/>
          <w:bCs/>
          <w:sz w:val="28"/>
          <w:rtl/>
        </w:rPr>
        <w:t>C</w:t>
      </w:r>
      <w:r>
        <w:rPr>
          <w:rFonts w:ascii="Traditional Arabic" w:hAnsi="Traditional Arabic"/>
          <w:sz w:val="28"/>
          <w:rtl/>
        </w:rPr>
        <w:t>. هذا يعني أن موارد الرقابة ومحرك النظام الرقمي يجب أن يُركزا على أصناف الفئة A.</w:t>
      </w:r>
    </w:p>
    <w:p w:rsidR="00E32E73" w:rsidRDefault="00D76FF2" w:rsidP="00F47840">
      <w:pPr>
        <w:bidi/>
      </w:pPr>
      <w:r>
        <w:pict>
          <v:rect id="_x0000_i1034" style="width:0;height:1.5pt" o:hralign="right" o:hrstd="t" o:hr="t"/>
        </w:pict>
      </w:r>
    </w:p>
    <w:p w:rsidR="00E32E73" w:rsidRDefault="00453AAB" w:rsidP="00F47840">
      <w:pPr>
        <w:pStyle w:val="Heading3"/>
        <w:bidi/>
        <w:jc w:val="left"/>
      </w:pPr>
      <w:bookmarkStart w:id="86" w:name="_Toc230298693"/>
      <w:bookmarkStart w:id="87" w:name="X3d546febf7430a2ea3250247e57315bf530ac8e"/>
      <w:bookmarkEnd w:id="82"/>
      <w:bookmarkEnd w:id="85"/>
      <w:r>
        <w:rPr>
          <w:b/>
          <w:sz w:val="32"/>
          <w:rtl/>
        </w:rPr>
        <w:t>المطلب الثالث: تحليل XYZ ومصفوفة القرار ABC-XYZ</w:t>
      </w:r>
      <w:bookmarkEnd w:id="86"/>
    </w:p>
    <w:p w:rsidR="00E32E73" w:rsidRDefault="00453AAB" w:rsidP="00F47840">
      <w:pPr>
        <w:bidi/>
        <w:spacing w:line="360" w:lineRule="auto"/>
        <w:jc w:val="right"/>
      </w:pPr>
      <w:r>
        <w:rPr>
          <w:rFonts w:ascii="Traditional Arabic" w:hAnsi="Traditional Arabic"/>
          <w:sz w:val="28"/>
          <w:rtl/>
        </w:rPr>
        <w:t>يضيف تحليل XYZ بُعداً سلوكياً إلى تحليل ABC. يصنف الأصناف حسب استقرار الطلب باستخدام معامل التباين (CV):</w:t>
      </w:r>
    </w:p>
    <w:p w:rsidR="00E32E73" w:rsidRDefault="00453AAB" w:rsidP="00F47840">
      <w:pPr>
        <w:bidi/>
      </w:pPr>
      <m:oMathPara>
        <m:oMathParaPr>
          <m:jc m:val="center"/>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F47840">
      <w:pPr>
        <w:keepNext/>
        <w:bidi/>
        <w:spacing w:line="360" w:lineRule="auto"/>
        <w:jc w:val="right"/>
      </w:pPr>
      <w:r>
        <w:rPr>
          <w:rFonts w:ascii="Traditional Arabic" w:hAnsi="Traditional Arabic"/>
          <w:sz w:val="28"/>
          <w:rtl/>
        </w:rPr>
        <w:t>حيث σ = الانحراف المعياري للطلب الدوري، وμ = متوسطه.</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4 </w:instrText>
      </w:r>
      <w:r>
        <w:rPr>
          <w:rFonts w:ascii="Traditional Arabic" w:hAnsi="Traditional Arabic"/>
          <w:b/>
          <w:sz w:val="28"/>
          <w:szCs w:val="24"/>
        </w:rPr>
        <w:fldChar w:fldCharType="separate"/>
      </w:r>
      <w:bookmarkStart w:id="88" w:name="_Toc230298765"/>
      <w:r>
        <w:rPr>
          <w:rFonts w:ascii="Traditional Arabic" w:hAnsi="Traditional Arabic"/>
          <w:b/>
          <w:noProof/>
          <w:sz w:val="28"/>
          <w:szCs w:val="24"/>
        </w:rPr>
        <w:t>4</w:t>
      </w:r>
      <w:r>
        <w:rPr>
          <w:rFonts w:ascii="Traditional Arabic" w:hAnsi="Traditional Arabic"/>
          <w:b/>
          <w:sz w:val="28"/>
          <w:szCs w:val="24"/>
        </w:rPr>
        <w:fldChar w:fldCharType="end"/>
      </w:r>
      <w:r>
        <w:rPr>
          <w:rFonts w:ascii="Traditional Arabic" w:hAnsi="Traditional Arabic"/>
          <w:b/>
          <w:sz w:val="28"/>
          <w:szCs w:val="24"/>
        </w:rPr>
        <w:t>: المطلب الثالث: تحليل XYZ ومصفوفة القرار ABC-XYZ</w:t>
      </w:r>
      <w:bookmarkEnd w:id="8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763"/>
        <w:gridCol w:w="2873"/>
        <w:gridCol w:w="2721"/>
        <w:gridCol w:w="2931"/>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513716" w:type="dxa"/>
            <w:shd w:val="clear" w:color="auto" w:fill="0C447C"/>
          </w:tcPr>
          <w:p w:rsidR="00E32E73" w:rsidRDefault="00453AAB" w:rsidP="00F47840">
            <w:pPr>
              <w:pStyle w:val="Compact"/>
              <w:bidi/>
            </w:pPr>
            <w:r>
              <w:rPr>
                <w:b/>
                <w:color w:val="FFFFFF"/>
                <w:rtl/>
              </w:rPr>
              <w:t>الفئة</w:t>
            </w:r>
          </w:p>
        </w:tc>
        <w:tc>
          <w:tcPr>
            <w:tcW w:w="1004601" w:type="dxa"/>
            <w:shd w:val="clear" w:color="auto" w:fill="0C447C"/>
          </w:tcPr>
          <w:p w:rsidR="00E32E73" w:rsidRDefault="00453AAB" w:rsidP="00F47840">
            <w:pPr>
              <w:pStyle w:val="Compact"/>
              <w:bidi/>
            </w:pPr>
            <w:r>
              <w:rPr>
                <w:b/>
                <w:color w:val="FFFFFF"/>
                <w:rtl/>
              </w:rPr>
              <w:t>معيار CV</w:t>
            </w:r>
          </w:p>
        </w:tc>
        <w:tc>
          <w:tcPr>
            <w:tcW w:w="1769469" w:type="dxa"/>
            <w:shd w:val="clear" w:color="auto" w:fill="0C447C"/>
          </w:tcPr>
          <w:p w:rsidR="00E32E73" w:rsidRDefault="00453AAB" w:rsidP="00F47840">
            <w:pPr>
              <w:pStyle w:val="Compact"/>
              <w:bidi/>
            </w:pPr>
            <w:r>
              <w:rPr>
                <w:b/>
                <w:color w:val="FFFFFF"/>
                <w:rtl/>
              </w:rPr>
              <w:t>طبيعة الطلب</w:t>
            </w:r>
          </w:p>
        </w:tc>
        <w:tc>
          <w:tcPr>
            <w:tcW w:w="1872212" w:type="dxa"/>
            <w:shd w:val="clear" w:color="auto" w:fill="0C447C"/>
          </w:tcPr>
          <w:p w:rsidR="00E32E73" w:rsidRDefault="00453AAB" w:rsidP="00F47840">
            <w:pPr>
              <w:pStyle w:val="Compact"/>
              <w:bidi/>
            </w:pPr>
            <w:r>
              <w:rPr>
                <w:b/>
                <w:color w:val="FFFFFF"/>
                <w:rtl/>
              </w:rPr>
              <w:t>السياسة المناسبة</w:t>
            </w:r>
          </w:p>
        </w:tc>
      </w:tr>
      <w:tr w:rsidR="00E32E73" w:rsidTr="00E32E73">
        <w:trPr>
          <w:cantSplit/>
          <w:jc w:val="center"/>
        </w:trPr>
        <w:tc>
          <w:tcPr>
            <w:tcW w:w="513716" w:type="dxa"/>
            <w:shd w:val="clear" w:color="auto" w:fill="EBF5FB"/>
          </w:tcPr>
          <w:p w:rsidR="00E32E73" w:rsidRDefault="00453AAB" w:rsidP="00F47840">
            <w:pPr>
              <w:pStyle w:val="Compact"/>
              <w:bidi/>
            </w:pPr>
            <w:r>
              <w:rPr>
                <w:bCs/>
                <w:color w:val="000000"/>
                <w:rtl/>
              </w:rPr>
              <w:t>X</w:t>
            </w:r>
          </w:p>
        </w:tc>
        <w:tc>
          <w:tcPr>
            <w:tcW w:w="1004601" w:type="dxa"/>
            <w:shd w:val="clear" w:color="auto" w:fill="EBF5FB"/>
          </w:tcPr>
          <w:p w:rsidR="00E32E73" w:rsidRDefault="00453AAB" w:rsidP="00F47840">
            <w:pPr>
              <w:pStyle w:val="Compact"/>
              <w:bidi/>
            </w:pPr>
            <w:r>
              <w:rPr>
                <w:color w:val="000000"/>
                <w:rtl/>
              </w:rPr>
              <w:t>CV &lt; 0.10</w:t>
            </w:r>
          </w:p>
        </w:tc>
        <w:tc>
          <w:tcPr>
            <w:tcW w:w="1769469" w:type="dxa"/>
            <w:shd w:val="clear" w:color="auto" w:fill="EBF5FB"/>
          </w:tcPr>
          <w:p w:rsidR="00E32E73" w:rsidRDefault="00453AAB" w:rsidP="00F47840">
            <w:pPr>
              <w:pStyle w:val="Compact"/>
              <w:bidi/>
            </w:pPr>
            <w:r>
              <w:rPr>
                <w:color w:val="000000"/>
                <w:rtl/>
              </w:rPr>
              <w:t>مستقر وقابل للتنبؤ</w:t>
            </w:r>
          </w:p>
        </w:tc>
        <w:tc>
          <w:tcPr>
            <w:tcW w:w="1872212" w:type="dxa"/>
            <w:shd w:val="clear" w:color="auto" w:fill="EBF5FB"/>
          </w:tcPr>
          <w:p w:rsidR="00E32E73" w:rsidRDefault="00453AAB" w:rsidP="00F47840">
            <w:pPr>
              <w:pStyle w:val="Compact"/>
              <w:bidi/>
            </w:pPr>
            <w:r>
              <w:rPr>
                <w:color w:val="000000"/>
                <w:rtl/>
              </w:rPr>
              <w:t>نموذج ويلسون الصارم</w:t>
            </w:r>
          </w:p>
        </w:tc>
      </w:tr>
      <w:tr w:rsidR="00E32E73" w:rsidTr="00E32E73">
        <w:trPr>
          <w:cantSplit/>
          <w:jc w:val="center"/>
        </w:trPr>
        <w:tc>
          <w:tcPr>
            <w:tcW w:w="513716" w:type="dxa"/>
            <w:shd w:val="clear" w:color="auto" w:fill="FFFFFF"/>
          </w:tcPr>
          <w:p w:rsidR="00E32E73" w:rsidRDefault="00453AAB" w:rsidP="00F47840">
            <w:pPr>
              <w:pStyle w:val="Compact"/>
              <w:bidi/>
            </w:pPr>
            <w:r>
              <w:rPr>
                <w:bCs/>
                <w:color w:val="000000"/>
                <w:rtl/>
              </w:rPr>
              <w:t>Y</w:t>
            </w:r>
          </w:p>
        </w:tc>
        <w:tc>
          <w:tcPr>
            <w:tcW w:w="1004601" w:type="dxa"/>
            <w:shd w:val="clear" w:color="auto" w:fill="FFFFFF"/>
          </w:tcPr>
          <w:p w:rsidR="00E32E73" w:rsidRDefault="00453AAB" w:rsidP="00F47840">
            <w:pPr>
              <w:pStyle w:val="Compact"/>
              <w:bidi/>
            </w:pPr>
            <w:r>
              <w:rPr>
                <w:color w:val="000000"/>
                <w:rtl/>
              </w:rPr>
              <w:t>0.10 ≤ CV &lt; 0.25</w:t>
            </w:r>
          </w:p>
        </w:tc>
        <w:tc>
          <w:tcPr>
            <w:tcW w:w="1769469" w:type="dxa"/>
            <w:shd w:val="clear" w:color="auto" w:fill="FFFFFF"/>
          </w:tcPr>
          <w:p w:rsidR="00E32E73" w:rsidRDefault="00453AAB" w:rsidP="00F47840">
            <w:pPr>
              <w:pStyle w:val="Compact"/>
              <w:bidi/>
            </w:pPr>
            <w:r>
              <w:rPr>
                <w:color w:val="000000"/>
                <w:rtl/>
              </w:rPr>
              <w:t>تذبذب موسمي معتدل</w:t>
            </w:r>
          </w:p>
        </w:tc>
        <w:tc>
          <w:tcPr>
            <w:tcW w:w="1872212" w:type="dxa"/>
            <w:shd w:val="clear" w:color="auto" w:fill="FFFFFF"/>
          </w:tcPr>
          <w:p w:rsidR="00E32E73" w:rsidRDefault="00453AAB" w:rsidP="00F47840">
            <w:pPr>
              <w:pStyle w:val="Compact"/>
              <w:bidi/>
            </w:pPr>
            <w:r>
              <w:rPr>
                <w:color w:val="000000"/>
                <w:rtl/>
              </w:rPr>
              <w:t>مخزون أمان مُعزَّز</w:t>
            </w:r>
          </w:p>
        </w:tc>
      </w:tr>
      <w:tr w:rsidR="00E32E73" w:rsidTr="00E32E73">
        <w:trPr>
          <w:cantSplit/>
          <w:jc w:val="center"/>
        </w:trPr>
        <w:tc>
          <w:tcPr>
            <w:tcW w:w="513716" w:type="dxa"/>
            <w:shd w:val="clear" w:color="auto" w:fill="EBF5FB"/>
          </w:tcPr>
          <w:p w:rsidR="00E32E73" w:rsidRDefault="00453AAB" w:rsidP="00F47840">
            <w:pPr>
              <w:pStyle w:val="Compact"/>
              <w:bidi/>
            </w:pPr>
            <w:r>
              <w:rPr>
                <w:bCs/>
                <w:color w:val="000000"/>
                <w:rtl/>
              </w:rPr>
              <w:t>Z</w:t>
            </w:r>
          </w:p>
        </w:tc>
        <w:tc>
          <w:tcPr>
            <w:tcW w:w="1004601" w:type="dxa"/>
            <w:shd w:val="clear" w:color="auto" w:fill="EBF5FB"/>
          </w:tcPr>
          <w:p w:rsidR="00E32E73" w:rsidRDefault="00453AAB" w:rsidP="00F47840">
            <w:pPr>
              <w:pStyle w:val="Compact"/>
              <w:bidi/>
            </w:pPr>
            <w:r>
              <w:rPr>
                <w:color w:val="000000"/>
                <w:rtl/>
              </w:rPr>
              <w:t>CV ≥ 0.25</w:t>
            </w:r>
          </w:p>
        </w:tc>
        <w:tc>
          <w:tcPr>
            <w:tcW w:w="1769469" w:type="dxa"/>
            <w:shd w:val="clear" w:color="auto" w:fill="EBF5FB"/>
          </w:tcPr>
          <w:p w:rsidR="00E32E73" w:rsidRDefault="00453AAB" w:rsidP="00F47840">
            <w:pPr>
              <w:pStyle w:val="Compact"/>
              <w:bidi/>
            </w:pPr>
            <w:r>
              <w:rPr>
                <w:color w:val="000000"/>
                <w:rtl/>
              </w:rPr>
              <w:t>غير منتظم</w:t>
            </w:r>
          </w:p>
        </w:tc>
        <w:tc>
          <w:tcPr>
            <w:tcW w:w="1872212" w:type="dxa"/>
            <w:shd w:val="clear" w:color="auto" w:fill="EBF5FB"/>
          </w:tcPr>
          <w:p w:rsidR="00E32E73" w:rsidRDefault="00453AAB" w:rsidP="00F47840">
            <w:pPr>
              <w:pStyle w:val="Compact"/>
              <w:bidi/>
            </w:pPr>
            <w:r>
              <w:rPr>
                <w:color w:val="000000"/>
                <w:rtl/>
              </w:rPr>
              <w:t>احتياط استثنائي</w:t>
            </w:r>
          </w:p>
        </w:tc>
      </w:tr>
    </w:tbl>
    <w:p w:rsidR="00E32E73" w:rsidRDefault="00453AAB" w:rsidP="00F47840">
      <w:pPr>
        <w:bidi/>
        <w:spacing w:line="360" w:lineRule="auto"/>
        <w:jc w:val="right"/>
      </w:pPr>
      <w:r>
        <w:rPr>
          <w:rFonts w:ascii="Traditional Arabic" w:hAnsi="Traditional Arabic"/>
          <w:sz w:val="28"/>
          <w:rtl/>
        </w:rPr>
        <w:t xml:space="preserve">من دمج البعدين (ABC × XYZ) تنتج مصفوفة من تسع خانات استراتيجية. الصنف المرجعي ART-001 (Toner G030) يقع في الخانة </w:t>
      </w:r>
      <w:r>
        <w:rPr>
          <w:rFonts w:ascii="Traditional Arabic" w:hAnsi="Traditional Arabic"/>
          <w:b/>
          <w:bCs/>
          <w:sz w:val="28"/>
          <w:rtl/>
        </w:rPr>
        <w:t>AX</w:t>
      </w:r>
      <w:r>
        <w:rPr>
          <w:rFonts w:ascii="Traditional Arabic" w:hAnsi="Traditional Arabic"/>
          <w:sz w:val="28"/>
          <w:rtl/>
        </w:rPr>
        <w:t xml:space="preserve"> — أعلى قيمة وأكثر استقراراً — مما يلزم برقابة يومية وتطبيق صارم لمعادلة ويلسون. في المقابل، الأصناف من فئة </w:t>
      </w:r>
      <w:r>
        <w:rPr>
          <w:rFonts w:ascii="Traditional Arabic" w:hAnsi="Traditional Arabic"/>
          <w:b/>
          <w:bCs/>
          <w:sz w:val="28"/>
          <w:rtl/>
        </w:rPr>
        <w:t>CZ</w:t>
      </w:r>
      <w:r>
        <w:rPr>
          <w:rFonts w:ascii="Traditional Arabic" w:hAnsi="Traditional Arabic"/>
          <w:sz w:val="28"/>
          <w:rtl/>
        </w:rPr>
        <w:t xml:space="preserve">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Pr>
          <w:rStyle w:val="FootnoteReference"/>
          <w:rFonts w:ascii="Traditional Arabic" w:hAnsi="Traditional Arabic"/>
          <w:sz w:val="28"/>
        </w:rPr>
        <w:footnoteReference w:id="14"/>
      </w:r>
      <w:r>
        <w:rPr>
          <w:rStyle w:val="FootnoteReference"/>
          <w:rFonts w:ascii="Traditional Arabic" w:hAnsi="Traditional Arabic"/>
          <w:sz w:val="28"/>
        </w:rPr>
        <w:footnoteReference w:id="15"/>
      </w:r>
      <w:r>
        <w:rPr>
          <w:rStyle w:val="FootnoteReference"/>
          <w:rFonts w:ascii="Traditional Arabic" w:hAnsi="Traditional Arabic"/>
          <w:sz w:val="28"/>
        </w:rPr>
        <w:footnoteReference w:id="16"/>
      </w:r>
      <w:r>
        <w:rPr>
          <w:rStyle w:val="FootnoteReference"/>
          <w:rFonts w:ascii="Traditional Arabic" w:hAnsi="Traditional Arabic"/>
          <w:sz w:val="28"/>
        </w:rPr>
        <w:footnoteReference w:id="17"/>
      </w:r>
      <w:r>
        <w:rPr>
          <w:rStyle w:val="FootnoteReference"/>
          <w:rFonts w:ascii="Traditional Arabic" w:hAnsi="Traditional Arabic"/>
          <w:sz w:val="28"/>
        </w:rPr>
        <w:footnoteReference w:id="18"/>
      </w:r>
      <w:r>
        <w:rPr>
          <w:rStyle w:val="FootnoteReference"/>
          <w:rFonts w:ascii="Traditional Arabic" w:hAnsi="Traditional Arabic"/>
          <w:sz w:val="28"/>
        </w:rPr>
        <w:footnoteReference w:id="19"/>
      </w:r>
      <w:r>
        <w:rPr>
          <w:rStyle w:val="FootnoteReference"/>
          <w:rFonts w:ascii="Traditional Arabic" w:hAnsi="Traditional Arabic"/>
          <w:sz w:val="28"/>
        </w:rPr>
        <w:footnoteReference w:id="20"/>
      </w:r>
      <w:r>
        <w:rPr>
          <w:rStyle w:val="FootnoteReference"/>
          <w:rFonts w:ascii="Traditional Arabic" w:hAnsi="Traditional Arabic"/>
          <w:sz w:val="28"/>
        </w:rPr>
        <w:footnoteReference w:id="21"/>
      </w:r>
      <w:r>
        <w:rPr>
          <w:rStyle w:val="FootnoteReference"/>
          <w:rFonts w:ascii="Traditional Arabic" w:hAnsi="Traditional Arabic"/>
          <w:sz w:val="28"/>
        </w:rPr>
        <w:footnoteReference w:id="22"/>
      </w:r>
      <w:r>
        <w:rPr>
          <w:rStyle w:val="FootnoteReference"/>
          <w:rFonts w:ascii="Traditional Arabic" w:hAnsi="Traditional Arabic"/>
          <w:sz w:val="28"/>
        </w:rPr>
        <w:footnoteReference w:id="23"/>
      </w:r>
    </w:p>
    <w:p w:rsidR="00E32E73" w:rsidRDefault="00D76FF2" w:rsidP="00F47840">
      <w:pPr>
        <w:bidi/>
      </w:pPr>
      <w:r>
        <w:lastRenderedPageBreak/>
        <w:pict>
          <v:rect id="_x0000_i1035" style="width:0;height:1.5pt" o:hralign="right" o:hrstd="t" o:hr="t"/>
        </w:pict>
      </w:r>
    </w:p>
    <w:p w:rsidR="00E32E73" w:rsidRDefault="00453AAB" w:rsidP="00F47840">
      <w:pPr>
        <w:bidi/>
        <w:spacing w:line="360" w:lineRule="auto"/>
        <w:jc w:val="right"/>
      </w:pPr>
      <w:r>
        <w:rPr>
          <w:rFonts w:ascii="Traditional Arabic" w:hAnsi="Traditional Arabic"/>
          <w:b/>
          <w:bCs/>
          <w:sz w:val="28"/>
          <w:rtl/>
        </w:rPr>
        <w:t>خلاصة المبحث الأول:</w:t>
      </w:r>
      <w:r>
        <w:rPr>
          <w:rFonts w:ascii="Traditional Arabic" w:hAnsi="Traditional Arabic"/>
          <w:sz w:val="28"/>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rsidR="00E32E73" w:rsidRDefault="00D76FF2" w:rsidP="00F47840">
      <w:pPr>
        <w:bidi/>
      </w:pPr>
      <w:r>
        <w:pict>
          <v:rect id="_x0000_i1036" style="width:0;height:1.5pt" o:hralign="right" o:hrstd="t" o:hr="t"/>
        </w:pict>
      </w:r>
    </w:p>
    <w:p w:rsidR="00E32E73" w:rsidRDefault="00453AAB" w:rsidP="00F47840">
      <w:pPr>
        <w:pStyle w:val="Heading2"/>
        <w:bidi/>
        <w:jc w:val="left"/>
      </w:pPr>
      <w:bookmarkStart w:id="89" w:name="_Toc230298694"/>
      <w:bookmarkStart w:id="90" w:name="المبحث-الثاني-الإطار-الجغرافي-والمؤسسي"/>
      <w:bookmarkEnd w:id="73"/>
      <w:bookmarkEnd w:id="87"/>
      <w:r>
        <w:rPr>
          <w:rFonts w:ascii="Traditional Arabic" w:hAnsi="Traditional Arabic"/>
          <w:b/>
          <w:sz w:val="36"/>
          <w:rtl/>
        </w:rPr>
        <w:t>المبحث الثاني: الإطار الجغرافي والمؤسسي</w:t>
      </w:r>
      <w:bookmarkEnd w:id="89"/>
    </w:p>
    <w:p w:rsidR="00E32E73" w:rsidRDefault="00453AAB" w:rsidP="00F47840">
      <w:pPr>
        <w:bidi/>
        <w:spacing w:line="360" w:lineRule="auto"/>
        <w:jc w:val="right"/>
      </w:pPr>
      <w:r>
        <w:rPr>
          <w:rFonts w:ascii="Traditional Arabic" w:hAnsi="Traditional Arabic"/>
          <w:sz w:val="28"/>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F47840">
      <w:pPr>
        <w:pStyle w:val="Heading3"/>
        <w:bidi/>
        <w:jc w:val="left"/>
      </w:pPr>
      <w:bookmarkStart w:id="91" w:name="_Toc230298695"/>
      <w:bookmarkStart w:id="92" w:name="Xa214dcfe6b381ea1f68aa2f47f12b1f1067a3e5"/>
      <w:r>
        <w:rPr>
          <w:b/>
          <w:sz w:val="32"/>
          <w:rtl/>
        </w:rPr>
        <w:t>المطلب الأول: ولاية البيض — الإطار الجغرافي والأثر اللوجيستي</w:t>
      </w:r>
      <w:bookmarkEnd w:id="91"/>
    </w:p>
    <w:p w:rsidR="00E32E73" w:rsidRDefault="00453AAB" w:rsidP="00F47840">
      <w:pPr>
        <w:pStyle w:val="Heading4"/>
        <w:bidi/>
      </w:pPr>
      <w:bookmarkStart w:id="93" w:name="أولاً-الموقع-والخصائص-الجغرافية"/>
      <w:r>
        <w:rPr>
          <w:rtl/>
        </w:rPr>
        <w:t>أولاً: الموقع والخصائص الجغرافية</w:t>
      </w:r>
    </w:p>
    <w:p w:rsidR="00E32E73" w:rsidRDefault="00453AAB" w:rsidP="00F47840">
      <w:pPr>
        <w:bidi/>
        <w:spacing w:line="360" w:lineRule="auto"/>
        <w:jc w:val="right"/>
      </w:pPr>
      <w:r>
        <w:rPr>
          <w:rFonts w:ascii="Traditional Arabic" w:hAnsi="Traditional Arabic"/>
          <w:sz w:val="28"/>
          <w:rtl/>
        </w:rPr>
        <w:t xml:space="preserve">تقع ولاية البيض في القطاع السهبي الجنوبي الغربي من الجمهورية الجزائرية، على بُعد يتجاوز </w:t>
      </w:r>
      <w:r>
        <w:rPr>
          <w:rFonts w:ascii="Traditional Arabic" w:hAnsi="Traditional Arabic"/>
          <w:b/>
          <w:bCs/>
          <w:sz w:val="28"/>
          <w:rtl/>
        </w:rPr>
        <w:t>600 كيلومتر</w:t>
      </w:r>
      <w:r>
        <w:rPr>
          <w:rFonts w:ascii="Traditional Arabic" w:hAnsi="Traditional Arabic"/>
          <w:sz w:val="28"/>
          <w:rtl/>
        </w:rPr>
        <w:t xml:space="preserve"> جنوب غرب العاصمة و</w:t>
      </w:r>
      <w:r>
        <w:rPr>
          <w:rFonts w:ascii="Traditional Arabic" w:hAnsi="Traditional Arabic"/>
          <w:b/>
          <w:bCs/>
          <w:sz w:val="28"/>
          <w:rtl/>
        </w:rPr>
        <w:t>400 كيلومتر</w:t>
      </w:r>
      <w:r>
        <w:rPr>
          <w:rFonts w:ascii="Traditional Arabic" w:hAnsi="Traditional Arabic"/>
          <w:sz w:val="28"/>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F47840">
      <w:pPr>
        <w:pStyle w:val="Heading4"/>
        <w:bidi/>
      </w:pPr>
      <w:bookmarkStart w:id="94" w:name="ثانياً-تأثير-الموقع-على-سلاسل-الإمداد"/>
      <w:bookmarkEnd w:id="93"/>
      <w:r>
        <w:rPr>
          <w:rtl/>
        </w:rPr>
        <w:lastRenderedPageBreak/>
        <w:t>ثانياً: تأثير الموقع على سلاسل الإمداد</w:t>
      </w:r>
    </w:p>
    <w:p w:rsidR="00E32E73" w:rsidRDefault="00453AAB" w:rsidP="00F47840">
      <w:pPr>
        <w:bidi/>
        <w:spacing w:line="360" w:lineRule="auto"/>
        <w:jc w:val="right"/>
      </w:pPr>
      <w:r>
        <w:rPr>
          <w:rFonts w:ascii="Traditional Arabic" w:hAnsi="Traditional Arabic"/>
          <w:sz w:val="28"/>
          <w:rtl/>
        </w:rPr>
        <w:t xml:space="preserve">يُشكِّل البُعد الجغرافي عاملاً عند تصميم سياسة التخزين. تمتد آجال التسليم (Lead Time) المعتادة من مراكز التوريد الكبرى بين </w:t>
      </w:r>
      <w:r>
        <w:rPr>
          <w:rFonts w:ascii="Traditional Arabic" w:hAnsi="Traditional Arabic"/>
          <w:b/>
          <w:bCs/>
          <w:sz w:val="28"/>
          <w:rtl/>
        </w:rPr>
        <w:t>5 و10 أيام عمل</w:t>
      </w:r>
      <w:r>
        <w:rPr>
          <w:rFonts w:ascii="Traditional Arabic" w:hAnsi="Traditional Arabic"/>
          <w:sz w:val="28"/>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D76FF2" w:rsidP="00F47840">
      <w:pPr>
        <w:bidi/>
      </w:pPr>
      <w:r>
        <w:pict>
          <v:rect id="_x0000_i1037" style="width:0;height:1.5pt" o:hralign="right" o:hrstd="t" o:hr="t"/>
        </w:pict>
      </w:r>
    </w:p>
    <w:p w:rsidR="00E32E73" w:rsidRDefault="00453AAB" w:rsidP="00F47840">
      <w:pPr>
        <w:pStyle w:val="Heading3"/>
        <w:bidi/>
        <w:jc w:val="left"/>
      </w:pPr>
      <w:bookmarkStart w:id="95" w:name="_Toc230298696"/>
      <w:bookmarkStart w:id="96" w:name="X3f57fa00f89ba85d9588878684ea58fb7f040ef"/>
      <w:bookmarkEnd w:id="92"/>
      <w:bookmarkEnd w:id="94"/>
      <w:r>
        <w:rPr>
          <w:b/>
          <w:sz w:val="32"/>
          <w:rtl/>
        </w:rPr>
        <w:t>المطلب الثاني: تقديم مديرية التربية لولاية البيض</w:t>
      </w:r>
      <w:bookmarkEnd w:id="95"/>
    </w:p>
    <w:p w:rsidR="00E32E73" w:rsidRDefault="00453AAB" w:rsidP="00F47840">
      <w:pPr>
        <w:pStyle w:val="Heading4"/>
        <w:bidi/>
      </w:pPr>
      <w:bookmarkStart w:id="97" w:name="أولاً-الوضع-القانوني-والمهام-المؤسسية"/>
      <w:r>
        <w:rPr>
          <w:rtl/>
        </w:rPr>
        <w:t>أولاً: الوضع القانوني والمهام المؤسسية</w:t>
      </w:r>
    </w:p>
    <w:p w:rsidR="00E32E73" w:rsidRDefault="00453AAB" w:rsidP="00F47840">
      <w:pPr>
        <w:bidi/>
        <w:spacing w:line="360" w:lineRule="auto"/>
        <w:jc w:val="right"/>
      </w:pPr>
      <w:r>
        <w:rPr>
          <w:rFonts w:ascii="Traditional Arabic" w:hAnsi="Traditional Arabic"/>
          <w:sz w:val="28"/>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F47840">
      <w:pPr>
        <w:pStyle w:val="Compact"/>
        <w:numPr>
          <w:ilvl w:val="0"/>
          <w:numId w:val="14"/>
        </w:numPr>
        <w:bidi/>
        <w:spacing w:line="360" w:lineRule="auto"/>
        <w:jc w:val="right"/>
      </w:pPr>
      <w:r>
        <w:rPr>
          <w:rFonts w:ascii="Traditional Arabic" w:hAnsi="Traditional Arabic"/>
          <w:b/>
          <w:bCs/>
          <w:sz w:val="28"/>
          <w:rtl/>
        </w:rPr>
        <w:t>المهمة الأولى (التنفيذ التربوي):</w:t>
      </w:r>
      <w:r>
        <w:rPr>
          <w:rFonts w:ascii="Traditional Arabic" w:hAnsi="Traditional Arabic"/>
          <w:sz w:val="28"/>
          <w:rtl/>
        </w:rPr>
        <w:t xml:space="preserve"> تطبيق السياسة التربوية الوطنية على الص</w:t>
      </w:r>
      <w:r w:rsidR="00655C05">
        <w:rPr>
          <w:rFonts w:hint="cs" w:ascii="Traditional Arabic" w:hAnsi="Traditional Arabic"/>
          <w:sz w:val="28"/>
          <w:rtl/>
        </w:rPr>
        <w:t>عيد</w:t>
      </w:r>
      <w:r>
        <w:rPr>
          <w:rFonts w:ascii="Traditional Arabic" w:hAnsi="Traditional Arabic"/>
          <w:sz w:val="28"/>
          <w:rtl/>
        </w:rPr>
        <w:t xml:space="preserve"> المحلي، وضمان سير الدراسة في جميع المؤسسات التعليمية التابعة لنفوذها الإقليمي.</w:t>
      </w:r>
    </w:p>
    <w:p w:rsidR="00E32E73" w:rsidRDefault="00453AAB" w:rsidP="00F47840">
      <w:pPr>
        <w:pStyle w:val="Compact"/>
        <w:numPr>
          <w:ilvl w:val="0"/>
          <w:numId w:val="14"/>
        </w:numPr>
        <w:bidi/>
        <w:spacing w:line="360" w:lineRule="auto"/>
        <w:jc w:val="right"/>
      </w:pPr>
      <w:r>
        <w:rPr>
          <w:rFonts w:ascii="Traditional Arabic" w:hAnsi="Traditional Arabic"/>
          <w:b/>
          <w:bCs/>
          <w:sz w:val="28"/>
          <w:rtl/>
        </w:rPr>
        <w:t>المهمة الثانية (التسيير البشري):</w:t>
      </w:r>
      <w:r>
        <w:rPr>
          <w:rFonts w:ascii="Traditional Arabic" w:hAnsi="Traditional Arabic"/>
          <w:sz w:val="28"/>
          <w:rtl/>
        </w:rPr>
        <w:t xml:space="preserve"> إدارة المنظومة البشرية الشاملة من موظفين إداريين وإطارات تربوية.</w:t>
      </w:r>
    </w:p>
    <w:p w:rsidR="00E32E73" w:rsidRDefault="00453AAB" w:rsidP="00F47840">
      <w:pPr>
        <w:pStyle w:val="Compact"/>
        <w:numPr>
          <w:ilvl w:val="0"/>
          <w:numId w:val="14"/>
        </w:numPr>
        <w:bidi/>
        <w:spacing w:line="360" w:lineRule="auto"/>
        <w:jc w:val="right"/>
      </w:pPr>
      <w:r>
        <w:rPr>
          <w:rFonts w:ascii="Traditional Arabic" w:hAnsi="Traditional Arabic"/>
          <w:b/>
          <w:bCs/>
          <w:sz w:val="28"/>
          <w:rtl/>
        </w:rPr>
        <w:t>المهمة الثالثة (الدعم المادي واللوجيستي):</w:t>
      </w:r>
      <w:r>
        <w:rPr>
          <w:rFonts w:ascii="Traditional Arabic" w:hAnsi="Traditional Arabic"/>
          <w:sz w:val="28"/>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Fonts w:ascii="Traditional Arabic" w:hAnsi="Traditional Arabic"/>
          <w:sz w:val="28"/>
        </w:rPr>
        <w:footnoteReference w:id="24"/>
      </w:r>
      <w:r>
        <w:rPr>
          <w:rFonts w:ascii="Traditional Arabic" w:hAnsi="Traditional Arabic"/>
          <w:sz w:val="28"/>
          <w:rtl/>
        </w:rPr>
        <w:t>.</w:t>
      </w:r>
    </w:p>
    <w:p w:rsidR="00E32E73" w:rsidRDefault="00453AAB" w:rsidP="00F47840">
      <w:pPr>
        <w:pStyle w:val="Heading4"/>
        <w:bidi/>
      </w:pPr>
      <w:bookmarkStart w:id="98" w:name="Xc10f18e2a5d305a6853afa4a27d05a6ff2b98b8"/>
      <w:bookmarkEnd w:id="97"/>
      <w:r>
        <w:rPr>
          <w:rtl/>
        </w:rPr>
        <w:t>ثانياً: الهيكل التنظيمي وعلاقته بدورة التخزين</w:t>
      </w:r>
    </w:p>
    <w:p w:rsidR="00E32E73" w:rsidRDefault="00453AAB" w:rsidP="00F47840">
      <w:pPr>
        <w:bidi/>
        <w:spacing w:line="360" w:lineRule="auto"/>
        <w:jc w:val="right"/>
      </w:pPr>
      <w:r>
        <w:rPr>
          <w:rFonts w:ascii="Traditional Arabic" w:hAnsi="Traditional Arabic"/>
          <w:sz w:val="28"/>
          <w:rtl/>
        </w:rPr>
        <w:t xml:space="preserve">تعتمد المديرية هيكلاً تنظيمياً رباعياً. تضطلع </w:t>
      </w:r>
      <w:r>
        <w:rPr>
          <w:rFonts w:ascii="Traditional Arabic" w:hAnsi="Traditional Arabic"/>
          <w:b/>
          <w:bCs/>
          <w:sz w:val="28"/>
          <w:rtl/>
        </w:rPr>
        <w:t>مصلحة الإدارة والوسائل العامة</w:t>
      </w:r>
      <w:r>
        <w:rPr>
          <w:rFonts w:ascii="Traditional Arabic" w:hAnsi="Traditional Arabic"/>
          <w:sz w:val="28"/>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rFonts w:ascii="Traditional Arabic" w:hAnsi="Traditional Arabic"/>
          <w:b/>
          <w:bCs/>
          <w:sz w:val="28"/>
          <w:rtl/>
        </w:rPr>
        <w:t>مصلحة الميزانية</w:t>
      </w:r>
      <w:r>
        <w:rPr>
          <w:rFonts w:ascii="Traditional Arabic" w:hAnsi="Traditional Arabic"/>
          <w:sz w:val="28"/>
          <w:rtl/>
        </w:rPr>
        <w:t xml:space="preserve"> للتحقق من توفر الاعتمادات قبل كل عملية تموين، لتنفيذ القرارات المالية عبر حركات مخزنية فعلية.</w:t>
      </w:r>
    </w:p>
    <w:p w:rsidR="00E32E73" w:rsidRDefault="00D76FF2" w:rsidP="00F47840">
      <w:pPr>
        <w:bidi/>
      </w:pPr>
      <w:r>
        <w:lastRenderedPageBreak/>
        <w:pict>
          <v:rect id="_x0000_i1038" style="width:0;height:1.5pt" o:hralign="right" o:hrstd="t" o:hr="t"/>
        </w:pict>
      </w:r>
    </w:p>
    <w:p w:rsidR="00E32E73" w:rsidRDefault="00453AAB" w:rsidP="00F47840">
      <w:pPr>
        <w:pStyle w:val="Heading3"/>
        <w:bidi/>
        <w:jc w:val="left"/>
      </w:pPr>
      <w:bookmarkStart w:id="99" w:name="_Toc230298697"/>
      <w:bookmarkStart w:id="100" w:name="Xe95b080e745ed60cca3f74edd213d00166ee89f"/>
      <w:bookmarkEnd w:id="96"/>
      <w:bookmarkEnd w:id="98"/>
      <w:r>
        <w:rPr>
          <w:b/>
          <w:sz w:val="32"/>
          <w:rtl/>
        </w:rPr>
        <w:t>المطلب الثالث: وصف مصلحة المخازن وتقييم بيئتها التشغيلية</w:t>
      </w:r>
      <w:bookmarkEnd w:id="99"/>
    </w:p>
    <w:p w:rsidR="00E32E73" w:rsidRDefault="00453AAB" w:rsidP="00F47840">
      <w:pPr>
        <w:pStyle w:val="Heading4"/>
        <w:bidi/>
      </w:pPr>
      <w:bookmarkStart w:id="101" w:name="أولاً-البنية-المادية-والواقع-التجهيزي"/>
      <w:r>
        <w:rPr>
          <w:rtl/>
        </w:rPr>
        <w:t>أولاً: البنية المادية والواقع التجهيزي</w:t>
      </w:r>
    </w:p>
    <w:p w:rsidR="00E32E73" w:rsidRDefault="00453AAB" w:rsidP="00F47840">
      <w:pPr>
        <w:bidi/>
        <w:spacing w:line="360" w:lineRule="auto"/>
        <w:jc w:val="right"/>
      </w:pPr>
      <w:r>
        <w:rPr>
          <w:rFonts w:ascii="Traditional Arabic" w:hAnsi="Traditional Arabic"/>
          <w:sz w:val="28"/>
          <w:rtl/>
        </w:rPr>
        <w:t xml:space="preserve">يقع المستودع الرئيسي للمديرية داخل مقرها الإداري، وهو مساحة تتراوح بين </w:t>
      </w:r>
      <w:r>
        <w:rPr>
          <w:rFonts w:ascii="Traditional Arabic" w:hAnsi="Traditional Arabic"/>
          <w:b/>
          <w:bCs/>
          <w:sz w:val="28"/>
          <w:rtl/>
        </w:rPr>
        <w:t>30 و40 متراً مربعاً</w:t>
      </w:r>
      <w:r>
        <w:rPr>
          <w:rFonts w:ascii="Traditional Arabic" w:hAnsi="Traditional Arabic"/>
          <w:sz w:val="28"/>
          <w:rtl/>
        </w:rPr>
        <w:t xml:space="preserve"> مُقسَّمة وظيفياً باستخدام أرفف جدارية وأرضية غير مُرمَّزة. تُصنَّف المواد المخزنة فيه ضمن فئتين رئيسيتين:</w:t>
      </w:r>
    </w:p>
    <w:p w:rsidR="00E32E73" w:rsidRDefault="00453AAB" w:rsidP="00F47840">
      <w:pPr>
        <w:pStyle w:val="Compact"/>
        <w:numPr>
          <w:ilvl w:val="0"/>
          <w:numId w:val="15"/>
        </w:numPr>
        <w:bidi/>
        <w:spacing w:line="360" w:lineRule="auto"/>
        <w:jc w:val="right"/>
      </w:pPr>
      <w:r>
        <w:rPr>
          <w:rFonts w:ascii="Traditional Arabic" w:hAnsi="Traditional Arabic"/>
          <w:b/>
          <w:bCs/>
          <w:sz w:val="28"/>
          <w:rtl/>
        </w:rPr>
        <w:t>المواد الاستهلاكية ذات الدوران السريع (High Turnover):</w:t>
      </w:r>
      <w:r>
        <w:rPr>
          <w:rFonts w:ascii="Traditional Arabic" w:hAnsi="Traditional Arabic"/>
          <w:sz w:val="28"/>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F47840">
      <w:pPr>
        <w:pStyle w:val="Compact"/>
        <w:numPr>
          <w:ilvl w:val="0"/>
          <w:numId w:val="15"/>
        </w:numPr>
        <w:bidi/>
        <w:spacing w:line="360" w:lineRule="auto"/>
        <w:jc w:val="right"/>
      </w:pPr>
      <w:r>
        <w:rPr>
          <w:rFonts w:ascii="Traditional Arabic" w:hAnsi="Traditional Arabic"/>
          <w:b/>
          <w:bCs/>
          <w:sz w:val="28"/>
          <w:rtl/>
        </w:rPr>
        <w:t>التجهيزات الدائمة (Fixed Assets):</w:t>
      </w:r>
      <w:r>
        <w:rPr>
          <w:rFonts w:ascii="Traditional Arabic" w:hAnsi="Traditional Arabic"/>
          <w:sz w:val="28"/>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Style w:val="FootnoteReference"/>
          <w:rFonts w:ascii="Traditional Arabic" w:hAnsi="Traditional Arabic"/>
          <w:sz w:val="28"/>
        </w:rPr>
        <w:footnoteReference w:id="25"/>
      </w:r>
      <w:r>
        <w:rPr>
          <w:rFonts w:ascii="Traditional Arabic" w:hAnsi="Traditional Arabic"/>
          <w:sz w:val="28"/>
          <w:rtl/>
        </w:rPr>
        <w:t>.</w:t>
      </w:r>
    </w:p>
    <w:p w:rsidR="00E32E73" w:rsidRDefault="00453AAB" w:rsidP="00F47840">
      <w:pPr>
        <w:pStyle w:val="Heading4"/>
        <w:bidi/>
      </w:pPr>
      <w:bookmarkStart w:id="102" w:name="X8d4475a33de70275b14b996fad99b3aa8eab185"/>
      <w:bookmarkEnd w:id="101"/>
      <w:r>
        <w:rPr>
          <w:rtl/>
        </w:rPr>
        <w:t>ثانياً: نظام التسيير الحالي وقيوده الهيكلية</w:t>
      </w:r>
    </w:p>
    <w:p w:rsidR="00E32E73" w:rsidRDefault="00453AAB" w:rsidP="00F47840">
      <w:pPr>
        <w:bidi/>
        <w:spacing w:line="360" w:lineRule="auto"/>
        <w:jc w:val="right"/>
      </w:pPr>
      <w:r>
        <w:rPr>
          <w:rFonts w:ascii="Traditional Arabic" w:hAnsi="Traditional Arabic"/>
          <w:sz w:val="28"/>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F47840">
      <w:pPr>
        <w:pStyle w:val="Compact"/>
        <w:numPr>
          <w:ilvl w:val="0"/>
          <w:numId w:val="16"/>
        </w:numPr>
        <w:bidi/>
        <w:spacing w:line="360" w:lineRule="auto"/>
        <w:jc w:val="right"/>
      </w:pPr>
      <w:r>
        <w:rPr>
          <w:rFonts w:ascii="Traditional Arabic" w:hAnsi="Traditional Arabic"/>
          <w:b/>
          <w:bCs/>
          <w:sz w:val="28"/>
          <w:rtl/>
        </w:rPr>
        <w:t>القيد الأول — ازدواجية السجل:</w:t>
      </w:r>
      <w:r>
        <w:rPr>
          <w:rFonts w:ascii="Traditional Arabic" w:hAnsi="Traditional Arabic"/>
          <w:sz w:val="28"/>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rFonts w:ascii="Traditional Arabic" w:hAnsi="Traditional Arabic"/>
          <w:b/>
          <w:bCs/>
          <w:sz w:val="28"/>
          <w:rtl/>
        </w:rPr>
        <w:t>15%</w:t>
      </w:r>
      <w:r>
        <w:rPr>
          <w:rFonts w:ascii="Traditional Arabic" w:hAnsi="Traditional Arabic"/>
          <w:sz w:val="28"/>
          <w:rtl/>
        </w:rPr>
        <w:t xml:space="preserve"> من إجمالي الأصناف.</w:t>
      </w:r>
    </w:p>
    <w:p w:rsidR="00E32E73" w:rsidRDefault="00453AAB" w:rsidP="00F47840">
      <w:pPr>
        <w:pStyle w:val="Compact"/>
        <w:numPr>
          <w:ilvl w:val="0"/>
          <w:numId w:val="16"/>
        </w:numPr>
        <w:bidi/>
        <w:spacing w:line="360" w:lineRule="auto"/>
        <w:jc w:val="right"/>
      </w:pPr>
      <w:r>
        <w:rPr>
          <w:rFonts w:ascii="Traditional Arabic" w:hAnsi="Traditional Arabic"/>
          <w:b/>
          <w:bCs/>
          <w:sz w:val="28"/>
          <w:rtl/>
        </w:rPr>
        <w:lastRenderedPageBreak/>
        <w:t>القيد الثاني — غياب الاستباقية:</w:t>
      </w:r>
      <w:r>
        <w:rPr>
          <w:rFonts w:ascii="Traditional Arabic" w:hAnsi="Traditional Arabic"/>
          <w:sz w:val="28"/>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F47840">
      <w:pPr>
        <w:pStyle w:val="Compact"/>
        <w:numPr>
          <w:ilvl w:val="0"/>
          <w:numId w:val="16"/>
        </w:numPr>
        <w:bidi/>
        <w:spacing w:line="360" w:lineRule="auto"/>
        <w:jc w:val="right"/>
      </w:pPr>
      <w:r>
        <w:rPr>
          <w:rFonts w:ascii="Traditional Arabic" w:hAnsi="Traditional Arabic"/>
          <w:b/>
          <w:bCs/>
          <w:sz w:val="28"/>
          <w:rtl/>
        </w:rPr>
        <w:t>القيد الثالث — عجز التقييم المحاسبي:</w:t>
      </w:r>
      <w:r>
        <w:rPr>
          <w:rFonts w:ascii="Traditional Arabic" w:hAnsi="Traditional Arabic"/>
          <w:sz w:val="28"/>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F47840">
      <w:pPr>
        <w:pStyle w:val="Compact"/>
        <w:numPr>
          <w:ilvl w:val="0"/>
          <w:numId w:val="16"/>
        </w:numPr>
        <w:bidi/>
        <w:spacing w:line="360" w:lineRule="auto"/>
        <w:jc w:val="right"/>
      </w:pPr>
      <w:r>
        <w:rPr>
          <w:rFonts w:ascii="Traditional Arabic" w:hAnsi="Traditional Arabic"/>
          <w:b/>
          <w:bCs/>
          <w:sz w:val="28"/>
          <w:rtl/>
        </w:rPr>
        <w:t>القيد الرابع — التبعية للخبرة الشخصية:</w:t>
      </w:r>
      <w:r>
        <w:rPr>
          <w:rFonts w:ascii="Traditional Arabic" w:hAnsi="Traditional Arabic"/>
          <w:sz w:val="28"/>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F47840">
      <w:pPr>
        <w:bidi/>
        <w:spacing w:line="360" w:lineRule="auto"/>
        <w:jc w:val="right"/>
      </w:pPr>
      <w:r>
        <w:rPr>
          <w:rFonts w:ascii="Traditional Arabic" w:hAnsi="Traditional Arabic"/>
          <w:sz w:val="28"/>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D76FF2" w:rsidP="00F47840">
      <w:pPr>
        <w:bidi/>
      </w:pPr>
      <w:r>
        <w:pict>
          <v:rect id="_x0000_i1039" style="width:0;height:1.5pt" o:hralign="right" o:hrstd="t" o:hr="t"/>
        </w:pict>
      </w:r>
    </w:p>
    <w:p w:rsidR="00E32E73" w:rsidRDefault="00453AAB" w:rsidP="00F47840">
      <w:pPr>
        <w:pStyle w:val="Heading2"/>
        <w:bidi/>
        <w:jc w:val="left"/>
      </w:pPr>
      <w:bookmarkStart w:id="103" w:name="_Toc230298698"/>
      <w:bookmarkStart w:id="104" w:name="X45c22bf0528f185d6de6f59ddda56ed6c67ca33"/>
      <w:bookmarkEnd w:id="90"/>
      <w:bookmarkEnd w:id="100"/>
      <w:bookmarkEnd w:id="102"/>
      <w:r>
        <w:rPr>
          <w:rFonts w:ascii="Traditional Arabic" w:hAnsi="Traditional Arabic"/>
          <w:b/>
          <w:sz w:val="36"/>
          <w:rtl/>
        </w:rPr>
        <w:t>المبحث الثالث: التشخيص الميداني وتحليل الفجوات</w:t>
      </w:r>
      <w:bookmarkEnd w:id="103"/>
    </w:p>
    <w:p w:rsidR="00E32E73" w:rsidRDefault="00453AAB" w:rsidP="00F47840">
      <w:pPr>
        <w:bidi/>
        <w:spacing w:line="360" w:lineRule="auto"/>
        <w:jc w:val="right"/>
      </w:pPr>
      <w:r>
        <w:rPr>
          <w:rFonts w:ascii="Traditional Arabic" w:hAnsi="Traditional Arabic"/>
          <w:sz w:val="28"/>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E32E73" w:rsidRDefault="00453AAB" w:rsidP="00F47840">
      <w:pPr>
        <w:pStyle w:val="Heading3"/>
        <w:bidi/>
        <w:jc w:val="left"/>
      </w:pPr>
      <w:bookmarkStart w:id="105" w:name="_Toc230298699"/>
      <w:bookmarkStart w:id="106" w:name="المطلب-الأول-التحليل-الكمي--جدول-رقم-04"/>
      <w:r>
        <w:rPr>
          <w:b/>
          <w:sz w:val="32"/>
          <w:rtl/>
        </w:rPr>
        <w:t>المطلب الأول: التحليل الكمي — جدول رقم 04</w:t>
      </w:r>
      <w:bookmarkEnd w:id="105"/>
    </w:p>
    <w:p w:rsidR="00E32E73" w:rsidRDefault="00453AAB" w:rsidP="00F47840">
      <w:pPr>
        <w:bidi/>
        <w:spacing w:line="360" w:lineRule="auto"/>
        <w:jc w:val="right"/>
      </w:pPr>
      <w:r>
        <w:rPr>
          <w:rFonts w:ascii="Traditional Arabic" w:hAnsi="Traditional Arabic"/>
          <w:sz w:val="28"/>
          <w:rtl/>
        </w:rPr>
        <w:t>المؤشرات الكمية المثالية المحتسبة وفق نموذج Wilson EOQ:</w:t>
      </w:r>
    </w:p>
    <w:p w:rsidR="00E32E73" w:rsidRDefault="00453AAB" w:rsidP="00F47840">
      <w:pPr>
        <w:keepNext/>
        <w:bidi/>
        <w:spacing w:line="360" w:lineRule="auto"/>
        <w:jc w:val="right"/>
      </w:pPr>
      <w:r>
        <w:rPr>
          <w:rFonts w:ascii="Traditional Arabic" w:hAnsi="Traditional Arabic"/>
          <w:b/>
          <w:bCs/>
          <w:sz w:val="28"/>
          <w:rtl/>
        </w:rPr>
        <w:t>جدول رقم 04: المؤشرات الكمية المثالية للأصناف الاستراتيجية</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5 </w:instrText>
      </w:r>
      <w:r>
        <w:rPr>
          <w:rFonts w:ascii="Traditional Arabic" w:hAnsi="Traditional Arabic"/>
          <w:b/>
          <w:sz w:val="28"/>
          <w:szCs w:val="24"/>
        </w:rPr>
        <w:fldChar w:fldCharType="separate"/>
      </w:r>
      <w:bookmarkStart w:id="107" w:name="_Toc230298766"/>
      <w:r>
        <w:rPr>
          <w:rFonts w:ascii="Traditional Arabic" w:hAnsi="Traditional Arabic"/>
          <w:b/>
          <w:noProof/>
          <w:sz w:val="28"/>
          <w:szCs w:val="24"/>
        </w:rPr>
        <w:t>5</w:t>
      </w:r>
      <w:r>
        <w:rPr>
          <w:rFonts w:ascii="Traditional Arabic" w:hAnsi="Traditional Arabic"/>
          <w:b/>
          <w:sz w:val="28"/>
          <w:szCs w:val="24"/>
        </w:rPr>
        <w:fldChar w:fldCharType="end"/>
      </w:r>
      <w:r>
        <w:rPr>
          <w:rFonts w:ascii="Traditional Arabic" w:hAnsi="Traditional Arabic"/>
          <w:b/>
          <w:sz w:val="28"/>
          <w:szCs w:val="24"/>
        </w:rPr>
        <w:t>: جدول رقم 04: المؤشرات الكمية المثالية للأصناف الاستراتيجية</w:t>
      </w:r>
      <w:bookmarkEnd w:id="10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256"/>
        <w:gridCol w:w="1055"/>
        <w:gridCol w:w="1118"/>
        <w:gridCol w:w="1035"/>
        <w:gridCol w:w="1110"/>
        <w:gridCol w:w="1362"/>
        <w:gridCol w:w="1251"/>
        <w:gridCol w:w="1101"/>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596441" w:type="dxa"/>
            <w:shd w:val="clear" w:color="auto" w:fill="0C447C"/>
          </w:tcPr>
          <w:p w:rsidR="00E32E73" w:rsidRDefault="00453AAB" w:rsidP="00F47840">
            <w:pPr>
              <w:pStyle w:val="Compact"/>
              <w:bidi/>
            </w:pPr>
            <w:r>
              <w:rPr>
                <w:b/>
                <w:color w:val="FFFFFF"/>
                <w:rtl/>
              </w:rPr>
              <w:t>الصنف</w:t>
            </w:r>
          </w:p>
        </w:tc>
        <w:tc>
          <w:tcPr>
            <w:tcW w:w="508079" w:type="dxa"/>
            <w:shd w:val="clear" w:color="auto" w:fill="0C447C"/>
          </w:tcPr>
          <w:p w:rsidR="00E32E73" w:rsidRDefault="00453AAB" w:rsidP="00F47840">
            <w:pPr>
              <w:pStyle w:val="Compact"/>
              <w:bidi/>
            </w:pPr>
            <w:r>
              <w:rPr>
                <w:b/>
                <w:color w:val="FFFFFF"/>
                <w:rtl/>
              </w:rPr>
              <w:t>الطلب السنوي (D)</w:t>
            </w:r>
          </w:p>
        </w:tc>
        <w:tc>
          <w:tcPr>
            <w:tcW w:w="493687" w:type="dxa"/>
            <w:shd w:val="clear" w:color="auto" w:fill="0C447C"/>
          </w:tcPr>
          <w:p w:rsidR="00E32E73" w:rsidRDefault="00453AAB" w:rsidP="00F47840">
            <w:pPr>
              <w:pStyle w:val="Compact"/>
              <w:bidi/>
            </w:pPr>
            <w:r>
              <w:rPr>
                <w:b/>
                <w:color w:val="FFFFFF"/>
                <w:rtl/>
              </w:rPr>
              <w:t>تكلفة الطلب (S)</w:t>
            </w:r>
          </w:p>
        </w:tc>
        <w:tc>
          <w:tcPr>
            <w:tcW w:w="493687" w:type="dxa"/>
            <w:shd w:val="clear" w:color="auto" w:fill="0C447C"/>
          </w:tcPr>
          <w:p w:rsidR="00E32E73" w:rsidRDefault="00453AAB" w:rsidP="00F47840">
            <w:pPr>
              <w:pStyle w:val="Compact"/>
              <w:bidi/>
            </w:pPr>
            <w:r>
              <w:rPr>
                <w:b/>
                <w:color w:val="FFFFFF"/>
                <w:rtl/>
              </w:rPr>
              <w:t>سعر الوحدة (PU)</w:t>
            </w:r>
          </w:p>
        </w:tc>
        <w:tc>
          <w:tcPr>
            <w:tcW w:w="544227" w:type="dxa"/>
            <w:shd w:val="clear" w:color="auto" w:fill="0C447C"/>
          </w:tcPr>
          <w:p w:rsidR="00E32E73" w:rsidRDefault="00453AAB" w:rsidP="00F47840">
            <w:pPr>
              <w:pStyle w:val="Compact"/>
              <w:bidi/>
            </w:pPr>
            <w:r>
              <w:rPr>
                <w:b/>
                <w:color w:val="FFFFFF"/>
                <w:rtl/>
              </w:rPr>
              <w:t>معدل الاحتفاظ (I)</w:t>
            </w:r>
          </w:p>
        </w:tc>
        <w:tc>
          <w:tcPr>
            <w:tcW w:w="710910" w:type="dxa"/>
            <w:shd w:val="clear" w:color="auto" w:fill="0C447C"/>
          </w:tcPr>
          <w:p w:rsidR="00E32E73" w:rsidRDefault="00453AAB" w:rsidP="00F47840">
            <w:pPr>
              <w:pStyle w:val="Compact"/>
              <w:bidi/>
            </w:pPr>
            <w:r>
              <w:rPr>
                <w:b/>
                <w:color w:val="FFFFFF"/>
                <w:rtl/>
              </w:rPr>
              <w:t>الكمية الاقتصادية (Q*)</w:t>
            </w:r>
          </w:p>
        </w:tc>
        <w:tc>
          <w:tcPr>
            <w:tcW w:w="682794" w:type="dxa"/>
            <w:shd w:val="clear" w:color="auto" w:fill="0C447C"/>
          </w:tcPr>
          <w:p w:rsidR="00E32E73" w:rsidRDefault="00453AAB" w:rsidP="00F47840">
            <w:pPr>
              <w:pStyle w:val="Compact"/>
              <w:bidi/>
            </w:pPr>
            <w:r>
              <w:rPr>
                <w:b/>
                <w:color w:val="FFFFFF"/>
                <w:rtl/>
              </w:rPr>
              <w:t>نقطة إعادة الطلب (ROP)</w:t>
            </w:r>
          </w:p>
        </w:tc>
        <w:tc>
          <w:tcPr>
            <w:tcW w:w="530170" w:type="dxa"/>
            <w:shd w:val="clear" w:color="auto" w:fill="0C447C"/>
          </w:tcPr>
          <w:p w:rsidR="00E32E73" w:rsidRDefault="00453AAB" w:rsidP="00F47840">
            <w:pPr>
              <w:pStyle w:val="Compact"/>
              <w:bidi/>
            </w:pPr>
            <w:r>
              <w:rPr>
                <w:b/>
                <w:color w:val="FFFFFF"/>
                <w:rtl/>
              </w:rPr>
              <w:t>مخزون الأمان (SS)</w:t>
            </w:r>
          </w:p>
        </w:tc>
      </w:tr>
      <w:tr w:rsidR="00E32E73" w:rsidTr="00E32E73">
        <w:trPr>
          <w:cantSplit/>
          <w:jc w:val="center"/>
        </w:trPr>
        <w:tc>
          <w:tcPr>
            <w:tcW w:w="596441" w:type="dxa"/>
            <w:shd w:val="clear" w:color="auto" w:fill="EBF5FB"/>
          </w:tcPr>
          <w:p w:rsidR="00E32E73" w:rsidRDefault="00453AAB" w:rsidP="00F47840">
            <w:pPr>
              <w:pStyle w:val="Compact"/>
              <w:bidi/>
            </w:pPr>
            <w:r>
              <w:rPr>
                <w:bCs/>
                <w:color w:val="000000"/>
                <w:rtl/>
              </w:rPr>
              <w:lastRenderedPageBreak/>
              <w:t>ART-001</w:t>
            </w:r>
            <w:r>
              <w:rPr>
                <w:color w:val="000000"/>
                <w:rtl/>
              </w:rPr>
              <w:t xml:space="preserve"> Toner G030</w:t>
            </w:r>
          </w:p>
        </w:tc>
        <w:tc>
          <w:tcPr>
            <w:tcW w:w="508079" w:type="dxa"/>
            <w:shd w:val="clear" w:color="auto" w:fill="EBF5FB"/>
          </w:tcPr>
          <w:p w:rsidR="00E32E73" w:rsidRDefault="00453AAB" w:rsidP="00F47840">
            <w:pPr>
              <w:pStyle w:val="Compact"/>
              <w:bidi/>
            </w:pPr>
            <w:r>
              <w:rPr>
                <w:bCs/>
                <w:color w:val="000000"/>
                <w:rtl/>
              </w:rPr>
              <w:t>1,546</w:t>
            </w:r>
          </w:p>
        </w:tc>
        <w:tc>
          <w:tcPr>
            <w:tcW w:w="493687" w:type="dxa"/>
            <w:shd w:val="clear" w:color="auto" w:fill="EBF5FB"/>
          </w:tcPr>
          <w:p w:rsidR="00E32E73" w:rsidRDefault="00453AAB" w:rsidP="00F47840">
            <w:pPr>
              <w:pStyle w:val="Compact"/>
              <w:bidi/>
            </w:pPr>
            <w:r>
              <w:rPr>
                <w:bCs/>
                <w:color w:val="000000"/>
                <w:rtl/>
              </w:rPr>
              <w:t>801.45</w:t>
            </w:r>
          </w:p>
        </w:tc>
        <w:tc>
          <w:tcPr>
            <w:tcW w:w="493687" w:type="dxa"/>
            <w:shd w:val="clear" w:color="auto" w:fill="EBF5FB"/>
          </w:tcPr>
          <w:p w:rsidR="00E32E73" w:rsidRDefault="00453AAB" w:rsidP="00F47840">
            <w:pPr>
              <w:pStyle w:val="Compact"/>
              <w:bidi/>
            </w:pPr>
            <w:r>
              <w:rPr>
                <w:bCs/>
                <w:color w:val="000000"/>
                <w:rtl/>
              </w:rPr>
              <w:t>400</w:t>
            </w:r>
          </w:p>
        </w:tc>
        <w:tc>
          <w:tcPr>
            <w:tcW w:w="544227" w:type="dxa"/>
            <w:shd w:val="clear" w:color="auto" w:fill="EBF5FB"/>
          </w:tcPr>
          <w:p w:rsidR="00E32E73" w:rsidRDefault="00453AAB" w:rsidP="00F47840">
            <w:pPr>
              <w:pStyle w:val="Compact"/>
              <w:bidi/>
            </w:pPr>
            <w:r>
              <w:rPr>
                <w:bCs/>
                <w:color w:val="000000"/>
                <w:rtl/>
              </w:rPr>
              <w:t>20%</w:t>
            </w:r>
          </w:p>
        </w:tc>
        <w:tc>
          <w:tcPr>
            <w:tcW w:w="710910" w:type="dxa"/>
            <w:shd w:val="clear" w:color="auto" w:fill="EBF5FB"/>
          </w:tcPr>
          <w:p w:rsidR="00E32E73" w:rsidRDefault="00453AAB" w:rsidP="00F47840">
            <w:pPr>
              <w:pStyle w:val="Compact"/>
              <w:bidi/>
            </w:pPr>
            <w:r>
              <w:rPr>
                <w:bCs/>
                <w:color w:val="000000"/>
                <w:rtl/>
              </w:rPr>
              <w:t>176</w:t>
            </w:r>
          </w:p>
        </w:tc>
        <w:tc>
          <w:tcPr>
            <w:tcW w:w="682794" w:type="dxa"/>
            <w:shd w:val="clear" w:color="auto" w:fill="EBF5FB"/>
          </w:tcPr>
          <w:p w:rsidR="00E32E73" w:rsidRDefault="00453AAB" w:rsidP="00F47840">
            <w:pPr>
              <w:pStyle w:val="Compact"/>
              <w:bidi/>
            </w:pPr>
            <w:r>
              <w:rPr>
                <w:bCs/>
                <w:color w:val="000000"/>
                <w:rtl/>
              </w:rPr>
              <w:t>212.4</w:t>
            </w:r>
          </w:p>
        </w:tc>
        <w:tc>
          <w:tcPr>
            <w:tcW w:w="530170" w:type="dxa"/>
            <w:shd w:val="clear" w:color="auto" w:fill="EBF5FB"/>
          </w:tcPr>
          <w:p w:rsidR="00E32E73" w:rsidRDefault="00453AAB" w:rsidP="00F47840">
            <w:pPr>
              <w:pStyle w:val="Compact"/>
              <w:bidi/>
            </w:pPr>
            <w:r>
              <w:rPr>
                <w:bCs/>
                <w:color w:val="000000"/>
                <w:rtl/>
              </w:rPr>
              <w:t>200</w:t>
            </w:r>
          </w:p>
        </w:tc>
      </w:tr>
      <w:tr w:rsidR="00E32E73" w:rsidTr="00E32E73">
        <w:trPr>
          <w:cantSplit/>
          <w:jc w:val="center"/>
        </w:trPr>
        <w:tc>
          <w:tcPr>
            <w:tcW w:w="596441" w:type="dxa"/>
            <w:shd w:val="clear" w:color="auto" w:fill="FFFFFF"/>
          </w:tcPr>
          <w:p w:rsidR="00E32E73" w:rsidRDefault="00453AAB" w:rsidP="00F47840">
            <w:pPr>
              <w:pStyle w:val="Compact"/>
              <w:bidi/>
            </w:pPr>
            <w:r>
              <w:rPr>
                <w:bCs/>
                <w:color w:val="000000"/>
                <w:rtl/>
              </w:rPr>
              <w:t>ART-002</w:t>
            </w:r>
            <w:r>
              <w:rPr>
                <w:color w:val="000000"/>
                <w:rtl/>
              </w:rPr>
              <w:t xml:space="preserve"> ورق A4</w:t>
            </w:r>
          </w:p>
        </w:tc>
        <w:tc>
          <w:tcPr>
            <w:tcW w:w="508079" w:type="dxa"/>
            <w:shd w:val="clear" w:color="auto" w:fill="FFFFFF"/>
          </w:tcPr>
          <w:p w:rsidR="00E32E73" w:rsidRDefault="00453AAB" w:rsidP="00F47840">
            <w:pPr>
              <w:pStyle w:val="Compact"/>
              <w:bidi/>
            </w:pPr>
            <w:r>
              <w:rPr>
                <w:color w:val="000000"/>
                <w:rtl/>
              </w:rPr>
              <w:t>1,200</w:t>
            </w:r>
          </w:p>
        </w:tc>
        <w:tc>
          <w:tcPr>
            <w:tcW w:w="493687" w:type="dxa"/>
            <w:shd w:val="clear" w:color="auto" w:fill="FFFFFF"/>
          </w:tcPr>
          <w:p w:rsidR="00E32E73" w:rsidRDefault="00453AAB" w:rsidP="00F47840">
            <w:pPr>
              <w:pStyle w:val="Compact"/>
              <w:bidi/>
            </w:pPr>
            <w:r>
              <w:rPr>
                <w:color w:val="000000"/>
                <w:rtl/>
              </w:rPr>
              <w:t>500</w:t>
            </w:r>
          </w:p>
        </w:tc>
        <w:tc>
          <w:tcPr>
            <w:tcW w:w="493687" w:type="dxa"/>
            <w:shd w:val="clear" w:color="auto" w:fill="FFFFFF"/>
          </w:tcPr>
          <w:p w:rsidR="00E32E73" w:rsidRDefault="00453AAB" w:rsidP="00F47840">
            <w:pPr>
              <w:pStyle w:val="Compact"/>
              <w:bidi/>
            </w:pPr>
            <w:r>
              <w:rPr>
                <w:color w:val="000000"/>
                <w:rtl/>
              </w:rPr>
              <w:t>850</w:t>
            </w:r>
          </w:p>
        </w:tc>
        <w:tc>
          <w:tcPr>
            <w:tcW w:w="544227" w:type="dxa"/>
            <w:shd w:val="clear" w:color="auto" w:fill="FFFFFF"/>
          </w:tcPr>
          <w:p w:rsidR="00E32E73" w:rsidRDefault="00453AAB" w:rsidP="00F47840">
            <w:pPr>
              <w:pStyle w:val="Compact"/>
              <w:bidi/>
            </w:pPr>
            <w:r>
              <w:rPr>
                <w:color w:val="000000"/>
                <w:rtl/>
              </w:rPr>
              <w:t>15%</w:t>
            </w:r>
          </w:p>
        </w:tc>
        <w:tc>
          <w:tcPr>
            <w:tcW w:w="710910" w:type="dxa"/>
            <w:shd w:val="clear" w:color="auto" w:fill="FFFFFF"/>
          </w:tcPr>
          <w:p w:rsidR="00E32E73" w:rsidRDefault="00453AAB" w:rsidP="00F47840">
            <w:pPr>
              <w:pStyle w:val="Compact"/>
              <w:bidi/>
            </w:pPr>
            <w:r>
              <w:rPr>
                <w:color w:val="000000"/>
                <w:rtl/>
              </w:rPr>
              <w:t>97</w:t>
            </w:r>
          </w:p>
        </w:tc>
        <w:tc>
          <w:tcPr>
            <w:tcW w:w="682794" w:type="dxa"/>
            <w:shd w:val="clear" w:color="auto" w:fill="FFFFFF"/>
          </w:tcPr>
          <w:p w:rsidR="00E32E73" w:rsidRDefault="00453AAB" w:rsidP="00F47840">
            <w:pPr>
              <w:pStyle w:val="Compact"/>
              <w:bidi/>
            </w:pPr>
            <w:r>
              <w:rPr>
                <w:color w:val="000000"/>
                <w:rtl/>
              </w:rPr>
              <w:t>69.6</w:t>
            </w:r>
          </w:p>
        </w:tc>
        <w:tc>
          <w:tcPr>
            <w:tcW w:w="530170" w:type="dxa"/>
            <w:shd w:val="clear" w:color="auto" w:fill="FFFFFF"/>
          </w:tcPr>
          <w:p w:rsidR="00E32E73" w:rsidRDefault="00453AAB" w:rsidP="00F47840">
            <w:pPr>
              <w:pStyle w:val="Compact"/>
              <w:bidi/>
            </w:pPr>
            <w:r>
              <w:rPr>
                <w:color w:val="000000"/>
                <w:rtl/>
              </w:rPr>
              <w:t>60</w:t>
            </w:r>
          </w:p>
        </w:tc>
      </w:tr>
      <w:tr w:rsidR="00E32E73" w:rsidTr="00E32E73">
        <w:trPr>
          <w:cantSplit/>
          <w:jc w:val="center"/>
        </w:trPr>
        <w:tc>
          <w:tcPr>
            <w:tcW w:w="596441" w:type="dxa"/>
            <w:shd w:val="clear" w:color="auto" w:fill="EBF5FB"/>
          </w:tcPr>
          <w:p w:rsidR="00E32E73" w:rsidRDefault="00453AAB" w:rsidP="00F47840">
            <w:pPr>
              <w:pStyle w:val="Compact"/>
              <w:bidi/>
            </w:pPr>
            <w:r>
              <w:rPr>
                <w:bCs/>
                <w:color w:val="000000"/>
                <w:rtl/>
              </w:rPr>
              <w:t>ART-003</w:t>
            </w:r>
            <w:r>
              <w:rPr>
                <w:color w:val="000000"/>
                <w:rtl/>
              </w:rPr>
              <w:t xml:space="preserve"> ورق A3</w:t>
            </w:r>
          </w:p>
        </w:tc>
        <w:tc>
          <w:tcPr>
            <w:tcW w:w="508079" w:type="dxa"/>
            <w:shd w:val="clear" w:color="auto" w:fill="EBF5FB"/>
          </w:tcPr>
          <w:p w:rsidR="00E32E73" w:rsidRDefault="00453AAB" w:rsidP="00F47840">
            <w:pPr>
              <w:pStyle w:val="Compact"/>
              <w:bidi/>
            </w:pPr>
            <w:r>
              <w:rPr>
                <w:color w:val="000000"/>
                <w:rtl/>
              </w:rPr>
              <w:t>800</w:t>
            </w:r>
          </w:p>
        </w:tc>
        <w:tc>
          <w:tcPr>
            <w:tcW w:w="493687" w:type="dxa"/>
            <w:shd w:val="clear" w:color="auto" w:fill="EBF5FB"/>
          </w:tcPr>
          <w:p w:rsidR="00E32E73" w:rsidRDefault="00453AAB" w:rsidP="00F47840">
            <w:pPr>
              <w:pStyle w:val="Compact"/>
              <w:bidi/>
            </w:pPr>
            <w:r>
              <w:rPr>
                <w:color w:val="000000"/>
                <w:rtl/>
              </w:rPr>
              <w:t>400</w:t>
            </w:r>
          </w:p>
        </w:tc>
        <w:tc>
          <w:tcPr>
            <w:tcW w:w="493687" w:type="dxa"/>
            <w:shd w:val="clear" w:color="auto" w:fill="EBF5FB"/>
          </w:tcPr>
          <w:p w:rsidR="00E32E73" w:rsidRDefault="00453AAB" w:rsidP="00F47840">
            <w:pPr>
              <w:pStyle w:val="Compact"/>
              <w:bidi/>
            </w:pPr>
            <w:r>
              <w:rPr>
                <w:color w:val="000000"/>
                <w:rtl/>
              </w:rPr>
              <w:t>1,200</w:t>
            </w:r>
          </w:p>
        </w:tc>
        <w:tc>
          <w:tcPr>
            <w:tcW w:w="544227" w:type="dxa"/>
            <w:shd w:val="clear" w:color="auto" w:fill="EBF5FB"/>
          </w:tcPr>
          <w:p w:rsidR="00E32E73" w:rsidRDefault="00453AAB" w:rsidP="00F47840">
            <w:pPr>
              <w:pStyle w:val="Compact"/>
              <w:bidi/>
            </w:pPr>
            <w:r>
              <w:rPr>
                <w:color w:val="000000"/>
                <w:rtl/>
              </w:rPr>
              <w:t>15%</w:t>
            </w:r>
          </w:p>
        </w:tc>
        <w:tc>
          <w:tcPr>
            <w:tcW w:w="710910" w:type="dxa"/>
            <w:shd w:val="clear" w:color="auto" w:fill="EBF5FB"/>
          </w:tcPr>
          <w:p w:rsidR="00E32E73" w:rsidRDefault="00453AAB" w:rsidP="00F47840">
            <w:pPr>
              <w:pStyle w:val="Compact"/>
              <w:bidi/>
            </w:pPr>
            <w:r>
              <w:rPr>
                <w:color w:val="000000"/>
                <w:rtl/>
              </w:rPr>
              <w:t>60</w:t>
            </w:r>
          </w:p>
        </w:tc>
        <w:tc>
          <w:tcPr>
            <w:tcW w:w="682794" w:type="dxa"/>
            <w:shd w:val="clear" w:color="auto" w:fill="EBF5FB"/>
          </w:tcPr>
          <w:p w:rsidR="00E32E73" w:rsidRDefault="00453AAB" w:rsidP="00F47840">
            <w:pPr>
              <w:pStyle w:val="Compact"/>
              <w:bidi/>
            </w:pPr>
            <w:r>
              <w:rPr>
                <w:color w:val="000000"/>
                <w:rtl/>
              </w:rPr>
              <w:t>46.4</w:t>
            </w:r>
          </w:p>
        </w:tc>
        <w:tc>
          <w:tcPr>
            <w:tcW w:w="530170" w:type="dxa"/>
            <w:shd w:val="clear" w:color="auto" w:fill="EBF5FB"/>
          </w:tcPr>
          <w:p w:rsidR="00E32E73" w:rsidRDefault="00453AAB" w:rsidP="00F47840">
            <w:pPr>
              <w:pStyle w:val="Compact"/>
              <w:bidi/>
            </w:pPr>
            <w:r>
              <w:rPr>
                <w:color w:val="000000"/>
                <w:rtl/>
              </w:rPr>
              <w:t>40</w:t>
            </w:r>
          </w:p>
        </w:tc>
      </w:tr>
      <w:tr w:rsidR="00E32E73" w:rsidTr="00E32E73">
        <w:trPr>
          <w:cantSplit/>
          <w:jc w:val="center"/>
        </w:trPr>
        <w:tc>
          <w:tcPr>
            <w:tcW w:w="596441" w:type="dxa"/>
            <w:shd w:val="clear" w:color="auto" w:fill="FFFFFF"/>
          </w:tcPr>
          <w:p w:rsidR="00E32E73" w:rsidRDefault="00453AAB" w:rsidP="00F47840">
            <w:pPr>
              <w:pStyle w:val="Compact"/>
              <w:bidi/>
            </w:pPr>
            <w:r>
              <w:rPr>
                <w:bCs/>
                <w:color w:val="000000"/>
                <w:rtl/>
              </w:rPr>
              <w:t>ART-004</w:t>
            </w:r>
            <w:r>
              <w:rPr>
                <w:color w:val="000000"/>
                <w:rtl/>
              </w:rPr>
              <w:t xml:space="preserve"> صندوق أرشيف</w:t>
            </w:r>
          </w:p>
        </w:tc>
        <w:tc>
          <w:tcPr>
            <w:tcW w:w="508079" w:type="dxa"/>
            <w:shd w:val="clear" w:color="auto" w:fill="FFFFFF"/>
          </w:tcPr>
          <w:p w:rsidR="00E32E73" w:rsidRDefault="00453AAB" w:rsidP="00F47840">
            <w:pPr>
              <w:pStyle w:val="Compact"/>
              <w:bidi/>
            </w:pPr>
            <w:r>
              <w:rPr>
                <w:color w:val="000000"/>
                <w:rtl/>
              </w:rPr>
              <w:t>400</w:t>
            </w:r>
          </w:p>
        </w:tc>
        <w:tc>
          <w:tcPr>
            <w:tcW w:w="493687" w:type="dxa"/>
            <w:shd w:val="clear" w:color="auto" w:fill="FFFFFF"/>
          </w:tcPr>
          <w:p w:rsidR="00E32E73" w:rsidRDefault="00453AAB" w:rsidP="00F47840">
            <w:pPr>
              <w:pStyle w:val="Compact"/>
              <w:bidi/>
            </w:pPr>
            <w:r>
              <w:rPr>
                <w:color w:val="000000"/>
                <w:rtl/>
              </w:rPr>
              <w:t>350</w:t>
            </w:r>
          </w:p>
        </w:tc>
        <w:tc>
          <w:tcPr>
            <w:tcW w:w="493687" w:type="dxa"/>
            <w:shd w:val="clear" w:color="auto" w:fill="FFFFFF"/>
          </w:tcPr>
          <w:p w:rsidR="00E32E73" w:rsidRDefault="00453AAB" w:rsidP="00F47840">
            <w:pPr>
              <w:pStyle w:val="Compact"/>
              <w:bidi/>
            </w:pPr>
            <w:r>
              <w:rPr>
                <w:color w:val="000000"/>
                <w:rtl/>
              </w:rPr>
              <w:t>450</w:t>
            </w:r>
          </w:p>
        </w:tc>
        <w:tc>
          <w:tcPr>
            <w:tcW w:w="544227" w:type="dxa"/>
            <w:shd w:val="clear" w:color="auto" w:fill="FFFFFF"/>
          </w:tcPr>
          <w:p w:rsidR="00E32E73" w:rsidRDefault="00453AAB" w:rsidP="00F47840">
            <w:pPr>
              <w:pStyle w:val="Compact"/>
              <w:bidi/>
            </w:pPr>
            <w:r>
              <w:rPr>
                <w:color w:val="000000"/>
                <w:rtl/>
              </w:rPr>
              <w:t>10%</w:t>
            </w:r>
          </w:p>
        </w:tc>
        <w:tc>
          <w:tcPr>
            <w:tcW w:w="710910" w:type="dxa"/>
            <w:shd w:val="clear" w:color="auto" w:fill="FFFFFF"/>
          </w:tcPr>
          <w:p w:rsidR="00E32E73" w:rsidRDefault="00453AAB" w:rsidP="00F47840">
            <w:pPr>
              <w:pStyle w:val="Compact"/>
              <w:bidi/>
            </w:pPr>
            <w:r>
              <w:rPr>
                <w:color w:val="000000"/>
                <w:rtl/>
              </w:rPr>
              <w:t>79</w:t>
            </w:r>
          </w:p>
        </w:tc>
        <w:tc>
          <w:tcPr>
            <w:tcW w:w="682794" w:type="dxa"/>
            <w:shd w:val="clear" w:color="auto" w:fill="FFFFFF"/>
          </w:tcPr>
          <w:p w:rsidR="00E32E73" w:rsidRDefault="00453AAB" w:rsidP="00F47840">
            <w:pPr>
              <w:pStyle w:val="Compact"/>
              <w:bidi/>
            </w:pPr>
            <w:r>
              <w:rPr>
                <w:color w:val="000000"/>
                <w:rtl/>
              </w:rPr>
              <w:t>23.2</w:t>
            </w:r>
          </w:p>
        </w:tc>
        <w:tc>
          <w:tcPr>
            <w:tcW w:w="530170" w:type="dxa"/>
            <w:shd w:val="clear" w:color="auto" w:fill="FFFFFF"/>
          </w:tcPr>
          <w:p w:rsidR="00E32E73" w:rsidRDefault="00453AAB" w:rsidP="00F47840">
            <w:pPr>
              <w:pStyle w:val="Compact"/>
              <w:bidi/>
            </w:pPr>
            <w:r>
              <w:rPr>
                <w:color w:val="000000"/>
                <w:rtl/>
              </w:rPr>
              <w:t>20</w:t>
            </w:r>
          </w:p>
        </w:tc>
      </w:tr>
      <w:tr w:rsidR="00E32E73" w:rsidTr="00E32E73">
        <w:trPr>
          <w:cantSplit/>
          <w:jc w:val="center"/>
        </w:trPr>
        <w:tc>
          <w:tcPr>
            <w:tcW w:w="596441" w:type="dxa"/>
            <w:shd w:val="clear" w:color="auto" w:fill="EBF5FB"/>
          </w:tcPr>
          <w:p w:rsidR="00E32E73" w:rsidRDefault="00453AAB" w:rsidP="00F47840">
            <w:pPr>
              <w:pStyle w:val="Compact"/>
              <w:bidi/>
            </w:pPr>
            <w:r>
              <w:rPr>
                <w:bCs/>
                <w:color w:val="000000"/>
                <w:rtl/>
              </w:rPr>
              <w:t>ART-005</w:t>
            </w:r>
            <w:r>
              <w:rPr>
                <w:color w:val="000000"/>
                <w:rtl/>
              </w:rPr>
              <w:t xml:space="preserve"> دباسة مكتبية</w:t>
            </w:r>
          </w:p>
        </w:tc>
        <w:tc>
          <w:tcPr>
            <w:tcW w:w="508079" w:type="dxa"/>
            <w:shd w:val="clear" w:color="auto" w:fill="EBF5FB"/>
          </w:tcPr>
          <w:p w:rsidR="00E32E73" w:rsidRDefault="00453AAB" w:rsidP="00F47840">
            <w:pPr>
              <w:pStyle w:val="Compact"/>
              <w:bidi/>
            </w:pPr>
            <w:r>
              <w:rPr>
                <w:color w:val="000000"/>
                <w:rtl/>
              </w:rPr>
              <w:t>300</w:t>
            </w:r>
          </w:p>
        </w:tc>
        <w:tc>
          <w:tcPr>
            <w:tcW w:w="493687" w:type="dxa"/>
            <w:shd w:val="clear" w:color="auto" w:fill="EBF5FB"/>
          </w:tcPr>
          <w:p w:rsidR="00E32E73" w:rsidRDefault="00453AAB" w:rsidP="00F47840">
            <w:pPr>
              <w:pStyle w:val="Compact"/>
              <w:bidi/>
            </w:pPr>
            <w:r>
              <w:rPr>
                <w:color w:val="000000"/>
                <w:rtl/>
              </w:rPr>
              <w:t>200</w:t>
            </w:r>
          </w:p>
        </w:tc>
        <w:tc>
          <w:tcPr>
            <w:tcW w:w="493687" w:type="dxa"/>
            <w:shd w:val="clear" w:color="auto" w:fill="EBF5FB"/>
          </w:tcPr>
          <w:p w:rsidR="00E32E73" w:rsidRDefault="00453AAB" w:rsidP="00F47840">
            <w:pPr>
              <w:pStyle w:val="Compact"/>
              <w:bidi/>
            </w:pPr>
            <w:r>
              <w:rPr>
                <w:color w:val="000000"/>
                <w:rtl/>
              </w:rPr>
              <w:t>1,800</w:t>
            </w:r>
          </w:p>
        </w:tc>
        <w:tc>
          <w:tcPr>
            <w:tcW w:w="544227" w:type="dxa"/>
            <w:shd w:val="clear" w:color="auto" w:fill="EBF5FB"/>
          </w:tcPr>
          <w:p w:rsidR="00E32E73" w:rsidRDefault="00453AAB" w:rsidP="00F47840">
            <w:pPr>
              <w:pStyle w:val="Compact"/>
              <w:bidi/>
            </w:pPr>
            <w:r>
              <w:rPr>
                <w:color w:val="000000"/>
                <w:rtl/>
              </w:rPr>
              <w:t>10%</w:t>
            </w:r>
          </w:p>
        </w:tc>
        <w:tc>
          <w:tcPr>
            <w:tcW w:w="710910" w:type="dxa"/>
            <w:shd w:val="clear" w:color="auto" w:fill="EBF5FB"/>
          </w:tcPr>
          <w:p w:rsidR="00E32E73" w:rsidRDefault="00453AAB" w:rsidP="00F47840">
            <w:pPr>
              <w:pStyle w:val="Compact"/>
              <w:bidi/>
            </w:pPr>
            <w:r>
              <w:rPr>
                <w:color w:val="000000"/>
                <w:rtl/>
              </w:rPr>
              <w:t>26</w:t>
            </w:r>
          </w:p>
        </w:tc>
        <w:tc>
          <w:tcPr>
            <w:tcW w:w="682794" w:type="dxa"/>
            <w:shd w:val="clear" w:color="auto" w:fill="EBF5FB"/>
          </w:tcPr>
          <w:p w:rsidR="00E32E73" w:rsidRDefault="00453AAB" w:rsidP="00F47840">
            <w:pPr>
              <w:pStyle w:val="Compact"/>
              <w:bidi/>
            </w:pPr>
            <w:r>
              <w:rPr>
                <w:color w:val="000000"/>
                <w:rtl/>
              </w:rPr>
              <w:t>12.4</w:t>
            </w:r>
          </w:p>
        </w:tc>
        <w:tc>
          <w:tcPr>
            <w:tcW w:w="530170" w:type="dxa"/>
            <w:shd w:val="clear" w:color="auto" w:fill="EBF5FB"/>
          </w:tcPr>
          <w:p w:rsidR="00E32E73" w:rsidRDefault="00453AAB" w:rsidP="00F47840">
            <w:pPr>
              <w:pStyle w:val="Compact"/>
              <w:bidi/>
            </w:pPr>
            <w:r>
              <w:rPr>
                <w:color w:val="000000"/>
                <w:rtl/>
              </w:rPr>
              <w:t>10</w:t>
            </w:r>
          </w:p>
        </w:tc>
      </w:tr>
    </w:tbl>
    <w:p w:rsidR="00E32E73" w:rsidRDefault="00453AAB" w:rsidP="00F47840">
      <w:pPr>
        <w:pStyle w:val="Heading4"/>
        <w:bidi/>
      </w:pPr>
      <w:bookmarkStart w:id="108" w:name="ثانياً-تحليل-النتائج-ودلالاتها-التشغيلية"/>
      <w:r>
        <w:rPr>
          <w:rtl/>
        </w:rPr>
        <w:t>ثانياً: تحليل النتائج ودلالاتها التشغيلية</w:t>
      </w:r>
    </w:p>
    <w:p w:rsidR="00E32E73" w:rsidRDefault="00453AAB" w:rsidP="00F47840">
      <w:pPr>
        <w:bidi/>
        <w:spacing w:line="360" w:lineRule="auto"/>
        <w:jc w:val="right"/>
      </w:pPr>
      <w:r>
        <w:rPr>
          <w:rFonts w:ascii="Traditional Arabic" w:hAnsi="Traditional Arabic"/>
          <w:sz w:val="28"/>
          <w:rtl/>
        </w:rPr>
        <w:t>يُظهر التحليل النتائج التالية:</w:t>
      </w:r>
    </w:p>
    <w:p w:rsidR="00E32E73" w:rsidRDefault="00453AAB" w:rsidP="00F47840">
      <w:pPr>
        <w:pStyle w:val="Compact"/>
        <w:numPr>
          <w:ilvl w:val="0"/>
          <w:numId w:val="17"/>
        </w:numPr>
        <w:bidi/>
        <w:spacing w:line="360" w:lineRule="auto"/>
        <w:jc w:val="right"/>
      </w:pPr>
      <w:r>
        <w:rPr>
          <w:rFonts w:ascii="Traditional Arabic" w:hAnsi="Traditional Arabic"/>
          <w:b/>
          <w:bCs/>
          <w:sz w:val="28"/>
          <w:rtl/>
        </w:rPr>
        <w:t>تباين الاحتياجات:</w:t>
      </w:r>
      <w:r>
        <w:rPr>
          <w:rFonts w:ascii="Traditional Arabic" w:hAnsi="Traditional Arabic"/>
          <w:sz w:val="28"/>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F47840">
      <w:pPr>
        <w:pStyle w:val="Compact"/>
        <w:numPr>
          <w:ilvl w:val="0"/>
          <w:numId w:val="17"/>
        </w:numPr>
        <w:bidi/>
        <w:spacing w:line="360" w:lineRule="auto"/>
        <w:jc w:val="right"/>
      </w:pPr>
      <w:r>
        <w:rPr>
          <w:rFonts w:ascii="Traditional Arabic" w:hAnsi="Traditional Arabic"/>
          <w:b/>
          <w:bCs/>
          <w:sz w:val="28"/>
          <w:rtl/>
        </w:rPr>
        <w:lastRenderedPageBreak/>
        <w:t>خطر التقدير الذاتي:</w:t>
      </w:r>
      <w:r>
        <w:rPr>
          <w:rFonts w:ascii="Traditional Arabic" w:hAnsi="Traditional Arabic"/>
          <w:sz w:val="28"/>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D76FF2" w:rsidP="00F47840">
      <w:pPr>
        <w:bidi/>
      </w:pPr>
      <w:r>
        <w:pict>
          <v:rect id="_x0000_i1040" style="width:0;height:1.5pt" o:hralign="right" o:hrstd="t" o:hr="t"/>
        </w:pict>
      </w:r>
    </w:p>
    <w:p w:rsidR="00E32E73" w:rsidRDefault="00453AAB" w:rsidP="00F47840">
      <w:pPr>
        <w:pStyle w:val="Heading3"/>
        <w:bidi/>
        <w:jc w:val="left"/>
      </w:pPr>
      <w:bookmarkStart w:id="109" w:name="_Toc230298700"/>
      <w:bookmarkStart w:id="110" w:name="Xbcf6a8e9e411a31af33d34924801dd6a54fe6f9"/>
      <w:bookmarkEnd w:id="106"/>
      <w:bookmarkEnd w:id="108"/>
      <w:r>
        <w:rPr>
          <w:b/>
          <w:sz w:val="32"/>
          <w:rtl/>
        </w:rPr>
        <w:t>المطلب الثاني: مصفوفة تحليل الفجوات — جدول رقم 05</w:t>
      </w:r>
      <w:bookmarkEnd w:id="109"/>
    </w:p>
    <w:p w:rsidR="00E32E73" w:rsidRDefault="00453AAB" w:rsidP="00F47840">
      <w:pPr>
        <w:bidi/>
        <w:spacing w:line="360" w:lineRule="auto"/>
        <w:jc w:val="right"/>
      </w:pPr>
      <w:r>
        <w:rPr>
          <w:rFonts w:ascii="Traditional Arabic" w:hAnsi="Traditional Arabic"/>
          <w:sz w:val="28"/>
          <w:rtl/>
        </w:rPr>
        <w:t>تُقارن المصفوفة التالية (جدول رقم 05) بين التسيير اليدوي والنظام الرقمي المقترح.</w:t>
      </w:r>
    </w:p>
    <w:p w:rsidR="00E32E73" w:rsidRDefault="00453AAB" w:rsidP="00F47840">
      <w:pPr>
        <w:keepNext/>
        <w:bidi/>
        <w:spacing w:line="360" w:lineRule="auto"/>
        <w:jc w:val="right"/>
      </w:pPr>
      <w:r>
        <w:rPr>
          <w:rFonts w:ascii="Traditional Arabic" w:hAnsi="Traditional Arabic"/>
          <w:b/>
          <w:bCs/>
          <w:sz w:val="28"/>
          <w:rtl/>
        </w:rPr>
        <w:t>جدول رقم 05: تحليل الفجوة التشغيلية بين التسيير اليدوي ونظام دعم القرار</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6 </w:instrText>
      </w:r>
      <w:r>
        <w:rPr>
          <w:rFonts w:ascii="Traditional Arabic" w:hAnsi="Traditional Arabic"/>
          <w:b/>
          <w:sz w:val="28"/>
          <w:szCs w:val="24"/>
        </w:rPr>
        <w:fldChar w:fldCharType="separate"/>
      </w:r>
      <w:bookmarkStart w:id="111" w:name="_Toc230298767"/>
      <w:r>
        <w:rPr>
          <w:rFonts w:ascii="Traditional Arabic" w:hAnsi="Traditional Arabic"/>
          <w:b/>
          <w:noProof/>
          <w:sz w:val="28"/>
          <w:szCs w:val="24"/>
        </w:rPr>
        <w:t>6</w:t>
      </w:r>
      <w:r>
        <w:rPr>
          <w:rFonts w:ascii="Traditional Arabic" w:hAnsi="Traditional Arabic"/>
          <w:b/>
          <w:sz w:val="28"/>
          <w:szCs w:val="24"/>
        </w:rPr>
        <w:fldChar w:fldCharType="end"/>
      </w:r>
      <w:r>
        <w:rPr>
          <w:rFonts w:ascii="Traditional Arabic" w:hAnsi="Traditional Arabic"/>
          <w:b/>
          <w:sz w:val="28"/>
          <w:szCs w:val="24"/>
        </w:rPr>
        <w:t>: جدول رقم 05: تحليل الفجوة التشغيلية بين التسيير اليدوي ونظام دعم القرار</w:t>
      </w:r>
      <w:bookmarkEnd w:id="11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046"/>
        <w:gridCol w:w="2239"/>
        <w:gridCol w:w="2593"/>
        <w:gridCol w:w="2410"/>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179577" w:type="dxa"/>
            <w:shd w:val="clear" w:color="auto" w:fill="0C447C"/>
          </w:tcPr>
          <w:p w:rsidR="00E32E73" w:rsidRDefault="00453AAB" w:rsidP="00F47840">
            <w:pPr>
              <w:pStyle w:val="Compact"/>
              <w:bidi/>
            </w:pPr>
            <w:r>
              <w:rPr>
                <w:b/>
                <w:color w:val="FFFFFF"/>
                <w:rtl/>
              </w:rPr>
              <w:t>المعيار</w:t>
            </w:r>
          </w:p>
        </w:tc>
        <w:tc>
          <w:tcPr>
            <w:tcW w:w="1148398" w:type="dxa"/>
            <w:shd w:val="clear" w:color="auto" w:fill="0C447C"/>
          </w:tcPr>
          <w:p w:rsidR="00E32E73" w:rsidRDefault="00453AAB" w:rsidP="00F47840">
            <w:pPr>
              <w:pStyle w:val="Compact"/>
              <w:bidi/>
            </w:pPr>
            <w:r>
              <w:rPr>
                <w:b/>
                <w:color w:val="FFFFFF"/>
                <w:rtl/>
              </w:rPr>
              <w:t>يدوياً</w:t>
            </w:r>
          </w:p>
        </w:tc>
        <w:tc>
          <w:tcPr>
            <w:tcW w:w="1371842" w:type="dxa"/>
            <w:shd w:val="clear" w:color="auto" w:fill="0C447C"/>
          </w:tcPr>
          <w:p w:rsidR="00E32E73" w:rsidRDefault="00453AAB" w:rsidP="00F47840">
            <w:pPr>
              <w:pStyle w:val="Compact"/>
              <w:bidi/>
            </w:pPr>
            <w:r>
              <w:rPr>
                <w:b/>
                <w:color w:val="FFFFFF"/>
                <w:rtl/>
              </w:rPr>
              <w:t>DSS</w:t>
            </w:r>
          </w:p>
        </w:tc>
        <w:tc>
          <w:tcPr>
            <w:tcW w:w="1460181" w:type="dxa"/>
            <w:shd w:val="clear" w:color="auto" w:fill="0C447C"/>
          </w:tcPr>
          <w:p w:rsidR="00E32E73" w:rsidRDefault="00453AAB" w:rsidP="00F47840">
            <w:pPr>
              <w:pStyle w:val="Compact"/>
              <w:bidi/>
            </w:pPr>
            <w:r>
              <w:rPr>
                <w:b/>
                <w:color w:val="FFFFFF"/>
                <w:rtl/>
              </w:rPr>
              <w:t>الفجوة</w:t>
            </w:r>
          </w:p>
        </w:tc>
      </w:tr>
      <w:tr w:rsidR="00E32E73" w:rsidTr="00E32E73">
        <w:trPr>
          <w:cantSplit/>
          <w:jc w:val="center"/>
        </w:trPr>
        <w:tc>
          <w:tcPr>
            <w:tcW w:w="1179577" w:type="dxa"/>
            <w:shd w:val="clear" w:color="auto" w:fill="EBF5FB"/>
          </w:tcPr>
          <w:p w:rsidR="00E32E73" w:rsidRDefault="00453AAB" w:rsidP="00F47840">
            <w:pPr>
              <w:pStyle w:val="Compact"/>
              <w:bidi/>
            </w:pPr>
            <w:r>
              <w:rPr>
                <w:color w:val="000000"/>
                <w:rtl/>
              </w:rPr>
              <w:t>ROP trigger</w:t>
            </w:r>
          </w:p>
        </w:tc>
        <w:tc>
          <w:tcPr>
            <w:tcW w:w="1148398" w:type="dxa"/>
            <w:shd w:val="clear" w:color="auto" w:fill="EBF5FB"/>
          </w:tcPr>
          <w:p w:rsidR="00E32E73" w:rsidRDefault="00453AAB" w:rsidP="00F47840">
            <w:pPr>
              <w:pStyle w:val="Compact"/>
              <w:bidi/>
            </w:pPr>
            <w:r>
              <w:rPr>
                <w:color w:val="000000"/>
                <w:rtl/>
              </w:rPr>
              <w:t>تقدير بصري</w:t>
            </w:r>
          </w:p>
        </w:tc>
        <w:tc>
          <w:tcPr>
            <w:tcW w:w="1371842" w:type="dxa"/>
            <w:shd w:val="clear" w:color="auto" w:fill="EBF5FB"/>
          </w:tcPr>
          <w:p w:rsidR="00E32E73" w:rsidRDefault="00453AAB" w:rsidP="00F47840">
            <w:pPr>
              <w:pStyle w:val="Compact"/>
              <w:bidi/>
            </w:pPr>
            <w:r>
              <w:rPr>
                <w:color w:val="000000"/>
                <w:rtl/>
              </w:rPr>
              <w:t>تنبيه آلي عند ROP</w:t>
            </w:r>
          </w:p>
        </w:tc>
        <w:tc>
          <w:tcPr>
            <w:tcW w:w="1460181" w:type="dxa"/>
            <w:shd w:val="clear" w:color="auto" w:fill="EBF5FB"/>
          </w:tcPr>
          <w:p w:rsidR="00E32E73" w:rsidRDefault="00453AAB" w:rsidP="00F47840">
            <w:pPr>
              <w:pStyle w:val="Compact"/>
              <w:bidi/>
            </w:pPr>
            <w:r>
              <w:rPr>
                <w:color w:val="000000"/>
                <w:rtl/>
              </w:rPr>
              <w:t>تفاعلي ← استباقي</w:t>
            </w:r>
          </w:p>
        </w:tc>
      </w:tr>
      <w:tr w:rsidR="00E32E73" w:rsidTr="00E32E73">
        <w:trPr>
          <w:cantSplit/>
          <w:jc w:val="center"/>
        </w:trPr>
        <w:tc>
          <w:tcPr>
            <w:tcW w:w="1179577" w:type="dxa"/>
            <w:shd w:val="clear" w:color="auto" w:fill="FFFFFF"/>
          </w:tcPr>
          <w:p w:rsidR="00E32E73" w:rsidRDefault="00453AAB" w:rsidP="00F47840">
            <w:pPr>
              <w:pStyle w:val="Compact"/>
              <w:bidi/>
            </w:pPr>
            <w:r>
              <w:rPr>
                <w:color w:val="000000"/>
                <w:rtl/>
              </w:rPr>
              <w:t>دقة البيانات</w:t>
            </w:r>
          </w:p>
        </w:tc>
        <w:tc>
          <w:tcPr>
            <w:tcW w:w="1148398" w:type="dxa"/>
            <w:shd w:val="clear" w:color="auto" w:fill="FFFFFF"/>
          </w:tcPr>
          <w:p w:rsidR="00E32E73" w:rsidRDefault="00453AAB" w:rsidP="00F47840">
            <w:pPr>
              <w:pStyle w:val="Compact"/>
              <w:bidi/>
            </w:pPr>
            <w:r>
              <w:rPr>
                <w:color w:val="000000"/>
                <w:rtl/>
              </w:rPr>
              <w:t>15% تباين</w:t>
            </w:r>
          </w:p>
        </w:tc>
        <w:tc>
          <w:tcPr>
            <w:tcW w:w="1371842" w:type="dxa"/>
            <w:shd w:val="clear" w:color="auto" w:fill="FFFFFF"/>
          </w:tcPr>
          <w:p w:rsidR="00E32E73" w:rsidRDefault="00453AAB" w:rsidP="00F47840">
            <w:pPr>
              <w:pStyle w:val="Compact"/>
              <w:bidi/>
            </w:pPr>
            <w:r>
              <w:rPr>
                <w:color w:val="000000"/>
                <w:rtl/>
              </w:rPr>
              <w:t>مزامنة آنية</w:t>
            </w:r>
          </w:p>
        </w:tc>
        <w:tc>
          <w:tcPr>
            <w:tcW w:w="1460181" w:type="dxa"/>
            <w:shd w:val="clear" w:color="auto" w:fill="FFFFFF"/>
          </w:tcPr>
          <w:p w:rsidR="00E32E73" w:rsidRDefault="00453AAB" w:rsidP="00F47840">
            <w:pPr>
              <w:pStyle w:val="Compact"/>
              <w:bidi/>
            </w:pPr>
            <w:r>
              <w:rPr>
                <w:color w:val="000000"/>
                <w:rtl/>
              </w:rPr>
              <w:t>إلغاء الأخطاء</w:t>
            </w:r>
          </w:p>
        </w:tc>
      </w:tr>
      <w:tr w:rsidR="00E32E73" w:rsidTr="00E32E73">
        <w:trPr>
          <w:cantSplit/>
          <w:jc w:val="center"/>
        </w:trPr>
        <w:tc>
          <w:tcPr>
            <w:tcW w:w="1179577" w:type="dxa"/>
            <w:shd w:val="clear" w:color="auto" w:fill="EBF5FB"/>
          </w:tcPr>
          <w:p w:rsidR="00E32E73" w:rsidRDefault="00453AAB" w:rsidP="00F47840">
            <w:pPr>
              <w:pStyle w:val="Compact"/>
              <w:bidi/>
            </w:pPr>
            <w:r>
              <w:rPr>
                <w:color w:val="000000"/>
                <w:rtl/>
              </w:rPr>
              <w:t>زمن المعالجة</w:t>
            </w:r>
          </w:p>
        </w:tc>
        <w:tc>
          <w:tcPr>
            <w:tcW w:w="1148398" w:type="dxa"/>
            <w:shd w:val="clear" w:color="auto" w:fill="EBF5FB"/>
          </w:tcPr>
          <w:p w:rsidR="00E32E73" w:rsidRDefault="00453AAB" w:rsidP="00F47840">
            <w:pPr>
              <w:pStyle w:val="Compact"/>
              <w:bidi/>
            </w:pPr>
            <w:r>
              <w:rPr>
                <w:color w:val="000000"/>
                <w:rtl/>
              </w:rPr>
              <w:t>20-30 دقيقة/أمر</w:t>
            </w:r>
          </w:p>
        </w:tc>
        <w:tc>
          <w:tcPr>
            <w:tcW w:w="1371842" w:type="dxa"/>
            <w:shd w:val="clear" w:color="auto" w:fill="EBF5FB"/>
          </w:tcPr>
          <w:p w:rsidR="00E32E73" w:rsidRDefault="00453AAB" w:rsidP="00F47840">
            <w:pPr>
              <w:pStyle w:val="Compact"/>
              <w:bidi/>
            </w:pPr>
            <w:r>
              <w:rPr>
                <w:color w:val="000000"/>
                <w:rtl/>
              </w:rPr>
              <w:t>&lt;5 ثوان</w:t>
            </w:r>
          </w:p>
        </w:tc>
        <w:tc>
          <w:tcPr>
            <w:tcW w:w="1460181" w:type="dxa"/>
            <w:shd w:val="clear" w:color="auto" w:fill="EBF5FB"/>
          </w:tcPr>
          <w:p w:rsidR="00E32E73" w:rsidRDefault="00453AAB" w:rsidP="00F47840">
            <w:pPr>
              <w:pStyle w:val="Compact"/>
              <w:bidi/>
            </w:pPr>
            <w:r>
              <w:rPr>
                <w:color w:val="000000"/>
                <w:rtl/>
              </w:rPr>
              <w:t>تحسن 99.7%</w:t>
            </w:r>
          </w:p>
        </w:tc>
      </w:tr>
      <w:tr w:rsidR="00E32E73" w:rsidTr="00E32E73">
        <w:trPr>
          <w:cantSplit/>
          <w:jc w:val="center"/>
        </w:trPr>
        <w:tc>
          <w:tcPr>
            <w:tcW w:w="1179577" w:type="dxa"/>
            <w:shd w:val="clear" w:color="auto" w:fill="FFFFFF"/>
          </w:tcPr>
          <w:p w:rsidR="00E32E73" w:rsidRDefault="00453AAB" w:rsidP="00F47840">
            <w:pPr>
              <w:pStyle w:val="Compact"/>
              <w:bidi/>
            </w:pPr>
            <w:r>
              <w:rPr>
                <w:color w:val="000000"/>
                <w:rtl/>
              </w:rPr>
              <w:t>حساب التكاليف</w:t>
            </w:r>
          </w:p>
        </w:tc>
        <w:tc>
          <w:tcPr>
            <w:tcW w:w="1148398" w:type="dxa"/>
            <w:shd w:val="clear" w:color="auto" w:fill="FFFFFF"/>
          </w:tcPr>
          <w:p w:rsidR="00E32E73" w:rsidRDefault="00453AAB" w:rsidP="00F47840">
            <w:pPr>
              <w:pStyle w:val="Compact"/>
              <w:bidi/>
            </w:pPr>
            <w:r>
              <w:rPr>
                <w:color w:val="000000"/>
                <w:rtl/>
              </w:rPr>
              <w:t>تقدير يدوي</w:t>
            </w:r>
          </w:p>
        </w:tc>
        <w:tc>
          <w:tcPr>
            <w:tcW w:w="1371842" w:type="dxa"/>
            <w:shd w:val="clear" w:color="auto" w:fill="FFFFFF"/>
          </w:tcPr>
          <w:p w:rsidR="00E32E73" w:rsidRDefault="00453AAB" w:rsidP="00F47840">
            <w:pPr>
              <w:pStyle w:val="Compact"/>
              <w:bidi/>
            </w:pPr>
            <w:r>
              <w:rPr>
                <w:color w:val="000000"/>
                <w:rtl/>
              </w:rPr>
              <w:t>CMUP + Q* آلي</w:t>
            </w:r>
          </w:p>
        </w:tc>
        <w:tc>
          <w:tcPr>
            <w:tcW w:w="1460181" w:type="dxa"/>
            <w:shd w:val="clear" w:color="auto" w:fill="FFFFFF"/>
          </w:tcPr>
          <w:p w:rsidR="00E32E73" w:rsidRDefault="00453AAB" w:rsidP="00F47840">
            <w:pPr>
              <w:pStyle w:val="Compact"/>
              <w:bidi/>
            </w:pPr>
            <w:r>
              <w:rPr>
                <w:color w:val="000000"/>
                <w:rtl/>
              </w:rPr>
              <w:t>دقة مطلقة</w:t>
            </w:r>
          </w:p>
        </w:tc>
      </w:tr>
      <w:tr w:rsidR="00E32E73" w:rsidTr="00E32E73">
        <w:trPr>
          <w:cantSplit/>
          <w:jc w:val="center"/>
        </w:trPr>
        <w:tc>
          <w:tcPr>
            <w:tcW w:w="1179577" w:type="dxa"/>
            <w:shd w:val="clear" w:color="auto" w:fill="EBF5FB"/>
          </w:tcPr>
          <w:p w:rsidR="00E32E73" w:rsidRDefault="00453AAB" w:rsidP="00F47840">
            <w:pPr>
              <w:pStyle w:val="Compact"/>
              <w:bidi/>
            </w:pPr>
            <w:r>
              <w:rPr>
                <w:color w:val="000000"/>
                <w:rtl/>
              </w:rPr>
              <w:t>إدارة المخاطر</w:t>
            </w:r>
          </w:p>
        </w:tc>
        <w:tc>
          <w:tcPr>
            <w:tcW w:w="1148398" w:type="dxa"/>
            <w:shd w:val="clear" w:color="auto" w:fill="EBF5FB"/>
          </w:tcPr>
          <w:p w:rsidR="00E32E73" w:rsidRDefault="00453AAB" w:rsidP="00F47840">
            <w:pPr>
              <w:pStyle w:val="Compact"/>
              <w:bidi/>
            </w:pPr>
            <w:r>
              <w:rPr>
                <w:color w:val="000000"/>
                <w:rtl/>
              </w:rPr>
              <w:t>نفاد متكرر</w:t>
            </w:r>
          </w:p>
        </w:tc>
        <w:tc>
          <w:tcPr>
            <w:tcW w:w="1371842" w:type="dxa"/>
            <w:shd w:val="clear" w:color="auto" w:fill="EBF5FB"/>
          </w:tcPr>
          <w:p w:rsidR="00E32E73" w:rsidRDefault="00453AAB" w:rsidP="00F47840">
            <w:pPr>
              <w:pStyle w:val="Compact"/>
              <w:bidi/>
            </w:pPr>
            <w:r>
              <w:rPr>
                <w:color w:val="000000"/>
                <w:rtl/>
              </w:rPr>
              <w:t>صفر نفاد (SS)</w:t>
            </w:r>
          </w:p>
        </w:tc>
        <w:tc>
          <w:tcPr>
            <w:tcW w:w="1460181" w:type="dxa"/>
            <w:shd w:val="clear" w:color="auto" w:fill="EBF5FB"/>
          </w:tcPr>
          <w:p w:rsidR="00E32E73" w:rsidRDefault="00453AAB" w:rsidP="00F47840">
            <w:pPr>
              <w:pStyle w:val="Compact"/>
              <w:bidi/>
            </w:pPr>
            <w:r>
              <w:rPr>
                <w:color w:val="000000"/>
                <w:rtl/>
              </w:rPr>
              <w:t>استمرارية الخدمة</w:t>
            </w:r>
          </w:p>
        </w:tc>
      </w:tr>
    </w:tbl>
    <w:p w:rsidR="00E32E73" w:rsidRDefault="00D76FF2" w:rsidP="00F47840">
      <w:pPr>
        <w:bidi/>
      </w:pPr>
      <w:r>
        <w:pict>
          <v:rect id="_x0000_i1041" style="width:0;height:1.5pt" o:hralign="right" o:hrstd="t" o:hr="t"/>
        </w:pict>
      </w:r>
    </w:p>
    <w:p w:rsidR="00E32E73" w:rsidRDefault="00453AAB" w:rsidP="00F47840">
      <w:pPr>
        <w:pStyle w:val="Heading3"/>
        <w:bidi/>
        <w:jc w:val="left"/>
      </w:pPr>
      <w:bookmarkStart w:id="112" w:name="_Toc230298701"/>
      <w:bookmarkStart w:id="113" w:name="Xf44bb1cbb1fbf8d3786fd5660f5e5e712de4010"/>
      <w:bookmarkEnd w:id="110"/>
      <w:r>
        <w:rPr>
          <w:b/>
          <w:sz w:val="32"/>
          <w:rtl/>
        </w:rPr>
        <w:t>المطلب الثالث: تصنيف ABC-XYZ كأداة لتوجيه القرار</w:t>
      </w:r>
      <w:bookmarkEnd w:id="112"/>
    </w:p>
    <w:p w:rsidR="00E32E73" w:rsidRDefault="00453AAB" w:rsidP="00F47840">
      <w:pPr>
        <w:bidi/>
        <w:spacing w:line="360" w:lineRule="auto"/>
        <w:jc w:val="right"/>
      </w:pPr>
      <w:r>
        <w:rPr>
          <w:rFonts w:ascii="Traditional Arabic" w:hAnsi="Traditional Arabic"/>
          <w:sz w:val="28"/>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F47840">
      <w:pPr>
        <w:pStyle w:val="Heading4"/>
        <w:bidi/>
      </w:pPr>
      <w:bookmarkStart w:id="114" w:name="أولاً-منطق-التصنيف-المعتمد"/>
      <w:r>
        <w:rPr>
          <w:rtl/>
        </w:rPr>
        <w:t>أولاً: منطق التصنيف المعتمد</w:t>
      </w:r>
    </w:p>
    <w:p w:rsidR="00E32E73" w:rsidRDefault="00453AAB" w:rsidP="00F47840">
      <w:pPr>
        <w:pStyle w:val="Compact"/>
        <w:numPr>
          <w:ilvl w:val="0"/>
          <w:numId w:val="18"/>
        </w:numPr>
        <w:bidi/>
        <w:spacing w:line="360" w:lineRule="auto"/>
        <w:jc w:val="right"/>
      </w:pPr>
      <w:r>
        <w:rPr>
          <w:rFonts w:ascii="Traditional Arabic" w:hAnsi="Traditional Arabic"/>
          <w:b/>
          <w:bCs/>
          <w:sz w:val="28"/>
          <w:rtl/>
        </w:rPr>
        <w:t>المحور A-B-C (القيمة):</w:t>
      </w:r>
      <w:r>
        <w:rPr>
          <w:rFonts w:ascii="Traditional Arabic" w:hAnsi="Traditional Arabic"/>
          <w:sz w:val="28"/>
          <w:rtl/>
        </w:rPr>
        <w:t xml:space="preserve"> يتم تحديد الفئة بناءً على الوزن التراكمي للقيمة الاستهلاكية السنوية.</w:t>
      </w:r>
    </w:p>
    <w:p w:rsidR="00E32E73" w:rsidRDefault="00453AAB" w:rsidP="00F47840">
      <w:pPr>
        <w:pStyle w:val="Compact"/>
        <w:numPr>
          <w:ilvl w:val="0"/>
          <w:numId w:val="18"/>
        </w:numPr>
        <w:bidi/>
        <w:spacing w:line="360" w:lineRule="auto"/>
        <w:jc w:val="right"/>
      </w:pPr>
      <w:r>
        <w:rPr>
          <w:rFonts w:ascii="Traditional Arabic" w:hAnsi="Traditional Arabic"/>
          <w:b/>
          <w:bCs/>
          <w:sz w:val="28"/>
          <w:rtl/>
        </w:rPr>
        <w:t>المحور X-Y-Z (الاستقرار):</w:t>
      </w:r>
      <w:r>
        <w:rPr>
          <w:rFonts w:ascii="Traditional Arabic" w:hAnsi="Traditional Arabic"/>
          <w:sz w:val="28"/>
          <w:rtl/>
        </w:rPr>
        <w:t xml:space="preserve"> يتم تحديد الفئة بناءً على معامل التباين (CV) للطلب الدوري.</w:t>
      </w:r>
    </w:p>
    <w:p w:rsidR="00E32E73" w:rsidRDefault="00453AAB" w:rsidP="00F47840">
      <w:pPr>
        <w:pStyle w:val="Heading4"/>
        <w:bidi/>
      </w:pPr>
      <w:bookmarkStart w:id="115" w:name="ثانياً-استراتيجية-التسيير-الموجهة"/>
      <w:bookmarkEnd w:id="114"/>
      <w:r>
        <w:rPr>
          <w:rtl/>
        </w:rPr>
        <w:t>ثانياً: استراتيجية التسيير الموجهة</w:t>
      </w:r>
    </w:p>
    <w:p w:rsidR="00E32E73" w:rsidRDefault="00453AAB" w:rsidP="00F47840">
      <w:pPr>
        <w:bidi/>
        <w:spacing w:line="360" w:lineRule="auto"/>
        <w:jc w:val="right"/>
      </w:pPr>
      <w:r>
        <w:rPr>
          <w:rFonts w:ascii="Traditional Arabic" w:hAnsi="Traditional Arabic"/>
          <w:sz w:val="28"/>
          <w:rtl/>
        </w:rPr>
        <w:t>بناءً على هذا التصنيف، يتبنى نظام دعم القرار الاستراتيجيات التالية:</w:t>
      </w:r>
    </w:p>
    <w:p w:rsidR="00E32E73" w:rsidRDefault="00453AAB" w:rsidP="00F47840">
      <w:pPr>
        <w:pStyle w:val="Compact"/>
        <w:numPr>
          <w:ilvl w:val="0"/>
          <w:numId w:val="19"/>
        </w:numPr>
        <w:bidi/>
        <w:spacing w:line="360" w:lineRule="auto"/>
        <w:jc w:val="right"/>
      </w:pPr>
      <w:r>
        <w:rPr>
          <w:rFonts w:ascii="Traditional Arabic" w:hAnsi="Traditional Arabic"/>
          <w:b/>
          <w:bCs/>
          <w:sz w:val="28"/>
          <w:rtl/>
        </w:rPr>
        <w:lastRenderedPageBreak/>
        <w:t>الأصناف AX (عالية القيمة/مستقرة):</w:t>
      </w:r>
      <w:r>
        <w:rPr>
          <w:rFonts w:ascii="Traditional Arabic" w:hAnsi="Traditional Arabic"/>
          <w:sz w:val="28"/>
          <w:rtl/>
        </w:rPr>
        <w:t xml:space="preserve"> تطبيق صارم لنموذج ويلسون مع تحديث يومي للأرصدة.</w:t>
      </w:r>
    </w:p>
    <w:p w:rsidR="00E32E73" w:rsidRDefault="00453AAB" w:rsidP="00F47840">
      <w:pPr>
        <w:pStyle w:val="Compact"/>
        <w:numPr>
          <w:ilvl w:val="0"/>
          <w:numId w:val="19"/>
        </w:numPr>
        <w:bidi/>
        <w:spacing w:line="360" w:lineRule="auto"/>
        <w:jc w:val="right"/>
      </w:pPr>
      <w:r>
        <w:rPr>
          <w:rFonts w:ascii="Traditional Arabic" w:hAnsi="Traditional Arabic"/>
          <w:b/>
          <w:bCs/>
          <w:sz w:val="28"/>
          <w:rtl/>
        </w:rPr>
        <w:t>الأصناف BY (متوسطة القيمة/موسمية):</w:t>
      </w:r>
      <w:r>
        <w:rPr>
          <w:rFonts w:ascii="Traditional Arabic" w:hAnsi="Traditional Arabic"/>
          <w:sz w:val="28"/>
          <w:rtl/>
        </w:rPr>
        <w:t xml:space="preserve"> تطبيق هوامش أمان مرنة تتكيف مع فترات الذروة (مثل بداية السنة الدراسية).</w:t>
      </w:r>
    </w:p>
    <w:p w:rsidR="00E32E73" w:rsidRDefault="00453AAB" w:rsidP="00F47840">
      <w:pPr>
        <w:pStyle w:val="Compact"/>
        <w:numPr>
          <w:ilvl w:val="0"/>
          <w:numId w:val="19"/>
        </w:numPr>
        <w:bidi/>
        <w:spacing w:line="360" w:lineRule="auto"/>
        <w:jc w:val="right"/>
      </w:pPr>
      <w:r>
        <w:rPr>
          <w:rFonts w:ascii="Traditional Arabic" w:hAnsi="Traditional Arabic"/>
          <w:b/>
          <w:bCs/>
          <w:sz w:val="28"/>
          <w:rtl/>
        </w:rPr>
        <w:t>الأصناف CZ (منخفضة القيمة/غير منتظمة):</w:t>
      </w:r>
      <w:r>
        <w:rPr>
          <w:rFonts w:ascii="Traditional Arabic" w:hAnsi="Traditional Arabic"/>
          <w:sz w:val="28"/>
          <w:rtl/>
        </w:rPr>
        <w:t xml:space="preserve"> تبسيط إجراءات التموين مع الاعتماد على الطلب عند الحاجة (Just-in-Time).</w:t>
      </w:r>
    </w:p>
    <w:p w:rsidR="00E32E73" w:rsidRDefault="00453AAB" w:rsidP="00F47840">
      <w:pPr>
        <w:bidi/>
        <w:spacing w:line="360" w:lineRule="auto"/>
        <w:jc w:val="right"/>
      </w:pPr>
      <w:r>
        <w:rPr>
          <w:rFonts w:ascii="Traditional Arabic" w:hAnsi="Traditional Arabic"/>
          <w:sz w:val="28"/>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E32E73" w:rsidRDefault="00D76FF2" w:rsidP="00F47840">
      <w:pPr>
        <w:bidi/>
      </w:pPr>
      <w:r>
        <w:pict>
          <v:rect id="_x0000_i1042" style="width:0;height:1.5pt" o:hralign="right" o:hrstd="t" o:hr="t"/>
        </w:pict>
      </w:r>
    </w:p>
    <w:p w:rsidR="00E32E73" w:rsidRDefault="00453AAB" w:rsidP="00F47840">
      <w:pPr>
        <w:bidi/>
        <w:spacing w:line="360" w:lineRule="auto"/>
        <w:jc w:val="right"/>
      </w:pPr>
      <w:r>
        <w:rPr>
          <w:rFonts w:ascii="Traditional Arabic" w:hAnsi="Traditional Arabic"/>
          <w:b/>
          <w:bCs/>
          <w:sz w:val="28"/>
          <w:rtl/>
        </w:rPr>
        <w:t>خلاصة الفصل الثاني</w:t>
      </w:r>
    </w:p>
    <w:p w:rsidR="00E32E73" w:rsidRDefault="00453AAB" w:rsidP="00F47840">
      <w:pPr>
        <w:bidi/>
        <w:spacing w:line="360" w:lineRule="auto"/>
        <w:jc w:val="right"/>
      </w:pPr>
      <w:r>
        <w:rPr>
          <w:rFonts w:ascii="Traditional Arabic" w:hAnsi="Traditional Arabic"/>
          <w:sz w:val="28"/>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F47840">
      <w:pPr>
        <w:bidi/>
        <w:spacing w:line="360" w:lineRule="auto"/>
        <w:jc w:val="right"/>
      </w:pPr>
      <w:r>
        <w:rPr>
          <w:rFonts w:ascii="Traditional Arabic" w:hAnsi="Traditional Arabic"/>
          <w:i/>
          <w:iCs/>
          <w:sz w:val="28"/>
          <w:rtl/>
        </w:rPr>
        <w:t>--- نهاية الفصل الثاني ---</w:t>
      </w:r>
      <w:r>
        <w:rPr>
          <w:rStyle w:val="FootnoteReference"/>
          <w:rFonts w:ascii="Traditional Arabic" w:hAnsi="Traditional Arabic"/>
          <w:sz w:val="28"/>
        </w:rPr>
        <w:footnoteReference w:id="26"/>
      </w:r>
      <w:r>
        <w:rPr>
          <w:rStyle w:val="FootnoteReference"/>
          <w:rFonts w:ascii="Traditional Arabic" w:hAnsi="Traditional Arabic"/>
          <w:sz w:val="28"/>
        </w:rPr>
        <w:footnoteReference w:id="27"/>
      </w:r>
      <w:r>
        <w:rPr>
          <w:rStyle w:val="FootnoteReference"/>
          <w:rFonts w:ascii="Traditional Arabic" w:hAnsi="Traditional Arabic"/>
          <w:sz w:val="28"/>
        </w:rPr>
        <w:footnoteReference w:id="28"/>
      </w:r>
      <w:r>
        <w:rPr>
          <w:rStyle w:val="FootnoteReference"/>
          <w:rFonts w:ascii="Traditional Arabic" w:hAnsi="Traditional Arabic"/>
          <w:sz w:val="28"/>
        </w:rPr>
        <w:footnoteReference w:id="29"/>
      </w:r>
      <w:r>
        <w:rPr>
          <w:rStyle w:val="FootnoteReference"/>
          <w:rFonts w:ascii="Traditional Arabic" w:hAnsi="Traditional Arabic"/>
          <w:sz w:val="28"/>
        </w:rPr>
        <w:footnoteReference w:id="30"/>
      </w:r>
    </w:p>
    <w:p w:rsidR="00E32E73" w:rsidRDefault="00453AAB" w:rsidP="00F47840">
      <w:pPr>
        <w:pStyle w:val="Heading1"/>
        <w:pageBreakBefore/>
        <w:bidi/>
        <w:jc w:val="left"/>
      </w:pPr>
      <w:bookmarkStart w:id="116" w:name="_Toc230298702"/>
      <w:bookmarkStart w:id="117" w:name="X425548a444476a4a4f36373e56e022eba81766a"/>
      <w:bookmarkEnd w:id="70"/>
      <w:bookmarkEnd w:id="104"/>
      <w:bookmarkEnd w:id="113"/>
      <w:bookmarkEnd w:id="115"/>
      <w:r>
        <w:rPr>
          <w:rFonts w:ascii="Traditional Arabic" w:hAnsi="Traditional Arabic"/>
          <w:sz w:val="44"/>
          <w:rtl/>
        </w:rPr>
        <w:lastRenderedPageBreak/>
        <w:t>الفصل الثالث: تصميم وإنجاز نظام دعم القرار</w:t>
      </w:r>
      <w:bookmarkEnd w:id="116"/>
    </w:p>
    <w:p w:rsidR="00E32E73" w:rsidRDefault="00453AAB" w:rsidP="00F47840">
      <w:pPr>
        <w:bidi/>
        <w:spacing w:line="360" w:lineRule="auto"/>
        <w:jc w:val="right"/>
      </w:pPr>
      <w:r>
        <w:rPr>
          <w:rFonts w:ascii="Traditional Arabic" w:hAnsi="Traditional Arabic"/>
          <w:i/>
          <w:iCs/>
          <w:sz w:val="28"/>
          <w:rtl/>
        </w:rPr>
        <w:t>تمهيد الفصل</w:t>
      </w:r>
    </w:p>
    <w:p w:rsidR="00E32E73" w:rsidRDefault="00453AAB" w:rsidP="00F47840">
      <w:pPr>
        <w:bidi/>
        <w:spacing w:line="360" w:lineRule="auto"/>
        <w:jc w:val="right"/>
      </w:pPr>
      <w:bookmarkStart w:id="118" w:name="X10960ef5141d80dd8b5d6f0f4a98675fac0c15b"/>
      <w:r>
        <w:rPr>
          <w:rFonts w:ascii="Traditional Arabic" w:hAnsi="Traditional Arabic"/>
          <w:sz w:val="28"/>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F47840">
      <w:pPr>
        <w:pStyle w:val="Heading2"/>
        <w:bidi/>
        <w:jc w:val="left"/>
      </w:pPr>
      <w:bookmarkStart w:id="119" w:name="_Toc230298703"/>
      <w:bookmarkStart w:id="120" w:name="Xa676c4e96c951c611f1581966c5cca345efded0"/>
      <w:bookmarkEnd w:id="118"/>
      <w:r>
        <w:rPr>
          <w:rFonts w:ascii="Traditional Arabic" w:hAnsi="Traditional Arabic"/>
          <w:b/>
          <w:sz w:val="36"/>
          <w:rtl/>
        </w:rPr>
        <w:t>المبحث الأول: الهندسة المتكاملة لنظام دعم القرار</w:t>
      </w:r>
      <w:bookmarkEnd w:id="119"/>
    </w:p>
    <w:p w:rsidR="00E32E73" w:rsidRDefault="00453AAB" w:rsidP="00F47840">
      <w:pPr>
        <w:bidi/>
        <w:spacing w:line="360" w:lineRule="auto"/>
        <w:jc w:val="right"/>
      </w:pPr>
      <w:r>
        <w:rPr>
          <w:rFonts w:ascii="Traditional Arabic" w:hAnsi="Traditional Arabic"/>
          <w:sz w:val="28"/>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E32E73" w:rsidRDefault="00453AAB" w:rsidP="00F47840">
      <w:pPr>
        <w:pStyle w:val="Heading3"/>
        <w:bidi/>
        <w:jc w:val="left"/>
      </w:pPr>
      <w:bookmarkStart w:id="121" w:name="_Toc230298704"/>
      <w:bookmarkStart w:id="122" w:name="X50eda9fd44e4b29eb77e7e9ee21c27f44b1ac92"/>
      <w:r>
        <w:rPr>
          <w:b/>
          <w:sz w:val="32"/>
          <w:rtl/>
        </w:rPr>
        <w:t>المطلب الأول: فلسفة التصميم والتحول من الأنظمة أحادية الطبقة</w:t>
      </w:r>
      <w:bookmarkEnd w:id="121"/>
    </w:p>
    <w:p w:rsidR="00E32E73" w:rsidRDefault="00453AAB" w:rsidP="00F47840">
      <w:pPr>
        <w:bidi/>
        <w:spacing w:line="360" w:lineRule="auto"/>
        <w:jc w:val="right"/>
      </w:pPr>
      <w:r>
        <w:rPr>
          <w:rFonts w:ascii="Traditional Arabic" w:hAnsi="Traditional Arabic"/>
          <w:sz w:val="28"/>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F47840">
      <w:pPr>
        <w:pStyle w:val="Compact"/>
        <w:numPr>
          <w:ilvl w:val="0"/>
          <w:numId w:val="20"/>
        </w:numPr>
        <w:bidi/>
        <w:spacing w:line="360" w:lineRule="auto"/>
        <w:jc w:val="right"/>
      </w:pPr>
      <w:r>
        <w:rPr>
          <w:rFonts w:ascii="Traditional Arabic" w:hAnsi="Traditional Arabic"/>
          <w:b/>
          <w:bCs/>
          <w:sz w:val="28"/>
          <w:rtl/>
        </w:rPr>
        <w:t>تشتت البيانات (Data Fragmentation):</w:t>
      </w:r>
      <w:r>
        <w:rPr>
          <w:rFonts w:ascii="Traditional Arabic" w:hAnsi="Traditional Arabic"/>
          <w:sz w:val="28"/>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F47840">
      <w:pPr>
        <w:pStyle w:val="Compact"/>
        <w:numPr>
          <w:ilvl w:val="0"/>
          <w:numId w:val="20"/>
        </w:numPr>
        <w:bidi/>
        <w:spacing w:line="360" w:lineRule="auto"/>
        <w:jc w:val="right"/>
      </w:pPr>
      <w:r>
        <w:rPr>
          <w:rFonts w:ascii="Traditional Arabic" w:hAnsi="Traditional Arabic"/>
          <w:b/>
          <w:bCs/>
          <w:sz w:val="28"/>
          <w:rtl/>
        </w:rPr>
        <w:t>الافتقار إلى الربط الآلي بين الحركة والتكلفة:</w:t>
      </w:r>
      <w:r>
        <w:rPr>
          <w:rFonts w:ascii="Traditional Arabic" w:hAnsi="Traditional Arabic"/>
          <w:sz w:val="28"/>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F47840">
      <w:pPr>
        <w:pStyle w:val="Compact"/>
        <w:numPr>
          <w:ilvl w:val="0"/>
          <w:numId w:val="20"/>
        </w:numPr>
        <w:bidi/>
        <w:spacing w:line="360" w:lineRule="auto"/>
        <w:jc w:val="right"/>
      </w:pPr>
      <w:r>
        <w:rPr>
          <w:rFonts w:ascii="Traditional Arabic" w:hAnsi="Traditional Arabic"/>
          <w:b/>
          <w:bCs/>
          <w:sz w:val="28"/>
          <w:rtl/>
        </w:rPr>
        <w:t>ضعف الرقابة (Control Gap):</w:t>
      </w:r>
      <w:r>
        <w:rPr>
          <w:rFonts w:ascii="Traditional Arabic" w:hAnsi="Traditional Arabic"/>
          <w:sz w:val="28"/>
          <w:rtl/>
        </w:rPr>
        <w:t xml:space="preserve"> انعدام القدرة على فرض قيود إدخال (Input Constraints)، مما يسمح بتسجيل كميات سالبة أو أكواد أصناف غير موجودة.</w:t>
      </w:r>
    </w:p>
    <w:p w:rsidR="00E32E73" w:rsidRDefault="00453AAB" w:rsidP="00F47840">
      <w:pPr>
        <w:bidi/>
        <w:spacing w:line="360" w:lineRule="auto"/>
        <w:jc w:val="right"/>
      </w:pPr>
      <w:r>
        <w:rPr>
          <w:rFonts w:ascii="Traditional Arabic" w:hAnsi="Traditional Arabic"/>
          <w:sz w:val="28"/>
          <w:rtl/>
        </w:rPr>
        <w:lastRenderedPageBreak/>
        <w:t>يُشار إلى أن عدة دراسات جزائرية سابقة تناولت هذا الإشكال، منها أعمال Sebti حول أدوات دعم القرار لتسيير المخزون</w:t>
      </w:r>
      <w:r>
        <w:rPr>
          <w:rStyle w:val="FootnoteReference"/>
          <w:rFonts w:ascii="Traditional Arabic" w:hAnsi="Traditional Arabic"/>
          <w:sz w:val="28"/>
        </w:rPr>
        <w:footnoteReference w:id="31"/>
      </w:r>
      <w:r>
        <w:rPr>
          <w:rFonts w:ascii="Traditional Arabic" w:hAnsi="Traditional Arabic"/>
          <w:sz w:val="28"/>
          <w:rtl/>
        </w:rPr>
        <w:t>، وYahi حول برمجيات تسيير مخزون قطع الغيار</w:t>
      </w:r>
      <w:r>
        <w:rPr>
          <w:rStyle w:val="FootnoteReference"/>
          <w:rFonts w:ascii="Traditional Arabic" w:hAnsi="Traditional Arabic"/>
          <w:sz w:val="28"/>
        </w:rPr>
        <w:footnoteReference w:id="32"/>
      </w:r>
      <w:r>
        <w:rPr>
          <w:rFonts w:ascii="Traditional Arabic" w:hAnsi="Traditional Arabic"/>
          <w:sz w:val="28"/>
          <w:rtl/>
        </w:rPr>
        <w:t>، وبشكل أحدث Bouchahlata الذي جمع بين بيئة VBA وذكاء الأعمال في سياق Ericsson Algérie</w:t>
      </w:r>
      <w:r>
        <w:rPr>
          <w:rStyle w:val="FootnoteReference"/>
          <w:rFonts w:ascii="Traditional Arabic" w:hAnsi="Traditional Arabic"/>
          <w:sz w:val="28"/>
        </w:rPr>
        <w:footnoteReference w:id="33"/>
      </w:r>
      <w:r>
        <w:rPr>
          <w:rFonts w:ascii="Traditional Arabic" w:hAnsi="Traditional Arabic"/>
          <w:sz w:val="28"/>
          <w:rtl/>
        </w:rPr>
        <w:t>.</w:t>
      </w:r>
    </w:p>
    <w:p w:rsidR="00E32E73" w:rsidRDefault="00D76FF2" w:rsidP="00F47840">
      <w:pPr>
        <w:bidi/>
      </w:pPr>
      <w:r>
        <w:pict>
          <v:rect id="_x0000_i1043" style="width:0;height:1.5pt" o:hralign="right" o:hrstd="t" o:hr="t"/>
        </w:pict>
      </w:r>
    </w:p>
    <w:p w:rsidR="00E32E73" w:rsidRDefault="00453AAB" w:rsidP="00F47840">
      <w:pPr>
        <w:pStyle w:val="Heading3"/>
        <w:bidi/>
        <w:jc w:val="left"/>
      </w:pPr>
      <w:bookmarkStart w:id="123" w:name="_Toc230298705"/>
      <w:bookmarkStart w:id="124" w:name="Xd01ba28ceb43c2aafcfa279441271082bf35e79"/>
      <w:bookmarkEnd w:id="122"/>
      <w:r>
        <w:rPr>
          <w:b/>
          <w:sz w:val="32"/>
          <w:rtl/>
        </w:rPr>
        <w:t>المطلب الثاني: مبدأ التكامل الوظيفي في بيئة Excel/VBA</w:t>
      </w:r>
      <w:bookmarkEnd w:id="123"/>
    </w:p>
    <w:p w:rsidR="00E32E73" w:rsidRDefault="00453AAB" w:rsidP="00F47840">
      <w:pPr>
        <w:bidi/>
        <w:spacing w:line="360" w:lineRule="auto"/>
        <w:jc w:val="right"/>
      </w:pPr>
      <w:r>
        <w:rPr>
          <w:rFonts w:ascii="Traditional Arabic" w:hAnsi="Traditional Arabic"/>
          <w:sz w:val="28"/>
          <w:rtl/>
        </w:rPr>
        <w:t xml:space="preserve">يقوم نظام </w:t>
      </w:r>
      <w:r>
        <w:rPr>
          <w:rFonts w:ascii="Traditional Arabic" w:hAnsi="Traditional Arabic"/>
          <w:b/>
          <w:bCs/>
          <w:sz w:val="28"/>
          <w:rtl/>
        </w:rPr>
        <w:t>دعم القرار v13.2</w:t>
      </w:r>
      <w:r>
        <w:rPr>
          <w:rFonts w:ascii="Traditional Arabic" w:hAnsi="Traditional Arabic"/>
          <w:sz w:val="28"/>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F47840">
      <w:pPr>
        <w:pStyle w:val="Compact"/>
        <w:numPr>
          <w:ilvl w:val="0"/>
          <w:numId w:val="21"/>
        </w:numPr>
        <w:bidi/>
        <w:spacing w:line="360" w:lineRule="auto"/>
        <w:jc w:val="right"/>
      </w:pPr>
      <w:r>
        <w:rPr>
          <w:rFonts w:ascii="Traditional Arabic" w:hAnsi="Traditional Arabic"/>
          <w:b/>
          <w:bCs/>
          <w:sz w:val="28"/>
          <w:rtl/>
        </w:rPr>
        <w:t>التحديث اللحظي المتسلسل:</w:t>
      </w:r>
      <w:r>
        <w:rPr>
          <w:rFonts w:ascii="Traditional Arabic" w:hAnsi="Traditional Arabic"/>
          <w:sz w:val="28"/>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Fonts w:ascii="Traditional Arabic" w:hAnsi="Traditional Arabic"/>
          <w:sz w:val="28"/>
          <w:rtl/>
        </w:rPr>
        <w:t xml:space="preserve"> إعادة حساب التكلفة المرجحة </w:t>
      </w:r>
      <m:oMath>
        <m:r>
          <m:rPr>
            <m:sty m:val="p"/>
          </m:rPr>
          <w:rPr>
            <w:rFonts w:ascii="Cambria Math" w:hAnsi="Cambria Math"/>
          </w:rPr>
          <m:t>→</m:t>
        </m:r>
      </m:oMath>
      <w:r>
        <w:rPr>
          <w:rFonts w:ascii="Traditional Arabic" w:hAnsi="Traditional Arabic"/>
          <w:sz w:val="28"/>
          <w:rtl/>
        </w:rPr>
        <w:t xml:space="preserve"> تحديث مؤشرات التنبيه ROP).</w:t>
      </w:r>
    </w:p>
    <w:p w:rsidR="00E32E73" w:rsidRDefault="00453AAB" w:rsidP="00F47840">
      <w:pPr>
        <w:pStyle w:val="Compact"/>
        <w:numPr>
          <w:ilvl w:val="0"/>
          <w:numId w:val="21"/>
        </w:numPr>
        <w:bidi/>
        <w:spacing w:line="360" w:lineRule="auto"/>
        <w:jc w:val="right"/>
      </w:pPr>
      <w:r>
        <w:rPr>
          <w:rFonts w:ascii="Traditional Arabic" w:hAnsi="Traditional Arabic"/>
          <w:b/>
          <w:bCs/>
          <w:sz w:val="28"/>
          <w:rtl/>
        </w:rPr>
        <w:t>وحدة الحقيقة (Single Source of Truth):</w:t>
      </w:r>
      <w:r>
        <w:rPr>
          <w:rFonts w:ascii="Traditional Arabic" w:hAnsi="Traditional Arabic"/>
          <w:sz w:val="28"/>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rsidR="00E32E73" w:rsidRDefault="00D76FF2" w:rsidP="00F47840">
      <w:pPr>
        <w:bidi/>
      </w:pPr>
      <w:r>
        <w:pict>
          <v:rect id="_x0000_i1044" style="width:0;height:1.5pt" o:hralign="right" o:hrstd="t" o:hr="t"/>
        </w:pict>
      </w:r>
    </w:p>
    <w:p w:rsidR="00E32E73" w:rsidRDefault="00453AAB" w:rsidP="00F47840">
      <w:pPr>
        <w:pStyle w:val="Heading3"/>
        <w:bidi/>
        <w:jc w:val="left"/>
      </w:pPr>
      <w:bookmarkStart w:id="125" w:name="_Toc230298706"/>
      <w:bookmarkStart w:id="126" w:name="Xb3cd0739dd5a83bd5baa46bdafa673a7ae7a4aa"/>
      <w:bookmarkEnd w:id="124"/>
      <w:r>
        <w:rPr>
          <w:b/>
          <w:sz w:val="32"/>
          <w:rtl/>
        </w:rPr>
        <w:t>المطلب الثالث: معايير الاستقلالية التشغيلية والانتشار</w:t>
      </w:r>
      <w:bookmarkEnd w:id="125"/>
    </w:p>
    <w:p w:rsidR="00E32E73" w:rsidRDefault="00453AAB" w:rsidP="00F47840">
      <w:pPr>
        <w:bidi/>
        <w:spacing w:line="360" w:lineRule="auto"/>
        <w:jc w:val="right"/>
      </w:pPr>
      <w:r>
        <w:rPr>
          <w:rFonts w:ascii="Traditional Arabic" w:hAnsi="Traditional Arabic"/>
          <w:sz w:val="28"/>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F47840">
      <w:pPr>
        <w:pStyle w:val="Compact"/>
        <w:numPr>
          <w:ilvl w:val="0"/>
          <w:numId w:val="22"/>
        </w:numPr>
        <w:bidi/>
        <w:spacing w:line="360" w:lineRule="auto"/>
        <w:jc w:val="right"/>
      </w:pPr>
      <w:r>
        <w:rPr>
          <w:rFonts w:ascii="Traditional Arabic" w:hAnsi="Traditional Arabic"/>
          <w:b/>
          <w:bCs/>
          <w:sz w:val="28"/>
          <w:rtl/>
        </w:rPr>
        <w:lastRenderedPageBreak/>
        <w:t>الاستقلال عن البنية التحتية:</w:t>
      </w:r>
      <w:r>
        <w:rPr>
          <w:rFonts w:ascii="Traditional Arabic" w:hAnsi="Traditional Arabic"/>
          <w:sz w:val="28"/>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F47840">
      <w:pPr>
        <w:pStyle w:val="Compact"/>
        <w:numPr>
          <w:ilvl w:val="0"/>
          <w:numId w:val="22"/>
        </w:numPr>
        <w:bidi/>
        <w:spacing w:line="360" w:lineRule="auto"/>
        <w:jc w:val="right"/>
      </w:pPr>
      <w:r>
        <w:rPr>
          <w:rFonts w:ascii="Traditional Arabic" w:hAnsi="Traditional Arabic"/>
          <w:b/>
          <w:bCs/>
          <w:sz w:val="28"/>
          <w:rtl/>
        </w:rPr>
        <w:t>الاستقلال عن التكاليف البرمجية:</w:t>
      </w:r>
      <w:r>
        <w:rPr>
          <w:rFonts w:ascii="Traditional Arabic" w:hAnsi="Traditional Arabic"/>
          <w:sz w:val="28"/>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F47840">
      <w:pPr>
        <w:pStyle w:val="Compact"/>
        <w:numPr>
          <w:ilvl w:val="0"/>
          <w:numId w:val="22"/>
        </w:numPr>
        <w:bidi/>
        <w:spacing w:line="360" w:lineRule="auto"/>
        <w:jc w:val="right"/>
      </w:pPr>
      <w:r>
        <w:rPr>
          <w:rFonts w:ascii="Traditional Arabic" w:hAnsi="Traditional Arabic"/>
          <w:b/>
          <w:bCs/>
          <w:sz w:val="28"/>
          <w:rtl/>
        </w:rPr>
        <w:t>سهولة النقل والانتشار (Portability):</w:t>
      </w:r>
      <w:r>
        <w:rPr>
          <w:rFonts w:ascii="Traditional Arabic" w:hAnsi="Traditional Arabic"/>
          <w:sz w:val="28"/>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D76FF2" w:rsidP="00F47840">
      <w:pPr>
        <w:bidi/>
      </w:pPr>
      <w:r>
        <w:pict>
          <v:rect id="_x0000_i1045" style="width:0;height:1.5pt" o:hralign="right" o:hrstd="t" o:hr="t"/>
        </w:pict>
      </w:r>
    </w:p>
    <w:p w:rsidR="00E32E73" w:rsidRDefault="00453AAB" w:rsidP="00F47840">
      <w:pPr>
        <w:pStyle w:val="Heading2"/>
        <w:bidi/>
        <w:jc w:val="left"/>
      </w:pPr>
      <w:bookmarkStart w:id="127" w:name="_Toc230298707"/>
      <w:bookmarkStart w:id="128" w:name="Xfb30997312ec99a0ff92bdd7dc592fd161b34eb"/>
      <w:bookmarkEnd w:id="120"/>
      <w:bookmarkEnd w:id="126"/>
      <w:r>
        <w:rPr>
          <w:rFonts w:ascii="Traditional Arabic" w:hAnsi="Traditional Arabic"/>
          <w:b/>
          <w:sz w:val="36"/>
          <w:rtl/>
        </w:rPr>
        <w:t>المبحث الثاني: هندسة تدفق البيانات وآليات الرقابة</w:t>
      </w:r>
      <w:bookmarkEnd w:id="127"/>
    </w:p>
    <w:p w:rsidR="00E32E73" w:rsidRDefault="00453AAB" w:rsidP="00F47840">
      <w:pPr>
        <w:bidi/>
        <w:spacing w:line="360" w:lineRule="auto"/>
        <w:jc w:val="right"/>
      </w:pPr>
      <w:r>
        <w:rPr>
          <w:rFonts w:ascii="Traditional Arabic" w:hAnsi="Traditional Arabic"/>
          <w:sz w:val="28"/>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F47840">
      <w:pPr>
        <w:pStyle w:val="Heading3"/>
        <w:bidi/>
        <w:jc w:val="left"/>
      </w:pPr>
      <w:bookmarkStart w:id="129" w:name="_Toc230298708"/>
      <w:bookmarkStart w:id="130" w:name="Xe1412b27e8b4694678434ce8a4f8b6f261fecdf"/>
      <w:r>
        <w:rPr>
          <w:b/>
          <w:sz w:val="32"/>
          <w:rtl/>
        </w:rPr>
        <w:t>المطلب الأول: سلسلة الحراسة السداسية (Six-Guard Data Chain)</w:t>
      </w:r>
      <w:bookmarkEnd w:id="129"/>
    </w:p>
    <w:p w:rsidR="00E32E73" w:rsidRDefault="00453AAB" w:rsidP="00F47840">
      <w:pPr>
        <w:bidi/>
        <w:spacing w:line="360" w:lineRule="auto"/>
        <w:jc w:val="right"/>
      </w:pPr>
      <w:r>
        <w:rPr>
          <w:rFonts w:ascii="Traditional Arabic" w:hAnsi="Traditional Arabic"/>
          <w:sz w:val="28"/>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F47840">
      <w:pPr>
        <w:pStyle w:val="Compact"/>
        <w:numPr>
          <w:ilvl w:val="0"/>
          <w:numId w:val="23"/>
        </w:numPr>
        <w:bidi/>
        <w:spacing w:line="360" w:lineRule="auto"/>
        <w:jc w:val="right"/>
      </w:pPr>
      <w:r>
        <w:rPr>
          <w:rFonts w:ascii="Traditional Arabic" w:hAnsi="Traditional Arabic"/>
          <w:b/>
          <w:bCs/>
          <w:sz w:val="28"/>
          <w:rtl/>
        </w:rPr>
        <w:t>حراسة الكود (Code Guard):</w:t>
      </w:r>
      <w:r>
        <w:rPr>
          <w:rFonts w:ascii="Traditional Arabic" w:hAnsi="Traditional Arabic"/>
          <w:sz w:val="28"/>
          <w:rtl/>
        </w:rPr>
        <w:t xml:space="preserve"> التحقق من أن رمز المادة مُسجل فعلياً في قاعدة البيانات لمنع خلق أصناف وهمية.</w:t>
      </w:r>
    </w:p>
    <w:p w:rsidR="00E32E73" w:rsidRDefault="00453AAB" w:rsidP="00F47840">
      <w:pPr>
        <w:pStyle w:val="Compact"/>
        <w:numPr>
          <w:ilvl w:val="0"/>
          <w:numId w:val="23"/>
        </w:numPr>
        <w:bidi/>
        <w:spacing w:line="360" w:lineRule="auto"/>
        <w:jc w:val="right"/>
      </w:pPr>
      <w:r>
        <w:rPr>
          <w:rFonts w:ascii="Traditional Arabic" w:hAnsi="Traditional Arabic"/>
          <w:b/>
          <w:bCs/>
          <w:sz w:val="28"/>
          <w:rtl/>
        </w:rPr>
        <w:t>حراسة النوع (Type Guard):</w:t>
      </w:r>
      <w:r>
        <w:rPr>
          <w:rFonts w:ascii="Traditional Arabic" w:hAnsi="Traditional Arabic"/>
          <w:sz w:val="28"/>
          <w:rtl/>
        </w:rPr>
        <w:t xml:space="preserve"> إلزام المستخدم بتحديد نوع الحركة (دخول/خروج) بشكل قطعي، مما يمنع الخلط بين التوريد والصرف.</w:t>
      </w:r>
    </w:p>
    <w:p w:rsidR="00E32E73" w:rsidRDefault="00453AAB" w:rsidP="00F47840">
      <w:pPr>
        <w:pStyle w:val="Compact"/>
        <w:numPr>
          <w:ilvl w:val="0"/>
          <w:numId w:val="23"/>
        </w:numPr>
        <w:bidi/>
        <w:spacing w:line="360" w:lineRule="auto"/>
        <w:jc w:val="right"/>
      </w:pPr>
      <w:r>
        <w:rPr>
          <w:rFonts w:ascii="Traditional Arabic" w:hAnsi="Traditional Arabic"/>
          <w:b/>
          <w:bCs/>
          <w:sz w:val="28"/>
          <w:rtl/>
        </w:rPr>
        <w:t>حراسة الكمية (Quantity Guard):</w:t>
      </w:r>
      <w:r>
        <w:rPr>
          <w:rFonts w:ascii="Traditional Arabic" w:hAnsi="Traditional Arabic"/>
          <w:sz w:val="28"/>
          <w:rtl/>
        </w:rPr>
        <w:t xml:space="preserve"> تطبيق قيود رياضية تمنع إدخال كميات سالبة أو قيم غير منطقية تتجاوز السعة التخزينية.</w:t>
      </w:r>
    </w:p>
    <w:p w:rsidR="00E32E73" w:rsidRDefault="00453AAB" w:rsidP="00F47840">
      <w:pPr>
        <w:pStyle w:val="Compact"/>
        <w:numPr>
          <w:ilvl w:val="0"/>
          <w:numId w:val="23"/>
        </w:numPr>
        <w:bidi/>
        <w:spacing w:line="360" w:lineRule="auto"/>
        <w:jc w:val="right"/>
      </w:pPr>
      <w:r>
        <w:rPr>
          <w:rFonts w:ascii="Traditional Arabic" w:hAnsi="Traditional Arabic"/>
          <w:b/>
          <w:bCs/>
          <w:sz w:val="28"/>
          <w:rtl/>
        </w:rPr>
        <w:t>حراسة التكلفة (Cost Guard):</w:t>
      </w:r>
      <w:r>
        <w:rPr>
          <w:rFonts w:ascii="Traditional Arabic" w:hAnsi="Traditional Arabic"/>
          <w:sz w:val="28"/>
          <w:rtl/>
        </w:rPr>
        <w:t xml:space="preserve"> مطابقة سعر الوحدة مع آخر سعر مسجل أو السعر المعتمد في أمر الشراء لضمان دقة التقييم المالي.</w:t>
      </w:r>
    </w:p>
    <w:p w:rsidR="00E32E73" w:rsidRDefault="00453AAB" w:rsidP="00F47840">
      <w:pPr>
        <w:pStyle w:val="Compact"/>
        <w:numPr>
          <w:ilvl w:val="0"/>
          <w:numId w:val="23"/>
        </w:numPr>
        <w:bidi/>
        <w:spacing w:line="360" w:lineRule="auto"/>
        <w:jc w:val="right"/>
      </w:pPr>
      <w:r>
        <w:rPr>
          <w:rFonts w:ascii="Traditional Arabic" w:hAnsi="Traditional Arabic"/>
          <w:b/>
          <w:bCs/>
          <w:sz w:val="28"/>
          <w:rtl/>
        </w:rPr>
        <w:t>حراسة المرجع (Reference Guard):</w:t>
      </w:r>
      <w:r>
        <w:rPr>
          <w:rFonts w:ascii="Traditional Arabic" w:hAnsi="Traditional Arabic"/>
          <w:sz w:val="28"/>
          <w:rtl/>
        </w:rPr>
        <w:t xml:space="preserve"> ربط كل حركة برقم وثيقة مادية (وصل استلام أو أمر صرف)، مما يحول السجل الرقمي إلى مرآة للواقع المستندي.</w:t>
      </w:r>
    </w:p>
    <w:p w:rsidR="00E32E73" w:rsidRDefault="00453AAB" w:rsidP="00F47840">
      <w:pPr>
        <w:pStyle w:val="Compact"/>
        <w:numPr>
          <w:ilvl w:val="0"/>
          <w:numId w:val="23"/>
        </w:numPr>
        <w:bidi/>
        <w:spacing w:line="360" w:lineRule="auto"/>
        <w:jc w:val="right"/>
      </w:pPr>
      <w:r>
        <w:rPr>
          <w:rFonts w:ascii="Traditional Arabic" w:hAnsi="Traditional Arabic"/>
          <w:b/>
          <w:bCs/>
          <w:sz w:val="28"/>
          <w:rtl/>
        </w:rPr>
        <w:lastRenderedPageBreak/>
        <w:t>حراسة المزامنة (Sync Guard):</w:t>
      </w:r>
      <w:r>
        <w:rPr>
          <w:rFonts w:ascii="Traditional Arabic" w:hAnsi="Traditional Arabic"/>
          <w:sz w:val="28"/>
          <w:rtl/>
        </w:rPr>
        <w:t xml:space="preserve"> تحديث كافة المؤشرات (الرصيد، التكلفة، التنبيهات) في لحظة واحدة لضمان عدم وجود تضارب بين أوراق العمل.</w:t>
      </w:r>
    </w:p>
    <w:p w:rsidR="00E32E73" w:rsidRDefault="00D76FF2" w:rsidP="00F47840">
      <w:pPr>
        <w:bidi/>
      </w:pPr>
      <w:r>
        <w:pict>
          <v:rect id="_x0000_i1046" style="width:0;height:1.5pt" o:hralign="right" o:hrstd="t" o:hr="t"/>
        </w:pict>
      </w:r>
    </w:p>
    <w:p w:rsidR="00E32E73" w:rsidRDefault="00453AAB" w:rsidP="00F47840">
      <w:pPr>
        <w:pStyle w:val="Heading3"/>
        <w:bidi/>
        <w:jc w:val="left"/>
      </w:pPr>
      <w:bookmarkStart w:id="131" w:name="_Toc230298709"/>
      <w:bookmarkStart w:id="132" w:name="X790f7c97394d912e1af56ef75b8396a4139580d"/>
      <w:bookmarkEnd w:id="130"/>
      <w:r>
        <w:rPr>
          <w:b/>
          <w:sz w:val="32"/>
          <w:rtl/>
        </w:rPr>
        <w:t>المطلب الثاني: السجل الرقمي (Digital Ledger) كمرجع للمراجعة</w:t>
      </w:r>
      <w:bookmarkEnd w:id="131"/>
    </w:p>
    <w:p w:rsidR="00E32E73" w:rsidRDefault="00453AAB" w:rsidP="00F47840">
      <w:pPr>
        <w:bidi/>
        <w:spacing w:line="360" w:lineRule="auto"/>
        <w:jc w:val="right"/>
      </w:pPr>
      <w:r>
        <w:rPr>
          <w:rFonts w:ascii="Traditional Arabic" w:hAnsi="Traditional Arabic"/>
          <w:sz w:val="28"/>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F47840">
      <w:pPr>
        <w:pStyle w:val="Compact"/>
        <w:numPr>
          <w:ilvl w:val="0"/>
          <w:numId w:val="24"/>
        </w:numPr>
        <w:bidi/>
        <w:spacing w:line="360" w:lineRule="auto"/>
        <w:jc w:val="right"/>
      </w:pPr>
      <w:r>
        <w:rPr>
          <w:rFonts w:ascii="Traditional Arabic" w:hAnsi="Traditional Arabic"/>
          <w:b/>
          <w:bCs/>
          <w:sz w:val="28"/>
          <w:rtl/>
        </w:rPr>
        <w:t>التوثيق الزمني (Timestamping):</w:t>
      </w:r>
      <w:r>
        <w:rPr>
          <w:rFonts w:ascii="Traditional Arabic" w:hAnsi="Traditional Arabic"/>
          <w:sz w:val="28"/>
          <w:rtl/>
        </w:rPr>
        <w:t xml:space="preserve"> تسجيل التاريخ والوقت الدقيق لكل حركة، مما يتيح تتبع تسلسل الأحداث بدقة ثانية.</w:t>
      </w:r>
    </w:p>
    <w:p w:rsidR="00E32E73" w:rsidRDefault="00453AAB" w:rsidP="00F47840">
      <w:pPr>
        <w:pStyle w:val="Compact"/>
        <w:numPr>
          <w:ilvl w:val="0"/>
          <w:numId w:val="24"/>
        </w:numPr>
        <w:bidi/>
        <w:spacing w:line="360" w:lineRule="auto"/>
        <w:jc w:val="right"/>
      </w:pPr>
      <w:r>
        <w:rPr>
          <w:rFonts w:ascii="Traditional Arabic" w:hAnsi="Traditional Arabic"/>
          <w:b/>
          <w:bCs/>
          <w:sz w:val="28"/>
          <w:rtl/>
        </w:rPr>
        <w:t>المرجعية الموحدة:</w:t>
      </w:r>
      <w:r>
        <w:rPr>
          <w:rFonts w:ascii="Traditional Arabic" w:hAnsi="Traditional Arabic"/>
          <w:sz w:val="28"/>
          <w:rtl/>
        </w:rPr>
        <w:t xml:space="preserve"> توحيد كافة الحركات (دخول، خروج، تعديل) في جدول واحد، مما يسهل عمليات الفلترة والبحث والتدقيق المالي.</w:t>
      </w:r>
    </w:p>
    <w:p w:rsidR="00E32E73" w:rsidRDefault="00453AAB" w:rsidP="00F47840">
      <w:pPr>
        <w:pStyle w:val="Compact"/>
        <w:numPr>
          <w:ilvl w:val="0"/>
          <w:numId w:val="24"/>
        </w:numPr>
        <w:bidi/>
        <w:spacing w:line="360" w:lineRule="auto"/>
        <w:jc w:val="right"/>
      </w:pPr>
      <w:r>
        <w:rPr>
          <w:rFonts w:ascii="Traditional Arabic" w:hAnsi="Traditional Arabic"/>
          <w:b/>
          <w:bCs/>
          <w:sz w:val="28"/>
          <w:rtl/>
        </w:rPr>
        <w:t>الشفافية الرقابية:</w:t>
      </w:r>
      <w:r>
        <w:rPr>
          <w:rFonts w:ascii="Traditional Arabic" w:hAnsi="Traditional Arabic"/>
          <w:sz w:val="28"/>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p>
    <w:p w:rsidR="00E32E73" w:rsidRDefault="00D76FF2" w:rsidP="00F47840">
      <w:pPr>
        <w:bidi/>
      </w:pPr>
      <w:r>
        <w:pict>
          <v:rect id="_x0000_i1047" style="width:0;height:1.5pt" o:hralign="right" o:hrstd="t" o:hr="t"/>
        </w:pict>
      </w:r>
    </w:p>
    <w:p w:rsidR="00E32E73" w:rsidRDefault="00453AAB" w:rsidP="00F47840">
      <w:pPr>
        <w:pStyle w:val="Heading3"/>
        <w:bidi/>
        <w:jc w:val="left"/>
      </w:pPr>
      <w:bookmarkStart w:id="133" w:name="_Toc230298710"/>
      <w:bookmarkStart w:id="134" w:name="X444a26c814394dcd7d1e55a55a610cb16854269"/>
      <w:bookmarkEnd w:id="132"/>
      <w:r>
        <w:rPr>
          <w:b/>
          <w:sz w:val="32"/>
          <w:rtl/>
        </w:rPr>
        <w:t>المطلب الثالث: دور محرك VBA في أتمتة الدورة المستندية</w:t>
      </w:r>
      <w:bookmarkEnd w:id="133"/>
    </w:p>
    <w:p w:rsidR="00E32E73" w:rsidRDefault="00453AAB" w:rsidP="00F47840">
      <w:pPr>
        <w:bidi/>
        <w:spacing w:line="360" w:lineRule="auto"/>
        <w:jc w:val="right"/>
      </w:pPr>
      <w:r>
        <w:rPr>
          <w:rFonts w:ascii="Traditional Arabic" w:hAnsi="Traditional Arabic"/>
          <w:sz w:val="28"/>
          <w:rtl/>
        </w:rPr>
        <w:t xml:space="preserve">يعمل محرك </w:t>
      </w:r>
      <w:r>
        <w:rPr>
          <w:rFonts w:ascii="Traditional Arabic" w:hAnsi="Traditional Arabic"/>
          <w:b/>
          <w:bCs/>
          <w:sz w:val="28"/>
          <w:rtl/>
        </w:rPr>
        <w:t>VBA (Visual Basic for Applications)</w:t>
      </w:r>
      <w:r>
        <w:rPr>
          <w:rFonts w:ascii="Traditional Arabic" w:hAnsi="Traditional Arabic"/>
          <w:sz w:val="28"/>
          <w:rtl/>
        </w:rPr>
        <w:t xml:space="preserve"> في النظام ليس كأداة مساعدة، بل كـ "مايسترو" يدير كافة العمليات. يتولى المحرك ثلاث مهام استراتيجية:</w:t>
      </w:r>
    </w:p>
    <w:p w:rsidR="00E32E73" w:rsidRDefault="00453AAB" w:rsidP="00F47840">
      <w:pPr>
        <w:pStyle w:val="Compact"/>
        <w:numPr>
          <w:ilvl w:val="0"/>
          <w:numId w:val="25"/>
        </w:numPr>
        <w:bidi/>
        <w:spacing w:line="360" w:lineRule="auto"/>
        <w:jc w:val="right"/>
      </w:pPr>
      <w:r>
        <w:rPr>
          <w:rFonts w:ascii="Traditional Arabic" w:hAnsi="Traditional Arabic"/>
          <w:b/>
          <w:bCs/>
          <w:sz w:val="28"/>
          <w:rtl/>
        </w:rPr>
        <w:t>أتمتة الترحيل (Automated Posting):</w:t>
      </w:r>
      <w:r>
        <w:rPr>
          <w:rFonts w:ascii="Traditional Arabic" w:hAnsi="Traditional Arabic"/>
          <w:sz w:val="28"/>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F47840">
      <w:pPr>
        <w:pStyle w:val="Compact"/>
        <w:numPr>
          <w:ilvl w:val="0"/>
          <w:numId w:val="25"/>
        </w:numPr>
        <w:bidi/>
        <w:spacing w:line="360" w:lineRule="auto"/>
        <w:jc w:val="right"/>
      </w:pPr>
      <w:r>
        <w:rPr>
          <w:rFonts w:ascii="Traditional Arabic" w:hAnsi="Traditional Arabic"/>
          <w:b/>
          <w:bCs/>
          <w:sz w:val="28"/>
          <w:rtl/>
        </w:rPr>
        <w:t>تنفيذ المنطق الحسابي المعقد:</w:t>
      </w:r>
      <w:r>
        <w:rPr>
          <w:rFonts w:ascii="Traditional Arabic" w:hAnsi="Traditional Arabic"/>
          <w:sz w:val="28"/>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F47840">
      <w:pPr>
        <w:pStyle w:val="Compact"/>
        <w:numPr>
          <w:ilvl w:val="0"/>
          <w:numId w:val="25"/>
        </w:numPr>
        <w:bidi/>
        <w:spacing w:line="360" w:lineRule="auto"/>
        <w:jc w:val="right"/>
      </w:pPr>
      <w:r>
        <w:rPr>
          <w:rFonts w:ascii="Traditional Arabic" w:hAnsi="Traditional Arabic"/>
          <w:b/>
          <w:bCs/>
          <w:sz w:val="28"/>
          <w:rtl/>
        </w:rPr>
        <w:lastRenderedPageBreak/>
        <w:t>عزل البيانات عن المستخدم:</w:t>
      </w:r>
      <w:r>
        <w:rPr>
          <w:rFonts w:ascii="Traditional Arabic" w:hAnsi="Traditional Arabic"/>
          <w:sz w:val="28"/>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F47840">
      <w:pPr>
        <w:bidi/>
        <w:spacing w:line="360" w:lineRule="auto"/>
        <w:jc w:val="right"/>
      </w:pPr>
      <w:r>
        <w:rPr>
          <w:rFonts w:ascii="Traditional Arabic" w:hAnsi="Traditional Arabic"/>
          <w:sz w:val="28"/>
          <w:rtl/>
        </w:rPr>
        <w:t>يُستند في تطوير هذا المحرك إلى مرجعية Microsoft الرسمية لـ VBA</w:t>
      </w:r>
      <w:r>
        <w:rPr>
          <w:rStyle w:val="FootnoteReference"/>
          <w:rFonts w:ascii="Traditional Arabic" w:hAnsi="Traditional Arabic"/>
          <w:sz w:val="28"/>
        </w:rPr>
        <w:footnoteReference w:id="34"/>
      </w:r>
      <w:r>
        <w:rPr>
          <w:rFonts w:ascii="Traditional Arabic" w:hAnsi="Traditional Arabic"/>
          <w:sz w:val="28"/>
          <w:rtl/>
        </w:rPr>
        <w:t xml:space="preserve"> ونموذج كائنات Excel</w:t>
      </w:r>
      <w:r>
        <w:rPr>
          <w:rStyle w:val="FootnoteReference"/>
          <w:rFonts w:ascii="Traditional Arabic" w:hAnsi="Traditional Arabic"/>
          <w:sz w:val="28"/>
        </w:rPr>
        <w:footnoteReference w:id="35"/>
      </w:r>
      <w:r>
        <w:rPr>
          <w:rFonts w:ascii="Traditional Arabic" w:hAnsi="Traditional Arabic"/>
          <w:sz w:val="28"/>
          <w:rtl/>
        </w:rPr>
        <w:t>.</w:t>
      </w:r>
    </w:p>
    <w:p w:rsidR="00E32E73" w:rsidRDefault="00D76FF2" w:rsidP="00F47840">
      <w:pPr>
        <w:bidi/>
      </w:pPr>
      <w:r>
        <w:pict>
          <v:rect id="_x0000_i1048" style="width:0;height:1.5pt" o:hralign="right" o:hrstd="t" o:hr="t"/>
        </w:pict>
      </w:r>
    </w:p>
    <w:p w:rsidR="00E32E73" w:rsidRDefault="00453AAB" w:rsidP="00F47840">
      <w:pPr>
        <w:pStyle w:val="Heading2"/>
        <w:bidi/>
        <w:jc w:val="left"/>
      </w:pPr>
      <w:bookmarkStart w:id="135" w:name="_Toc230298711"/>
      <w:bookmarkStart w:id="136" w:name="Xffbf1b46ecde0efcc86730acfd968fe379c5668"/>
      <w:bookmarkEnd w:id="128"/>
      <w:bookmarkEnd w:id="134"/>
      <w:r>
        <w:rPr>
          <w:rFonts w:ascii="Traditional Arabic" w:hAnsi="Traditional Arabic"/>
          <w:b/>
          <w:sz w:val="36"/>
          <w:rtl/>
        </w:rPr>
        <w:t>المبحث الثالث: محرك الذكاء المحلي (VBA Engine)</w:t>
      </w:r>
      <w:bookmarkEnd w:id="135"/>
    </w:p>
    <w:p w:rsidR="00E32E73" w:rsidRDefault="00453AAB" w:rsidP="00F47840">
      <w:pPr>
        <w:bidi/>
        <w:spacing w:line="360" w:lineRule="auto"/>
        <w:jc w:val="right"/>
      </w:pPr>
      <w:r>
        <w:rPr>
          <w:rFonts w:ascii="Traditional Arabic" w:hAnsi="Traditional Arabic"/>
          <w:sz w:val="28"/>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F47840">
      <w:pPr>
        <w:pStyle w:val="Heading3"/>
        <w:bidi/>
        <w:jc w:val="left"/>
      </w:pPr>
      <w:bookmarkStart w:id="137" w:name="_Toc230298712"/>
      <w:bookmarkStart w:id="138" w:name="X2b5683333895272df7448c3123c2d6911fb19dd"/>
      <w:r>
        <w:rPr>
          <w:b/>
          <w:sz w:val="32"/>
          <w:rtl/>
        </w:rPr>
        <w:t>المطلب الأول: الهندسة البرمجية وبنية الوحدات النمطية</w:t>
      </w:r>
      <w:bookmarkEnd w:id="137"/>
    </w:p>
    <w:p w:rsidR="00E32E73" w:rsidRDefault="00453AAB" w:rsidP="00F47840">
      <w:pPr>
        <w:bidi/>
        <w:spacing w:line="360" w:lineRule="auto"/>
        <w:jc w:val="right"/>
      </w:pPr>
      <w:r>
        <w:rPr>
          <w:rFonts w:ascii="Traditional Arabic" w:hAnsi="Traditional Arabic"/>
          <w:sz w:val="28"/>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F47840">
      <w:pPr>
        <w:pStyle w:val="Compact"/>
        <w:numPr>
          <w:ilvl w:val="0"/>
          <w:numId w:val="26"/>
        </w:numPr>
        <w:bidi/>
        <w:spacing w:line="360" w:lineRule="auto"/>
        <w:jc w:val="right"/>
      </w:pPr>
      <w:r>
        <w:rPr>
          <w:rFonts w:ascii="Traditional Arabic" w:hAnsi="Traditional Arabic"/>
          <w:b/>
          <w:bCs/>
          <w:sz w:val="28"/>
          <w:rtl/>
        </w:rPr>
        <w:t>وحدة المحرك الأساسي (</w:t>
      </w:r>
      <w:r>
        <w:rPr>
          <w:rStyle w:val="VerbatimChar"/>
          <w:rFonts w:ascii="Traditional Arabic" w:hAnsi="Traditional Arabic"/>
          <w:b/>
          <w:bCs/>
          <w:sz w:val="28"/>
          <w:rtl/>
        </w:rPr>
        <w:t>mod_StockEngine</w:t>
      </w:r>
      <w:r>
        <w:rPr>
          <w:rFonts w:ascii="Traditional Arabic" w:hAnsi="Traditional Arabic"/>
          <w:b/>
          <w:bCs/>
          <w:sz w:val="28"/>
          <w:rtl/>
        </w:rPr>
        <w:t>):</w:t>
      </w:r>
      <w:r>
        <w:rPr>
          <w:rFonts w:ascii="Traditional Arabic" w:hAnsi="Traditional Arabic"/>
          <w:sz w:val="28"/>
          <w:rtl/>
        </w:rPr>
        <w:t xml:space="preserve"> تمثل النواة الحسابية للنظام، حيث تتركز فيها خوارزميات حساب EOQ </w:t>
      </w:r>
      <w:proofErr w:type="gramStart"/>
      <w:r>
        <w:rPr>
          <w:rFonts w:ascii="Traditional Arabic" w:hAnsi="Traditional Arabic"/>
          <w:sz w:val="28"/>
          <w:rtl/>
        </w:rPr>
        <w:t>و ROP</w:t>
      </w:r>
      <w:proofErr w:type="gramEnd"/>
      <w:r>
        <w:rPr>
          <w:rFonts w:ascii="Traditional Arabic" w:hAnsi="Traditional Arabic"/>
          <w:sz w:val="28"/>
          <w:rtl/>
        </w:rPr>
        <w:t xml:space="preserve"> و CMUP.</w:t>
      </w:r>
    </w:p>
    <w:p w:rsidR="00E32E73" w:rsidRDefault="00453AAB" w:rsidP="00F47840">
      <w:pPr>
        <w:pStyle w:val="Compact"/>
        <w:numPr>
          <w:ilvl w:val="0"/>
          <w:numId w:val="26"/>
        </w:numPr>
        <w:bidi/>
        <w:spacing w:line="360" w:lineRule="auto"/>
        <w:jc w:val="right"/>
      </w:pPr>
      <w:r>
        <w:rPr>
          <w:rFonts w:ascii="Traditional Arabic" w:hAnsi="Traditional Arabic"/>
          <w:b/>
          <w:bCs/>
          <w:sz w:val="28"/>
          <w:rtl/>
        </w:rPr>
        <w:t>وحدة منطق الإدخال (</w:t>
      </w:r>
      <w:r>
        <w:rPr>
          <w:rStyle w:val="VerbatimChar"/>
          <w:rFonts w:ascii="Traditional Arabic" w:hAnsi="Traditional Arabic"/>
          <w:b/>
          <w:bCs/>
          <w:sz w:val="28"/>
          <w:rtl/>
        </w:rPr>
        <w:t>mod_StockEntry_Logic</w:t>
      </w:r>
      <w:r>
        <w:rPr>
          <w:rFonts w:ascii="Traditional Arabic" w:hAnsi="Traditional Arabic"/>
          <w:b/>
          <w:bCs/>
          <w:sz w:val="28"/>
          <w:rtl/>
        </w:rPr>
        <w:t>):</w:t>
      </w:r>
      <w:r>
        <w:rPr>
          <w:rFonts w:ascii="Traditional Arabic" w:hAnsi="Traditional Arabic"/>
          <w:sz w:val="28"/>
          <w:rtl/>
        </w:rPr>
        <w:t xml:space="preserve"> تدير تدفق البيانات من واجهات المستخدم إلى السجلات، مع تفعيل بروتوكول "سلسلة الحراسة".</w:t>
      </w:r>
    </w:p>
    <w:p w:rsidR="00E32E73" w:rsidRDefault="00453AAB" w:rsidP="00F47840">
      <w:pPr>
        <w:pStyle w:val="Compact"/>
        <w:numPr>
          <w:ilvl w:val="0"/>
          <w:numId w:val="26"/>
        </w:numPr>
        <w:bidi/>
        <w:spacing w:line="360" w:lineRule="auto"/>
        <w:jc w:val="right"/>
      </w:pPr>
      <w:r>
        <w:rPr>
          <w:rFonts w:ascii="Traditional Arabic" w:hAnsi="Traditional Arabic"/>
          <w:b/>
          <w:bCs/>
          <w:sz w:val="28"/>
          <w:rtl/>
        </w:rPr>
        <w:t>وحدة جسر المزامنة (</w:t>
      </w:r>
      <w:r>
        <w:rPr>
          <w:rStyle w:val="VerbatimChar"/>
          <w:rFonts w:ascii="Traditional Arabic" w:hAnsi="Traditional Arabic"/>
          <w:b/>
          <w:bCs/>
          <w:sz w:val="28"/>
          <w:rtl/>
        </w:rPr>
        <w:t>mod_SyncBridge</w:t>
      </w:r>
      <w:r>
        <w:rPr>
          <w:rFonts w:ascii="Traditional Arabic" w:hAnsi="Traditional Arabic"/>
          <w:b/>
          <w:bCs/>
          <w:sz w:val="28"/>
          <w:rtl/>
        </w:rPr>
        <w:t>):</w:t>
      </w:r>
      <w:r>
        <w:rPr>
          <w:rFonts w:ascii="Traditional Arabic" w:hAnsi="Traditional Arabic"/>
          <w:sz w:val="28"/>
          <w:rtl/>
        </w:rPr>
        <w:t xml:space="preserve"> تضمن التطابق المطلق بين السجل الرقمي (Ledger) والعرض المرئي في أوراق العمل، مما يلغي أي تضارب في البيانات.</w:t>
      </w:r>
    </w:p>
    <w:p w:rsidR="00E32E73" w:rsidRDefault="00453AAB" w:rsidP="00F47840">
      <w:pPr>
        <w:pStyle w:val="Compact"/>
        <w:numPr>
          <w:ilvl w:val="0"/>
          <w:numId w:val="26"/>
        </w:numPr>
        <w:bidi/>
        <w:spacing w:line="360" w:lineRule="auto"/>
        <w:jc w:val="right"/>
      </w:pPr>
      <w:r>
        <w:rPr>
          <w:rFonts w:ascii="Traditional Arabic" w:hAnsi="Traditional Arabic"/>
          <w:b/>
          <w:bCs/>
          <w:sz w:val="28"/>
          <w:rtl/>
        </w:rPr>
        <w:t>وحدة التصدير والتقارير (</w:t>
      </w:r>
      <w:r>
        <w:rPr>
          <w:rStyle w:val="VerbatimChar"/>
          <w:rFonts w:ascii="Traditional Arabic" w:hAnsi="Traditional Arabic"/>
          <w:b/>
          <w:bCs/>
          <w:sz w:val="28"/>
          <w:rtl/>
        </w:rPr>
        <w:t>mod_ExportEngine</w:t>
      </w:r>
      <w:r>
        <w:rPr>
          <w:rFonts w:ascii="Traditional Arabic" w:hAnsi="Traditional Arabic"/>
          <w:b/>
          <w:bCs/>
          <w:sz w:val="28"/>
          <w:rtl/>
        </w:rPr>
        <w:t>):</w:t>
      </w:r>
      <w:r>
        <w:rPr>
          <w:rFonts w:ascii="Traditional Arabic" w:hAnsi="Traditional Arabic"/>
          <w:sz w:val="28"/>
          <w:rtl/>
        </w:rPr>
        <w:t xml:space="preserve"> تحول البيانات الرقمية إلى وثائق إدارية رسمية (PDF) تحاكي الدورة المستندية القانونية.</w:t>
      </w:r>
    </w:p>
    <w:p w:rsidR="00E32E73" w:rsidRDefault="00453AAB" w:rsidP="00F47840">
      <w:pPr>
        <w:pStyle w:val="Compact"/>
        <w:numPr>
          <w:ilvl w:val="0"/>
          <w:numId w:val="26"/>
        </w:numPr>
        <w:bidi/>
        <w:spacing w:line="360" w:lineRule="auto"/>
        <w:jc w:val="right"/>
      </w:pPr>
      <w:r>
        <w:rPr>
          <w:rFonts w:ascii="Traditional Arabic" w:hAnsi="Traditional Arabic"/>
          <w:b/>
          <w:bCs/>
          <w:sz w:val="28"/>
          <w:rtl/>
        </w:rPr>
        <w:lastRenderedPageBreak/>
        <w:t>وحدة سلامة العمليات (</w:t>
      </w:r>
      <w:r>
        <w:rPr>
          <w:rStyle w:val="VerbatimChar"/>
          <w:rFonts w:ascii="Traditional Arabic" w:hAnsi="Traditional Arabic"/>
          <w:b/>
          <w:bCs/>
          <w:sz w:val="28"/>
          <w:rtl/>
        </w:rPr>
        <w:t>mod_TransactionSafety</w:t>
      </w:r>
      <w:r>
        <w:rPr>
          <w:rFonts w:ascii="Traditional Arabic" w:hAnsi="Traditional Arabic"/>
          <w:b/>
          <w:bCs/>
          <w:sz w:val="28"/>
          <w:rtl/>
        </w:rPr>
        <w:t>):</w:t>
      </w:r>
      <w:r>
        <w:rPr>
          <w:rFonts w:ascii="Traditional Arabic" w:hAnsi="Traditional Arabic"/>
          <w:sz w:val="28"/>
          <w:rtl/>
        </w:rPr>
        <w:t xml:space="preserve"> تضمن تنفيذ العمليات ككتلة واحدة غير قابلة للتجزئة، مما يحمي البيانات من التلف عند حدوث انقطاع مفاجئ.</w:t>
      </w:r>
    </w:p>
    <w:p w:rsidR="00E32E73" w:rsidRDefault="00D76FF2" w:rsidP="00F47840">
      <w:pPr>
        <w:bidi/>
      </w:pPr>
      <w:r>
        <w:pict>
          <v:rect id="_x0000_i1049" style="width:0;height:1.5pt" o:hralign="right" o:hrstd="t" o:hr="t"/>
        </w:pict>
      </w:r>
    </w:p>
    <w:p w:rsidR="00E32E73" w:rsidRDefault="00453AAB" w:rsidP="00F47840">
      <w:pPr>
        <w:pStyle w:val="Heading3"/>
        <w:bidi/>
        <w:jc w:val="left"/>
      </w:pPr>
      <w:bookmarkStart w:id="139" w:name="_Toc230298713"/>
      <w:bookmarkStart w:id="140" w:name="X9b60cd1fa0cbe72f7f71191beb861644b5c9805"/>
      <w:bookmarkEnd w:id="138"/>
      <w:r>
        <w:rPr>
          <w:b/>
          <w:sz w:val="32"/>
          <w:rtl/>
        </w:rPr>
        <w:t>المطلب الثاني: خوارزميات التموين والتحسين الكمي</w:t>
      </w:r>
      <w:bookmarkEnd w:id="139"/>
    </w:p>
    <w:p w:rsidR="00E32E73" w:rsidRDefault="00453AAB" w:rsidP="00F47840">
      <w:pPr>
        <w:bidi/>
        <w:spacing w:line="360" w:lineRule="auto"/>
        <w:jc w:val="right"/>
      </w:pPr>
      <w:r>
        <w:rPr>
          <w:rFonts w:ascii="Traditional Arabic" w:hAnsi="Traditional Arabic"/>
          <w:sz w:val="28"/>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F47840">
      <w:pPr>
        <w:pStyle w:val="Heading4"/>
        <w:bidi/>
      </w:pPr>
      <w:bookmarkStart w:id="141" w:name="أولاً-أتمتة-نموذج-ويلسون-eoq-algorithm"/>
      <w:r>
        <w:rPr>
          <w:rtl/>
        </w:rPr>
        <w:t>أولاً: أتمتة نموذج ويلسون (EOQ Algorithm)</w:t>
      </w:r>
    </w:p>
    <w:p w:rsidR="00E32E73" w:rsidRDefault="00453AAB" w:rsidP="00F47840">
      <w:pPr>
        <w:bidi/>
        <w:spacing w:line="360" w:lineRule="auto"/>
        <w:jc w:val="right"/>
      </w:pPr>
      <w:r>
        <w:rPr>
          <w:rFonts w:ascii="Traditional Arabic" w:hAnsi="Traditional Arabic"/>
          <w:sz w:val="28"/>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rFonts w:ascii="Traditional Arabic" w:hAnsi="Traditional Arabic"/>
          <w:sz w:val="28"/>
          <w:rtl/>
        </w:rPr>
        <w:t>) وتكلفة الطلب (</w:t>
      </w:r>
      <m:oMath>
        <m:r>
          <w:rPr>
            <w:rFonts w:ascii="Cambria Math" w:hAnsi="Cambria Math"/>
          </w:rPr>
          <m:t>S</m:t>
        </m:r>
      </m:oMath>
      <w:r>
        <w:rPr>
          <w:rFonts w:ascii="Traditional Arabic" w:hAnsi="Traditional Arabic"/>
          <w:sz w:val="28"/>
          <w:rtl/>
        </w:rPr>
        <w:t>) ومعدل الاحتفاظ (</w:t>
      </w:r>
      <m:oMath>
        <m:r>
          <w:rPr>
            <w:rFonts w:ascii="Cambria Math" w:hAnsi="Cambria Math"/>
          </w:rPr>
          <m:t>I</m:t>
        </m:r>
      </m:oMath>
      <w:r>
        <w:rPr>
          <w:rFonts w:ascii="Traditional Arabic" w:hAnsi="Traditional Arabic"/>
          <w:sz w:val="28"/>
          <w:rtl/>
        </w:rPr>
        <w:t>) وسعر الوحدة (</w:t>
      </w:r>
      <m:oMath>
        <m:r>
          <w:rPr>
            <w:rFonts w:ascii="Cambria Math" w:hAnsi="Cambria Math"/>
          </w:rPr>
          <m:t>PU</m:t>
        </m:r>
      </m:oMath>
      <w:r>
        <w:rPr>
          <w:rFonts w:ascii="Traditional Arabic" w:hAnsi="Traditional Arabic"/>
          <w:sz w:val="28"/>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Fonts w:ascii="Traditional Arabic" w:hAnsi="Traditional Arabic"/>
          <w:sz w:val="28"/>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F47840">
      <w:pPr>
        <w:pStyle w:val="Heading4"/>
        <w:bidi/>
      </w:pPr>
      <w:bookmarkStart w:id="142" w:name="ثانياً-ديناميكية-نقطة-إعادة-الطلب-rop"/>
      <w:bookmarkEnd w:id="141"/>
      <w:r>
        <w:rPr>
          <w:rtl/>
        </w:rPr>
        <w:t>ثانياً: ديناميكية نقطة إعادة الطلب (ROP)</w:t>
      </w:r>
    </w:p>
    <w:p w:rsidR="00E32E73" w:rsidRDefault="00453AAB" w:rsidP="00F47840">
      <w:pPr>
        <w:bidi/>
        <w:spacing w:line="360" w:lineRule="auto"/>
        <w:jc w:val="right"/>
      </w:pPr>
      <w:r>
        <w:rPr>
          <w:rFonts w:ascii="Traditional Arabic" w:hAnsi="Traditional Arabic"/>
          <w:sz w:val="28"/>
          <w:rtl/>
        </w:rPr>
        <w:t>لا يتعامل النظام مع ROP كقيمة ثابتة، بل كمتغير ديناميكي يرتبط بأجل التزويد الفعلي (</w:t>
      </w:r>
      <m:oMath>
        <m:r>
          <w:rPr>
            <w:rFonts w:ascii="Cambria Math" w:hAnsi="Cambria Math"/>
          </w:rPr>
          <m:t>LT</m:t>
        </m:r>
      </m:oMath>
      <w:r>
        <w:rPr>
          <w:rFonts w:ascii="Traditional Arabic" w:hAnsi="Traditional Arabic"/>
          <w:sz w:val="28"/>
          <w:rtl/>
        </w:rPr>
        <w:t>) ومخزون الأمان (</w:t>
      </w:r>
      <m:oMath>
        <m:r>
          <w:rPr>
            <w:rFonts w:ascii="Cambria Math" w:hAnsi="Cambria Math"/>
          </w:rPr>
          <m:t>SS</m:t>
        </m:r>
      </m:oMath>
      <w:r>
        <w:rPr>
          <w:rFonts w:ascii="Traditional Arabic" w:hAnsi="Traditional Arabic"/>
          <w:sz w:val="28"/>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Fonts w:ascii="Traditional Arabic" w:hAnsi="Traditional Arabic"/>
          <w:sz w:val="28"/>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D76FF2" w:rsidP="00F47840">
      <w:pPr>
        <w:bidi/>
      </w:pPr>
      <w:r>
        <w:pict>
          <v:rect id="_x0000_i1050" style="width:0;height:1.5pt" o:hralign="right" o:hrstd="t" o:hr="t"/>
        </w:pict>
      </w:r>
    </w:p>
    <w:p w:rsidR="00E32E73" w:rsidRDefault="00453AAB" w:rsidP="00F47840">
      <w:pPr>
        <w:pStyle w:val="Heading3"/>
        <w:bidi/>
        <w:jc w:val="left"/>
      </w:pPr>
      <w:bookmarkStart w:id="143" w:name="_Toc230298714"/>
      <w:bookmarkStart w:id="144" w:name="Xdb72e8c31238e5bc8bb35e9197d335bc848251d"/>
      <w:bookmarkEnd w:id="140"/>
      <w:bookmarkEnd w:id="142"/>
      <w:r>
        <w:rPr>
          <w:b/>
          <w:sz w:val="32"/>
          <w:rtl/>
        </w:rPr>
        <w:t>المطلب الثالث: إدارة التكاليف والنزاهة المالية</w:t>
      </w:r>
      <w:bookmarkEnd w:id="143"/>
    </w:p>
    <w:p w:rsidR="00E32E73" w:rsidRDefault="00453AAB" w:rsidP="00F47840">
      <w:pPr>
        <w:bidi/>
        <w:spacing w:line="360" w:lineRule="auto"/>
        <w:jc w:val="right"/>
      </w:pPr>
      <w:r>
        <w:rPr>
          <w:rFonts w:ascii="Traditional Arabic" w:hAnsi="Traditional Arabic"/>
          <w:sz w:val="28"/>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F47840">
      <w:pPr>
        <w:pStyle w:val="Compact"/>
        <w:numPr>
          <w:ilvl w:val="0"/>
          <w:numId w:val="27"/>
        </w:numPr>
        <w:bidi/>
        <w:spacing w:line="360" w:lineRule="auto"/>
        <w:jc w:val="right"/>
      </w:pPr>
      <w:r>
        <w:rPr>
          <w:rFonts w:ascii="Traditional Arabic" w:hAnsi="Traditional Arabic"/>
          <w:b/>
          <w:bCs/>
          <w:sz w:val="28"/>
          <w:rtl/>
        </w:rPr>
        <w:t>خوارزمية CMUP:</w:t>
      </w:r>
      <w:r>
        <w:rPr>
          <w:rFonts w:ascii="Traditional Arabic" w:hAnsi="Traditional Arabic"/>
          <w:sz w:val="28"/>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Fonts w:ascii="Traditional Arabic" w:hAnsi="Traditional Arabic"/>
          <w:sz w:val="28"/>
          <w:rtl/>
        </w:rPr>
        <w:t>. (تُنفَّذ هذه المعادلة في النظام بصيغتها التراكمية المكافئة: CMUP = ΣValeur_IN / ΣQté_IN)</w:t>
      </w:r>
    </w:p>
    <w:p w:rsidR="00E32E73" w:rsidRDefault="00453AAB" w:rsidP="00F47840">
      <w:pPr>
        <w:pStyle w:val="Compact"/>
        <w:numPr>
          <w:ilvl w:val="0"/>
          <w:numId w:val="27"/>
        </w:numPr>
        <w:bidi/>
        <w:spacing w:line="360" w:lineRule="auto"/>
        <w:jc w:val="right"/>
      </w:pPr>
      <w:r>
        <w:rPr>
          <w:rFonts w:ascii="Traditional Arabic" w:hAnsi="Traditional Arabic"/>
          <w:b/>
          <w:bCs/>
          <w:sz w:val="28"/>
          <w:rtl/>
        </w:rPr>
        <w:t>الأثر المالي:</w:t>
      </w:r>
      <w:r>
        <w:rPr>
          <w:rFonts w:ascii="Traditional Arabic" w:hAnsi="Traditional Arabic"/>
          <w:sz w:val="28"/>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D76FF2" w:rsidP="00F47840">
      <w:pPr>
        <w:bidi/>
      </w:pPr>
      <w:r>
        <w:lastRenderedPageBreak/>
        <w:pict>
          <v:rect id="_x0000_i1051" style="width:0;height:1.5pt" o:hralign="right" o:hrstd="t" o:hr="t"/>
        </w:pict>
      </w:r>
    </w:p>
    <w:p w:rsidR="00E32E73" w:rsidRDefault="00453AAB" w:rsidP="00F47840">
      <w:pPr>
        <w:pStyle w:val="Heading3"/>
        <w:bidi/>
        <w:jc w:val="left"/>
      </w:pPr>
      <w:bookmarkStart w:id="145" w:name="_Toc230298715"/>
      <w:bookmarkStart w:id="146" w:name="Xb42ed883f4a4d77c904837a9483548fc91a7185"/>
      <w:bookmarkEnd w:id="144"/>
      <w:r>
        <w:rPr>
          <w:b/>
          <w:sz w:val="32"/>
          <w:rtl/>
        </w:rPr>
        <w:t>المطلب الرابع: محاكاة مبادئ ACID لسلامة البيانات</w:t>
      </w:r>
      <w:bookmarkEnd w:id="145"/>
    </w:p>
    <w:p w:rsidR="00E32E73" w:rsidRDefault="00453AAB" w:rsidP="00F47840">
      <w:pPr>
        <w:bidi/>
        <w:spacing w:line="360" w:lineRule="auto"/>
        <w:jc w:val="right"/>
      </w:pPr>
      <w:r>
        <w:rPr>
          <w:rFonts w:ascii="Traditional Arabic" w:hAnsi="Traditional Arabic"/>
          <w:sz w:val="28"/>
          <w:rtl/>
        </w:rPr>
        <w:t>بالرغم من عمل النظام في بيئة Excel، فقد تم دمج مبادئ قواعد البيانات الاحترافية (ACID) لضمان عدم ضياع أو تشوه البيانات:</w:t>
      </w:r>
    </w:p>
    <w:p w:rsidR="00E32E73" w:rsidRDefault="00453AAB" w:rsidP="00F47840">
      <w:pPr>
        <w:pStyle w:val="Compact"/>
        <w:numPr>
          <w:ilvl w:val="0"/>
          <w:numId w:val="28"/>
        </w:numPr>
        <w:bidi/>
        <w:spacing w:line="360" w:lineRule="auto"/>
        <w:jc w:val="right"/>
      </w:pPr>
      <w:r>
        <w:rPr>
          <w:rFonts w:ascii="Traditional Arabic" w:hAnsi="Traditional Arabic"/>
          <w:b/>
          <w:bCs/>
          <w:sz w:val="28"/>
          <w:rtl/>
        </w:rPr>
        <w:t>الذرية (Atomicity):</w:t>
      </w:r>
      <w:r>
        <w:rPr>
          <w:rFonts w:ascii="Traditional Arabic" w:hAnsi="Traditional Arabic"/>
          <w:sz w:val="28"/>
          <w:rtl/>
        </w:rPr>
        <w:t xml:space="preserve"> تضمن وحدة </w:t>
      </w:r>
      <w:r>
        <w:rPr>
          <w:rStyle w:val="VerbatimChar"/>
          <w:rFonts w:ascii="Traditional Arabic" w:hAnsi="Traditional Arabic"/>
          <w:sz w:val="28"/>
          <w:rtl/>
        </w:rPr>
        <w:t>mod_TransactionSafety</w:t>
      </w:r>
      <w:r>
        <w:rPr>
          <w:rFonts w:ascii="Traditional Arabic" w:hAnsi="Traditional Arabic"/>
          <w:sz w:val="28"/>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F47840">
      <w:pPr>
        <w:pStyle w:val="Compact"/>
        <w:numPr>
          <w:ilvl w:val="0"/>
          <w:numId w:val="28"/>
        </w:numPr>
        <w:bidi/>
        <w:spacing w:line="360" w:lineRule="auto"/>
        <w:jc w:val="right"/>
      </w:pPr>
      <w:r>
        <w:rPr>
          <w:rFonts w:ascii="Traditional Arabic" w:hAnsi="Traditional Arabic"/>
          <w:b/>
          <w:bCs/>
          <w:sz w:val="28"/>
          <w:rtl/>
        </w:rPr>
        <w:t>الاتساق (Consistency):</w:t>
      </w:r>
      <w:r>
        <w:rPr>
          <w:rFonts w:ascii="Traditional Arabic" w:hAnsi="Traditional Arabic"/>
          <w:sz w:val="28"/>
          <w:rtl/>
        </w:rPr>
        <w:t xml:space="preserve"> يرفض النظام أي عملية تؤدي إلى كسر القواعد المنطقية (مثل صرف كمية أكبر من المتوفر في الرصيد الفعلي).</w:t>
      </w:r>
    </w:p>
    <w:p w:rsidR="00E32E73" w:rsidRDefault="00453AAB" w:rsidP="00F47840">
      <w:pPr>
        <w:pStyle w:val="Compact"/>
        <w:numPr>
          <w:ilvl w:val="0"/>
          <w:numId w:val="28"/>
        </w:numPr>
        <w:bidi/>
        <w:spacing w:line="360" w:lineRule="auto"/>
        <w:jc w:val="right"/>
      </w:pPr>
      <w:r>
        <w:rPr>
          <w:rFonts w:ascii="Traditional Arabic" w:hAnsi="Traditional Arabic"/>
          <w:b/>
          <w:bCs/>
          <w:sz w:val="28"/>
          <w:rtl/>
        </w:rPr>
        <w:t>العزل (Isolation):</w:t>
      </w:r>
      <w:r>
        <w:rPr>
          <w:rFonts w:ascii="Traditional Arabic" w:hAnsi="Traditional Arabic"/>
          <w:sz w:val="28"/>
          <w:rtl/>
        </w:rPr>
        <w:t xml:space="preserve"> يتم قفل السجلات برمجياً أثناء لحظة التحديث لمنع تداخل العمليات إذا تم استخدام النظام من قبل أكثر من مستخدم.</w:t>
      </w:r>
    </w:p>
    <w:p w:rsidR="00E32E73" w:rsidRDefault="00453AAB" w:rsidP="00F47840">
      <w:pPr>
        <w:pStyle w:val="Compact"/>
        <w:numPr>
          <w:ilvl w:val="0"/>
          <w:numId w:val="28"/>
        </w:numPr>
        <w:bidi/>
        <w:spacing w:line="360" w:lineRule="auto"/>
        <w:jc w:val="right"/>
      </w:pPr>
      <w:r>
        <w:rPr>
          <w:rFonts w:ascii="Traditional Arabic" w:hAnsi="Traditional Arabic"/>
          <w:b/>
          <w:bCs/>
          <w:sz w:val="28"/>
          <w:rtl/>
        </w:rPr>
        <w:t>الديمومة (Durability):</w:t>
      </w:r>
      <w:r>
        <w:rPr>
          <w:rFonts w:ascii="Traditional Arabic" w:hAnsi="Traditional Arabic"/>
          <w:sz w:val="28"/>
          <w:rtl/>
        </w:rPr>
        <w:t xml:space="preserve"> يتم تفعيل أمر الحفظ القسري (Force Save) بعد كل عملية حرجة لضمان كتابة البيانات على القرص الصلب فوراً.</w:t>
      </w:r>
    </w:p>
    <w:p w:rsidR="00E32E73" w:rsidRDefault="00D76FF2" w:rsidP="00F47840">
      <w:pPr>
        <w:bidi/>
      </w:pPr>
      <w:r>
        <w:pict>
          <v:rect id="_x0000_i1052" style="width:0;height:1.5pt" o:hralign="right" o:hrstd="t" o:hr="t"/>
        </w:pict>
      </w:r>
    </w:p>
    <w:p w:rsidR="00E32E73" w:rsidRDefault="00453AAB" w:rsidP="00F47840">
      <w:pPr>
        <w:pStyle w:val="Heading3"/>
        <w:bidi/>
        <w:jc w:val="left"/>
      </w:pPr>
      <w:bookmarkStart w:id="147" w:name="_Toc230298716"/>
      <w:bookmarkStart w:id="148" w:name="X1c2ea8d86c4f45404ae3647941d3499fe8305c9"/>
      <w:bookmarkEnd w:id="146"/>
      <w:r>
        <w:rPr>
          <w:b/>
          <w:sz w:val="32"/>
          <w:rtl/>
        </w:rPr>
        <w:t>المطلب الخامس: محرك التصنيف الذكي (ABC-XYZ Engine)</w:t>
      </w:r>
      <w:bookmarkEnd w:id="147"/>
    </w:p>
    <w:p w:rsidR="00E32E73" w:rsidRDefault="00453AAB" w:rsidP="00F47840">
      <w:pPr>
        <w:bidi/>
        <w:spacing w:line="360" w:lineRule="auto"/>
        <w:jc w:val="right"/>
      </w:pPr>
      <w:r>
        <w:rPr>
          <w:rFonts w:ascii="Traditional Arabic" w:hAnsi="Traditional Arabic"/>
          <w:sz w:val="28"/>
          <w:rtl/>
        </w:rPr>
        <w:t>يتوج المحرك عمله بدمج بُعدين للتحليل لتقديم استراتيجية تسيير مخصصة لكل صنف:</w:t>
      </w:r>
    </w:p>
    <w:p w:rsidR="00E32E73" w:rsidRDefault="00453AAB" w:rsidP="00F47840">
      <w:pPr>
        <w:pStyle w:val="Compact"/>
        <w:numPr>
          <w:ilvl w:val="0"/>
          <w:numId w:val="29"/>
        </w:numPr>
        <w:bidi/>
        <w:spacing w:line="360" w:lineRule="auto"/>
        <w:jc w:val="right"/>
      </w:pPr>
      <w:r>
        <w:rPr>
          <w:rFonts w:ascii="Traditional Arabic" w:hAnsi="Traditional Arabic"/>
          <w:b/>
          <w:bCs/>
          <w:sz w:val="28"/>
          <w:rtl/>
        </w:rPr>
        <w:t>البعد المادي (ABC):</w:t>
      </w:r>
      <w:r>
        <w:rPr>
          <w:rFonts w:ascii="Traditional Arabic" w:hAnsi="Traditional Arabic"/>
          <w:sz w:val="28"/>
          <w:rtl/>
        </w:rPr>
        <w:t xml:space="preserve"> يصنف الأصناف بناءً على القيمة الاستهلاكية السنوية، حيث يوجه النظام الرقابة الصارمة نحو الفئة </w:t>
      </w:r>
      <w:r>
        <w:rPr>
          <w:rFonts w:ascii="Traditional Arabic" w:hAnsi="Traditional Arabic"/>
          <w:b/>
          <w:bCs/>
          <w:sz w:val="28"/>
          <w:rtl/>
        </w:rPr>
        <w:t>A</w:t>
      </w:r>
      <w:r>
        <w:rPr>
          <w:rFonts w:ascii="Traditional Arabic" w:hAnsi="Traditional Arabic"/>
          <w:sz w:val="28"/>
          <w:rtl/>
        </w:rPr>
        <w:t xml:space="preserve"> (عالية القيمة).</w:t>
      </w:r>
    </w:p>
    <w:p w:rsidR="00E32E73" w:rsidRDefault="00453AAB" w:rsidP="00F47840">
      <w:pPr>
        <w:pStyle w:val="Compact"/>
        <w:numPr>
          <w:ilvl w:val="0"/>
          <w:numId w:val="29"/>
        </w:numPr>
        <w:bidi/>
        <w:spacing w:line="360" w:lineRule="auto"/>
        <w:jc w:val="right"/>
      </w:pPr>
      <w:r>
        <w:rPr>
          <w:rFonts w:ascii="Traditional Arabic" w:hAnsi="Traditional Arabic"/>
          <w:b/>
          <w:bCs/>
          <w:sz w:val="28"/>
          <w:rtl/>
        </w:rPr>
        <w:t>البعد السلوكي (XYZ):</w:t>
      </w:r>
      <w:r>
        <w:rPr>
          <w:rFonts w:ascii="Traditional Arabic" w:hAnsi="Traditional Arabic"/>
          <w:sz w:val="28"/>
          <w:rtl/>
        </w:rPr>
        <w:t xml:space="preserve"> يصنف الأصناف بناءً على معامل التباين (</w:t>
      </w:r>
      <m:oMath>
        <m:r>
          <w:rPr>
            <w:rFonts w:ascii="Cambria Math" w:hAnsi="Cambria Math"/>
          </w:rPr>
          <m:t>CV</m:t>
        </m:r>
      </m:oMath>
      <w:r>
        <w:rPr>
          <w:rFonts w:ascii="Traditional Arabic" w:hAnsi="Traditional Arabic"/>
          <w:sz w:val="28"/>
          <w:rtl/>
        </w:rPr>
        <w:t>) للطلب، حيث يحدد مدى استقرار أو تذبذب الاستهلاك.</w:t>
      </w:r>
    </w:p>
    <w:p w:rsidR="00E32E73" w:rsidRDefault="00453AAB" w:rsidP="00F47840">
      <w:pPr>
        <w:bidi/>
        <w:spacing w:line="360" w:lineRule="auto"/>
        <w:jc w:val="right"/>
      </w:pPr>
      <w:r>
        <w:rPr>
          <w:rFonts w:ascii="Traditional Arabic" w:hAnsi="Traditional Arabic"/>
          <w:sz w:val="28"/>
          <w:rtl/>
        </w:rPr>
        <w:t xml:space="preserve">ينتج عن هذا الدمج "مصفوفة قرار" توجه النظام لاتخاذ إجراءات متباينة؛ فالأصناف من فئة </w:t>
      </w:r>
      <w:r>
        <w:rPr>
          <w:rFonts w:ascii="Traditional Arabic" w:hAnsi="Traditional Arabic"/>
          <w:b/>
          <w:bCs/>
          <w:sz w:val="28"/>
          <w:rtl/>
        </w:rPr>
        <w:t>AX</w:t>
      </w:r>
      <w:r>
        <w:rPr>
          <w:rFonts w:ascii="Traditional Arabic" w:hAnsi="Traditional Arabic"/>
          <w:sz w:val="28"/>
          <w:rtl/>
        </w:rPr>
        <w:t xml:space="preserve"> تخضع لرقابة يومية صارمة، بينما تُدار أصناف </w:t>
      </w:r>
      <w:r>
        <w:rPr>
          <w:rFonts w:ascii="Traditional Arabic" w:hAnsi="Traditional Arabic"/>
          <w:b/>
          <w:bCs/>
          <w:sz w:val="28"/>
          <w:rtl/>
        </w:rPr>
        <w:t>CZ</w:t>
      </w:r>
      <w:r>
        <w:rPr>
          <w:rFonts w:ascii="Traditional Arabic" w:hAnsi="Traditional Arabic"/>
          <w:sz w:val="28"/>
          <w:rtl/>
        </w:rPr>
        <w:t xml:space="preserve"> بمرونة أكبر، مما يحقق التوازن الأمثل بين "جهد الرقابة" و"قيمة المخزون".</w:t>
      </w:r>
    </w:p>
    <w:p w:rsidR="00E32E73" w:rsidRDefault="00D76FF2" w:rsidP="00F47840">
      <w:pPr>
        <w:bidi/>
      </w:pPr>
      <w:r>
        <w:pict>
          <v:rect id="_x0000_i1053" style="width:0;height:1.5pt" o:hralign="right" o:hrstd="t" o:hr="t"/>
        </w:pict>
      </w:r>
    </w:p>
    <w:p w:rsidR="00E32E73" w:rsidRDefault="00453AAB" w:rsidP="00F47840">
      <w:pPr>
        <w:pStyle w:val="Heading2"/>
        <w:bidi/>
        <w:jc w:val="left"/>
      </w:pPr>
      <w:bookmarkStart w:id="149" w:name="_Toc230298717"/>
      <w:bookmarkStart w:id="150" w:name="Xc6e18aa2af3011a1373a5d4857df80b39c98584"/>
      <w:bookmarkEnd w:id="136"/>
      <w:bookmarkEnd w:id="148"/>
      <w:r>
        <w:rPr>
          <w:rFonts w:ascii="Traditional Arabic" w:hAnsi="Traditional Arabic"/>
          <w:b/>
          <w:sz w:val="36"/>
          <w:rtl/>
        </w:rPr>
        <w:lastRenderedPageBreak/>
        <w:t>المبحث الرابع: هندسة واجهة المستخدم والأصالة الابتكارية</w:t>
      </w:r>
      <w:bookmarkEnd w:id="149"/>
    </w:p>
    <w:p w:rsidR="00E32E73" w:rsidRDefault="00453AAB" w:rsidP="00F47840">
      <w:pPr>
        <w:bidi/>
        <w:spacing w:line="360" w:lineRule="auto"/>
        <w:jc w:val="right"/>
      </w:pPr>
      <w:r>
        <w:rPr>
          <w:rFonts w:ascii="Traditional Arabic" w:hAnsi="Traditional Arabic"/>
          <w:sz w:val="28"/>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F47840">
      <w:pPr>
        <w:pStyle w:val="Heading3"/>
        <w:bidi/>
        <w:jc w:val="left"/>
      </w:pPr>
      <w:bookmarkStart w:id="151" w:name="_Toc230298718"/>
      <w:bookmarkStart w:id="152" w:name="Xdcbed4a529f139898c76cbbdb64bb8c1a119adb"/>
      <w:r>
        <w:rPr>
          <w:b/>
          <w:sz w:val="32"/>
          <w:rtl/>
        </w:rPr>
        <w:t>المطلب الأول: الهندسة البنيوية لأوراق العمل (Sheet Architecture)</w:t>
      </w:r>
      <w:bookmarkEnd w:id="151"/>
    </w:p>
    <w:p w:rsidR="00E32E73" w:rsidRDefault="00453AAB" w:rsidP="00F47840">
      <w:pPr>
        <w:bidi/>
        <w:spacing w:line="360" w:lineRule="auto"/>
        <w:jc w:val="right"/>
      </w:pPr>
      <w:r>
        <w:rPr>
          <w:rFonts w:ascii="Traditional Arabic" w:hAnsi="Traditional Arabic"/>
          <w:sz w:val="28"/>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F47840">
      <w:pPr>
        <w:pStyle w:val="Compact"/>
        <w:numPr>
          <w:ilvl w:val="0"/>
          <w:numId w:val="30"/>
        </w:numPr>
        <w:bidi/>
        <w:spacing w:line="360" w:lineRule="auto"/>
        <w:jc w:val="right"/>
      </w:pPr>
      <w:r>
        <w:rPr>
          <w:rFonts w:ascii="Traditional Arabic" w:hAnsi="Traditional Arabic"/>
          <w:b/>
          <w:bCs/>
          <w:sz w:val="28"/>
          <w:rtl/>
        </w:rPr>
        <w:t>واجهة الانطلاق (</w:t>
      </w:r>
      <w:r>
        <w:rPr>
          <w:rStyle w:val="VerbatimChar"/>
          <w:rFonts w:ascii="Traditional Arabic" w:hAnsi="Traditional Arabic"/>
          <w:b/>
          <w:bCs/>
          <w:sz w:val="28"/>
          <w:rtl/>
        </w:rPr>
        <w:t>ACCUEIL</w:t>
      </w:r>
      <w:r>
        <w:rPr>
          <w:rFonts w:ascii="Traditional Arabic" w:hAnsi="Traditional Arabic"/>
          <w:b/>
          <w:bCs/>
          <w:sz w:val="28"/>
          <w:rtl/>
        </w:rPr>
        <w:t>):</w:t>
      </w:r>
      <w:r>
        <w:rPr>
          <w:rFonts w:ascii="Traditional Arabic" w:hAnsi="Traditional Arabic"/>
          <w:sz w:val="28"/>
          <w:rtl/>
        </w:rPr>
        <w:t xml:space="preserve"> تمثل "مركز القيادة" الذي يوفر وصولاً سريعاً لكافة وظائف النظام وملخصات تنفيذية فورية.</w:t>
      </w:r>
    </w:p>
    <w:p w:rsidR="00E32E73" w:rsidRDefault="00453AAB" w:rsidP="00F47840">
      <w:pPr>
        <w:pStyle w:val="Compact"/>
        <w:numPr>
          <w:ilvl w:val="0"/>
          <w:numId w:val="30"/>
        </w:numPr>
        <w:bidi/>
        <w:spacing w:line="360" w:lineRule="auto"/>
        <w:jc w:val="right"/>
      </w:pPr>
      <w:r>
        <w:rPr>
          <w:rFonts w:ascii="Traditional Arabic" w:hAnsi="Traditional Arabic"/>
          <w:b/>
          <w:bCs/>
          <w:sz w:val="28"/>
          <w:rtl/>
        </w:rPr>
        <w:t>قاعدة البيانات المركزية (</w:t>
      </w:r>
      <w:r>
        <w:rPr>
          <w:rStyle w:val="VerbatimChar"/>
          <w:rFonts w:ascii="Traditional Arabic" w:hAnsi="Traditional Arabic"/>
          <w:b/>
          <w:bCs/>
          <w:sz w:val="28"/>
          <w:rtl/>
        </w:rPr>
        <w:t>ARTICLES</w:t>
      </w:r>
      <w:r>
        <w:rPr>
          <w:rFonts w:ascii="Traditional Arabic" w:hAnsi="Traditional Arabic"/>
          <w:b/>
          <w:bCs/>
          <w:sz w:val="28"/>
          <w:rtl/>
        </w:rPr>
        <w:t>):</w:t>
      </w:r>
      <w:r>
        <w:rPr>
          <w:rFonts w:ascii="Traditional Arabic" w:hAnsi="Traditional Arabic"/>
          <w:sz w:val="28"/>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F47840">
      <w:pPr>
        <w:pStyle w:val="Compact"/>
        <w:numPr>
          <w:ilvl w:val="0"/>
          <w:numId w:val="30"/>
        </w:numPr>
        <w:bidi/>
        <w:spacing w:line="360" w:lineRule="auto"/>
        <w:jc w:val="right"/>
      </w:pPr>
      <w:r>
        <w:rPr>
          <w:rFonts w:ascii="Traditional Arabic" w:hAnsi="Traditional Arabic"/>
          <w:b/>
          <w:bCs/>
          <w:sz w:val="28"/>
          <w:rtl/>
        </w:rPr>
        <w:t>سجل الحركات الرقمي (</w:t>
      </w:r>
      <w:r>
        <w:rPr>
          <w:rStyle w:val="VerbatimChar"/>
          <w:rFonts w:ascii="Traditional Arabic" w:hAnsi="Traditional Arabic"/>
          <w:b/>
          <w:bCs/>
          <w:sz w:val="28"/>
          <w:rtl/>
        </w:rPr>
        <w:t>MOUVEMENTS</w:t>
      </w:r>
      <w:r>
        <w:rPr>
          <w:rFonts w:ascii="Traditional Arabic" w:hAnsi="Traditional Arabic"/>
          <w:b/>
          <w:bCs/>
          <w:sz w:val="28"/>
          <w:rtl/>
        </w:rPr>
        <w:t>):</w:t>
      </w:r>
      <w:r>
        <w:rPr>
          <w:rFonts w:ascii="Traditional Arabic" w:hAnsi="Traditional Arabic"/>
          <w:sz w:val="28"/>
          <w:rtl/>
        </w:rPr>
        <w:t xml:space="preserve"> يمثل "الذاكرة التاريخية" للنظام، حيث تُسجَّل كافة التدفقات الواردة والصادرة كـ Audit Trail غير قابل للتعديل.</w:t>
      </w:r>
    </w:p>
    <w:p w:rsidR="00E32E73" w:rsidRDefault="00453AAB" w:rsidP="00F47840">
      <w:pPr>
        <w:pStyle w:val="Compact"/>
        <w:numPr>
          <w:ilvl w:val="0"/>
          <w:numId w:val="30"/>
        </w:numPr>
        <w:bidi/>
        <w:spacing w:line="360" w:lineRule="auto"/>
        <w:jc w:val="right"/>
      </w:pPr>
      <w:r>
        <w:rPr>
          <w:rFonts w:ascii="Traditional Arabic" w:hAnsi="Traditional Arabic"/>
          <w:b/>
          <w:bCs/>
          <w:sz w:val="28"/>
          <w:rtl/>
        </w:rPr>
        <w:t>لوحة القيادة الاستراتيجية (</w:t>
      </w:r>
      <w:r>
        <w:rPr>
          <w:rStyle w:val="VerbatimChar"/>
          <w:rFonts w:ascii="Traditional Arabic" w:hAnsi="Traditional Arabic"/>
          <w:b/>
          <w:bCs/>
          <w:sz w:val="28"/>
          <w:rtl/>
        </w:rPr>
        <w:t>TABLEAU DE BORD</w:t>
      </w:r>
      <w:r>
        <w:rPr>
          <w:rFonts w:ascii="Traditional Arabic" w:hAnsi="Traditional Arabic"/>
          <w:b/>
          <w:bCs/>
          <w:sz w:val="28"/>
          <w:rtl/>
        </w:rPr>
        <w:t>):</w:t>
      </w:r>
      <w:r>
        <w:rPr>
          <w:rFonts w:ascii="Traditional Arabic" w:hAnsi="Traditional Arabic"/>
          <w:sz w:val="28"/>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F47840">
      <w:pPr>
        <w:pStyle w:val="Compact"/>
        <w:numPr>
          <w:ilvl w:val="0"/>
          <w:numId w:val="30"/>
        </w:numPr>
        <w:bidi/>
        <w:spacing w:line="360" w:lineRule="auto"/>
        <w:jc w:val="right"/>
      </w:pPr>
      <w:r>
        <w:rPr>
          <w:rFonts w:ascii="Traditional Arabic" w:hAnsi="Traditional Arabic"/>
          <w:b/>
          <w:bCs/>
          <w:sz w:val="28"/>
          <w:rtl/>
        </w:rPr>
        <w:t>وحدة الإعدادات (</w:t>
      </w:r>
      <w:r>
        <w:rPr>
          <w:rStyle w:val="VerbatimChar"/>
          <w:rFonts w:ascii="Traditional Arabic" w:hAnsi="Traditional Arabic"/>
          <w:b/>
          <w:bCs/>
          <w:sz w:val="28"/>
          <w:rtl/>
        </w:rPr>
        <w:t>PARAMETRES</w:t>
      </w:r>
      <w:r>
        <w:rPr>
          <w:rFonts w:ascii="Traditional Arabic" w:hAnsi="Traditional Arabic"/>
          <w:b/>
          <w:bCs/>
          <w:sz w:val="28"/>
          <w:rtl/>
        </w:rPr>
        <w:t>):</w:t>
      </w:r>
      <w:r>
        <w:rPr>
          <w:rFonts w:ascii="Traditional Arabic" w:hAnsi="Traditional Arabic"/>
          <w:sz w:val="28"/>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D76FF2" w:rsidP="00F47840">
      <w:pPr>
        <w:bidi/>
      </w:pPr>
      <w:r>
        <w:pict>
          <v:rect id="_x0000_i1054" style="width:0;height:1.5pt" o:hralign="right" o:hrstd="t" o:hr="t"/>
        </w:pict>
      </w:r>
    </w:p>
    <w:p w:rsidR="00E32E73" w:rsidRDefault="00453AAB" w:rsidP="00F47840">
      <w:pPr>
        <w:pStyle w:val="Heading3"/>
        <w:bidi/>
        <w:jc w:val="left"/>
      </w:pPr>
      <w:bookmarkStart w:id="153" w:name="_Toc230298719"/>
      <w:bookmarkStart w:id="154" w:name="Xc3e868391841f7562f5d5b2b3c4438a8091e2eb"/>
      <w:bookmarkEnd w:id="152"/>
      <w:r>
        <w:rPr>
          <w:b/>
          <w:sz w:val="32"/>
          <w:rtl/>
        </w:rPr>
        <w:t>المطلب الثاني: نظام التنبيه اللوني والذكاء البصري</w:t>
      </w:r>
      <w:bookmarkEnd w:id="153"/>
    </w:p>
    <w:p w:rsidR="00E32E73" w:rsidRDefault="00453AAB" w:rsidP="00F47840">
      <w:pPr>
        <w:bidi/>
        <w:spacing w:line="360" w:lineRule="auto"/>
        <w:jc w:val="right"/>
      </w:pPr>
      <w:r>
        <w:rPr>
          <w:rFonts w:ascii="Traditional Arabic" w:hAnsi="Traditional Arabic"/>
          <w:sz w:val="28"/>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Default="00453AAB" w:rsidP="00F47840">
      <w:pPr>
        <w:pStyle w:val="Compact"/>
        <w:numPr>
          <w:ilvl w:val="0"/>
          <w:numId w:val="31"/>
        </w:numPr>
        <w:bidi/>
        <w:spacing w:line="360" w:lineRule="auto"/>
        <w:jc w:val="right"/>
      </w:pPr>
      <w:r>
        <w:rPr>
          <w:rFonts w:ascii="Traditional Arabic" w:hAnsi="Traditional Arabic"/>
          <w:b/>
          <w:bCs/>
          <w:sz w:val="28"/>
          <w:rtl/>
        </w:rPr>
        <w:t>المستوى الأخضر (Safe Zone):</w:t>
      </w:r>
      <w:r>
        <w:rPr>
          <w:rFonts w:ascii="Traditional Arabic" w:hAnsi="Traditional Arabic"/>
          <w:sz w:val="28"/>
          <w:rtl/>
        </w:rPr>
        <w:t xml:space="preserve"> يُفعل عندما يكون الرصيد أعلى من نقطة إعادة الطلب بمساحة آمنة، مما يشير إلى استقرار الوضع اللوجيستي.</w:t>
      </w:r>
    </w:p>
    <w:p w:rsidR="00E32E73" w:rsidRDefault="00453AAB" w:rsidP="00F47840">
      <w:pPr>
        <w:pStyle w:val="Compact"/>
        <w:numPr>
          <w:ilvl w:val="0"/>
          <w:numId w:val="31"/>
        </w:numPr>
        <w:bidi/>
        <w:spacing w:line="360" w:lineRule="auto"/>
        <w:jc w:val="right"/>
      </w:pPr>
      <w:r>
        <w:rPr>
          <w:rFonts w:ascii="Traditional Arabic" w:hAnsi="Traditional Arabic"/>
          <w:b/>
          <w:bCs/>
          <w:sz w:val="28"/>
          <w:rtl/>
        </w:rPr>
        <w:lastRenderedPageBreak/>
        <w:t>المستوى الأصفر (Warning Zone):</w:t>
      </w:r>
      <w:r>
        <w:rPr>
          <w:rFonts w:ascii="Traditional Arabic" w:hAnsi="Traditional Arabic"/>
          <w:sz w:val="28"/>
          <w:rtl/>
        </w:rPr>
        <w:t xml:space="preserve"> يُفعل لحظة ملامسة الرصيد لقيمة ROP، وهو "إنذار مبكر" يستوجب البدء في إجراءات التموين لمنع الوصول إلى مرحلة الخطر.</w:t>
      </w:r>
    </w:p>
    <w:p w:rsidR="00E32E73" w:rsidRDefault="00453AAB" w:rsidP="00F47840">
      <w:pPr>
        <w:pStyle w:val="Compact"/>
        <w:numPr>
          <w:ilvl w:val="0"/>
          <w:numId w:val="31"/>
        </w:numPr>
        <w:bidi/>
        <w:spacing w:line="360" w:lineRule="auto"/>
        <w:jc w:val="right"/>
      </w:pPr>
      <w:r>
        <w:rPr>
          <w:rFonts w:ascii="Traditional Arabic" w:hAnsi="Traditional Arabic"/>
          <w:b/>
          <w:bCs/>
          <w:sz w:val="28"/>
          <w:rtl/>
        </w:rPr>
        <w:t>المستوى الأحمر (Danger Zone):</w:t>
      </w:r>
      <w:r>
        <w:rPr>
          <w:rFonts w:ascii="Traditional Arabic" w:hAnsi="Traditional Arabic"/>
          <w:sz w:val="28"/>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D76FF2" w:rsidP="00F47840">
      <w:pPr>
        <w:bidi/>
      </w:pPr>
      <w:r>
        <w:pict>
          <v:rect id="_x0000_i1055" style="width:0;height:1.5pt" o:hralign="right" o:hrstd="t" o:hr="t"/>
        </w:pict>
      </w:r>
    </w:p>
    <w:p w:rsidR="00E32E73" w:rsidRDefault="00453AAB" w:rsidP="00F47840">
      <w:pPr>
        <w:pStyle w:val="Heading3"/>
        <w:bidi/>
        <w:jc w:val="left"/>
      </w:pPr>
      <w:bookmarkStart w:id="155" w:name="_Toc230298720"/>
      <w:bookmarkStart w:id="156" w:name="X197816f32b7b7ef5c9c4cb4d12a6ba19ec348d5"/>
      <w:bookmarkEnd w:id="154"/>
      <w:r>
        <w:rPr>
          <w:b/>
          <w:sz w:val="32"/>
          <w:rtl/>
        </w:rPr>
        <w:t>المطلب الثالث: لوحة القيادة والتحليل الاستراتيجي (Analytics Dashboard)</w:t>
      </w:r>
      <w:bookmarkEnd w:id="155"/>
    </w:p>
    <w:p w:rsidR="00E32E73" w:rsidRDefault="00453AAB" w:rsidP="00F47840">
      <w:pPr>
        <w:bidi/>
        <w:spacing w:line="360" w:lineRule="auto"/>
        <w:jc w:val="right"/>
      </w:pPr>
      <w:r>
        <w:rPr>
          <w:rFonts w:ascii="Traditional Arabic" w:hAnsi="Traditional Arabic"/>
          <w:sz w:val="28"/>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F47840">
      <w:pPr>
        <w:pStyle w:val="Compact"/>
        <w:numPr>
          <w:ilvl w:val="0"/>
          <w:numId w:val="32"/>
        </w:numPr>
        <w:bidi/>
        <w:spacing w:line="360" w:lineRule="auto"/>
        <w:jc w:val="right"/>
      </w:pPr>
      <w:r>
        <w:rPr>
          <w:rFonts w:ascii="Traditional Arabic" w:hAnsi="Traditional Arabic"/>
          <w:b/>
          <w:bCs/>
          <w:sz w:val="28"/>
          <w:rtl/>
        </w:rPr>
        <w:t>مؤشرات الأداء اللحظية (Real-time KPIs):</w:t>
      </w:r>
      <w:r>
        <w:rPr>
          <w:rFonts w:ascii="Traditional Arabic" w:hAnsi="Traditional Arabic"/>
          <w:sz w:val="28"/>
          <w:rtl/>
        </w:rPr>
        <w:t xml:space="preserve"> عرض إجمالي القيمة المالية للمخزون، عدد الأصناف المهددة بالنفاد، ومعدل دوران المخزون العام.</w:t>
      </w:r>
    </w:p>
    <w:p w:rsidR="00E32E73" w:rsidRDefault="00453AAB" w:rsidP="00F47840">
      <w:pPr>
        <w:pStyle w:val="Compact"/>
        <w:numPr>
          <w:ilvl w:val="0"/>
          <w:numId w:val="32"/>
        </w:numPr>
        <w:bidi/>
        <w:spacing w:line="360" w:lineRule="auto"/>
        <w:jc w:val="right"/>
      </w:pPr>
      <w:r>
        <w:rPr>
          <w:rFonts w:ascii="Traditional Arabic" w:hAnsi="Traditional Arabic"/>
          <w:b/>
          <w:bCs/>
          <w:sz w:val="28"/>
          <w:rtl/>
        </w:rPr>
        <w:t>التحليل الهيكلي (Structural Analysis):</w:t>
      </w:r>
      <w:r>
        <w:rPr>
          <w:rFonts w:ascii="Traditional Arabic" w:hAnsi="Traditional Arabic"/>
          <w:sz w:val="28"/>
          <w:rtl/>
        </w:rPr>
        <w:t xml:space="preserve"> توزيع الأصناف وفق مصفوفة ABC-XYZ بصرياً، مما يساعد الإدارة في فهم طبيعة المخزون (استراتيجي، روتيني، أم مخاطر).</w:t>
      </w:r>
    </w:p>
    <w:p w:rsidR="00E32E73" w:rsidRDefault="00453AAB" w:rsidP="00F47840">
      <w:pPr>
        <w:pStyle w:val="Compact"/>
        <w:numPr>
          <w:ilvl w:val="0"/>
          <w:numId w:val="32"/>
        </w:numPr>
        <w:bidi/>
        <w:spacing w:line="360" w:lineRule="auto"/>
        <w:jc w:val="right"/>
      </w:pPr>
      <w:r>
        <w:rPr>
          <w:rFonts w:ascii="Traditional Arabic" w:hAnsi="Traditional Arabic"/>
          <w:b/>
          <w:bCs/>
          <w:sz w:val="28"/>
          <w:rtl/>
        </w:rPr>
        <w:t>المتابعة الزمنية (Temporal Tracking):</w:t>
      </w:r>
      <w:r>
        <w:rPr>
          <w:rFonts w:ascii="Traditional Arabic" w:hAnsi="Traditional Arabic"/>
          <w:sz w:val="28"/>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D76FF2" w:rsidP="00F47840">
      <w:pPr>
        <w:bidi/>
      </w:pPr>
      <w:r>
        <w:pict>
          <v:rect id="_x0000_i1056" style="width:0;height:1.5pt" o:hralign="right" o:hrstd="t" o:hr="t"/>
        </w:pict>
      </w:r>
    </w:p>
    <w:p w:rsidR="00E32E73" w:rsidRDefault="00453AAB" w:rsidP="00F47840">
      <w:pPr>
        <w:pStyle w:val="Heading3"/>
        <w:bidi/>
        <w:jc w:val="left"/>
      </w:pPr>
      <w:bookmarkStart w:id="157" w:name="_Toc230298721"/>
      <w:bookmarkStart w:id="158" w:name="X43f602add9b7058ce87741ac0c8f7096d34eb8c"/>
      <w:bookmarkEnd w:id="156"/>
      <w:r>
        <w:rPr>
          <w:b/>
          <w:sz w:val="32"/>
          <w:rtl/>
        </w:rPr>
        <w:t>المطلب الرابع: المعايير الجمالية والابتكارات الوظيفية</w:t>
      </w:r>
      <w:bookmarkEnd w:id="157"/>
    </w:p>
    <w:p w:rsidR="00E32E73" w:rsidRDefault="00453AAB" w:rsidP="00F47840">
      <w:pPr>
        <w:bidi/>
        <w:spacing w:line="360" w:lineRule="auto"/>
        <w:jc w:val="right"/>
      </w:pPr>
      <w:r>
        <w:rPr>
          <w:rFonts w:ascii="Traditional Arabic" w:hAnsi="Traditional Arabic"/>
          <w:sz w:val="28"/>
          <w:rtl/>
        </w:rPr>
        <w:t>لضمان احترافية النظام وتوافقه مع معايير البرمجيات الحديثة، تم دمج لمسات تصميمية ووظيفية مبتكرة:</w:t>
      </w:r>
    </w:p>
    <w:p w:rsidR="00E32E73" w:rsidRDefault="00453AAB" w:rsidP="00F47840">
      <w:pPr>
        <w:pStyle w:val="Heading4"/>
        <w:bidi/>
      </w:pPr>
      <w:bookmarkStart w:id="159" w:name="أولاً-الهوية-البصرية-zinc--emerald-theme"/>
      <w:r>
        <w:rPr>
          <w:rtl/>
        </w:rPr>
        <w:t>أولاً: الهوية البصرية (Zinc &amp; Emerald Theme)</w:t>
      </w:r>
    </w:p>
    <w:p w:rsidR="00E32E73" w:rsidRDefault="00453AAB" w:rsidP="00F47840">
      <w:pPr>
        <w:bidi/>
        <w:spacing w:line="360" w:lineRule="auto"/>
        <w:jc w:val="right"/>
      </w:pPr>
      <w:r>
        <w:rPr>
          <w:rFonts w:ascii="Traditional Arabic" w:hAnsi="Traditional Arabic"/>
          <w:sz w:val="28"/>
          <w:rtl/>
        </w:rPr>
        <w:t xml:space="preserve">تم اعتماد لوحة ألوان عصرية تعتمد على اللون </w:t>
      </w:r>
      <w:r>
        <w:rPr>
          <w:rFonts w:ascii="Traditional Arabic" w:hAnsi="Traditional Arabic"/>
          <w:b/>
          <w:bCs/>
          <w:sz w:val="28"/>
          <w:rtl/>
        </w:rPr>
        <w:t>Zinc</w:t>
      </w:r>
      <w:r>
        <w:rPr>
          <w:rFonts w:ascii="Traditional Arabic" w:hAnsi="Traditional Arabic"/>
          <w:sz w:val="28"/>
          <w:rtl/>
        </w:rPr>
        <w:t xml:space="preserve"> (للخلفيات والحدود) لإعطاء طابع من الرصانة والوضوح، واللون </w:t>
      </w:r>
      <w:r>
        <w:rPr>
          <w:rFonts w:ascii="Traditional Arabic" w:hAnsi="Traditional Arabic"/>
          <w:b/>
          <w:bCs/>
          <w:sz w:val="28"/>
          <w:rtl/>
        </w:rPr>
        <w:t>Emerald</w:t>
      </w:r>
      <w:r>
        <w:rPr>
          <w:rFonts w:ascii="Traditional Arabic" w:hAnsi="Traditional Arabic"/>
          <w:sz w:val="28"/>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F47840">
      <w:pPr>
        <w:pStyle w:val="Heading4"/>
        <w:bidi/>
      </w:pPr>
      <w:bookmarkStart w:id="160" w:name="ثانياً-الميزات-الابتكارية-المدمجة"/>
      <w:bookmarkEnd w:id="159"/>
      <w:r>
        <w:rPr>
          <w:rtl/>
        </w:rPr>
        <w:t>ثانياً: الميزات الابتكارية المدمجة</w:t>
      </w:r>
    </w:p>
    <w:p w:rsidR="00E32E73" w:rsidRDefault="00453AAB" w:rsidP="00F47840">
      <w:pPr>
        <w:bidi/>
        <w:spacing w:line="360" w:lineRule="auto"/>
        <w:jc w:val="right"/>
      </w:pPr>
      <w:r>
        <w:rPr>
          <w:rFonts w:ascii="Traditional Arabic" w:hAnsi="Traditional Arabic"/>
          <w:sz w:val="28"/>
          <w:rtl/>
        </w:rPr>
        <w:t xml:space="preserve">يتميز نظام </w:t>
      </w:r>
      <w:r>
        <w:rPr>
          <w:rFonts w:ascii="Traditional Arabic" w:hAnsi="Traditional Arabic"/>
          <w:b/>
          <w:bCs/>
          <w:sz w:val="28"/>
          <w:rtl/>
        </w:rPr>
        <w:t>دعم القرار v13.2</w:t>
      </w:r>
      <w:r>
        <w:rPr>
          <w:rFonts w:ascii="Traditional Arabic" w:hAnsi="Traditional Arabic"/>
          <w:sz w:val="28"/>
          <w:rtl/>
        </w:rPr>
        <w:t xml:space="preserve"> بمجموعة من الإضافات التي ترفعه من مستوى "جدول بيانات" إلى "نظام خبير":</w:t>
      </w:r>
    </w:p>
    <w:p w:rsidR="00E32E73" w:rsidRDefault="00453AAB" w:rsidP="00F47840">
      <w:pPr>
        <w:pStyle w:val="Compact"/>
        <w:numPr>
          <w:ilvl w:val="0"/>
          <w:numId w:val="33"/>
        </w:numPr>
        <w:bidi/>
        <w:spacing w:line="360" w:lineRule="auto"/>
        <w:jc w:val="right"/>
      </w:pPr>
      <w:r>
        <w:rPr>
          <w:rFonts w:ascii="Traditional Arabic" w:hAnsi="Traditional Arabic"/>
          <w:b/>
          <w:bCs/>
          <w:sz w:val="28"/>
          <w:rtl/>
        </w:rPr>
        <w:t>التقارير الآلية:</w:t>
      </w:r>
      <w:r>
        <w:rPr>
          <w:rFonts w:ascii="Traditional Arabic" w:hAnsi="Traditional Arabic"/>
          <w:sz w:val="28"/>
          <w:rtl/>
        </w:rPr>
        <w:t xml:space="preserve"> توليد وثائق إدارية رسمية (PDF) بضغطة زر، مما يلغي ساعات من العمل اليدوي.</w:t>
      </w:r>
    </w:p>
    <w:p w:rsidR="00E32E73" w:rsidRDefault="00453AAB" w:rsidP="00F47840">
      <w:pPr>
        <w:pStyle w:val="Compact"/>
        <w:numPr>
          <w:ilvl w:val="0"/>
          <w:numId w:val="33"/>
        </w:numPr>
        <w:bidi/>
        <w:spacing w:line="360" w:lineRule="auto"/>
        <w:jc w:val="right"/>
      </w:pPr>
      <w:r>
        <w:rPr>
          <w:rFonts w:ascii="Traditional Arabic" w:hAnsi="Traditional Arabic"/>
          <w:b/>
          <w:bCs/>
          <w:sz w:val="28"/>
          <w:rtl/>
        </w:rPr>
        <w:lastRenderedPageBreak/>
        <w:t>التحليل التنبؤي البسيط:</w:t>
      </w:r>
      <w:r>
        <w:rPr>
          <w:rFonts w:ascii="Traditional Arabic" w:hAnsi="Traditional Arabic"/>
          <w:sz w:val="28"/>
          <w:rtl/>
        </w:rPr>
        <w:t xml:space="preserve"> استخدام البيانات التاريخية لتقدير الاحتياجات المستقبلية وتنبيه المستخدم قبل وقوع الأزمة.</w:t>
      </w:r>
    </w:p>
    <w:p w:rsidR="00E32E73" w:rsidRDefault="00453AAB" w:rsidP="00F47840">
      <w:pPr>
        <w:pStyle w:val="Compact"/>
        <w:numPr>
          <w:ilvl w:val="0"/>
          <w:numId w:val="33"/>
        </w:numPr>
        <w:bidi/>
        <w:spacing w:line="360" w:lineRule="auto"/>
        <w:jc w:val="right"/>
      </w:pPr>
      <w:r>
        <w:rPr>
          <w:rFonts w:ascii="Traditional Arabic" w:hAnsi="Traditional Arabic"/>
          <w:b/>
          <w:bCs/>
          <w:sz w:val="28"/>
          <w:rtl/>
        </w:rPr>
        <w:t>واجهة تفاعلية بديهية:</w:t>
      </w:r>
      <w:r>
        <w:rPr>
          <w:rFonts w:ascii="Traditional Arabic" w:hAnsi="Traditional Arabic"/>
          <w:sz w:val="28"/>
          <w:rtl/>
        </w:rPr>
        <w:t xml:space="preserve"> تصميم يوجه المستخدم من "العام" (لوحة القيادة) إلى "الخاص" (تفاصيل الصنف) بسلاسة تامة.</w:t>
      </w:r>
    </w:p>
    <w:p w:rsidR="00E32E73" w:rsidRDefault="00453AAB" w:rsidP="00F47840">
      <w:pPr>
        <w:bidi/>
        <w:spacing w:line="360" w:lineRule="auto"/>
        <w:jc w:val="right"/>
      </w:pPr>
      <w:r>
        <w:rPr>
          <w:rFonts w:ascii="Traditional Arabic" w:hAnsi="Traditional Arabic"/>
          <w:sz w:val="28"/>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Fonts w:ascii="Traditional Arabic" w:hAnsi="Traditional Arabic"/>
          <w:sz w:val="28"/>
        </w:rPr>
        <w:footnoteReference w:id="36"/>
      </w:r>
    </w:p>
    <w:p w:rsidR="00E32E73" w:rsidRDefault="00453AAB" w:rsidP="00F47840">
      <w:pPr>
        <w:bidi/>
        <w:spacing w:line="360" w:lineRule="auto"/>
        <w:jc w:val="right"/>
      </w:pPr>
      <w:r>
        <w:rPr>
          <w:rFonts w:ascii="Traditional Arabic" w:hAnsi="Traditional Arabic"/>
          <w:i/>
          <w:iCs/>
          <w:sz w:val="28"/>
          <w:rtl/>
        </w:rPr>
        <w:t>--- نهاية الفصل الثالث ---</w:t>
      </w:r>
      <w:r>
        <w:rPr>
          <w:rStyle w:val="FootnoteReference"/>
          <w:rFonts w:ascii="Traditional Arabic" w:hAnsi="Traditional Arabic"/>
          <w:sz w:val="28"/>
        </w:rPr>
        <w:footnoteReference w:id="37"/>
      </w:r>
      <w:r>
        <w:rPr>
          <w:rStyle w:val="FootnoteReference"/>
          <w:rFonts w:ascii="Traditional Arabic" w:hAnsi="Traditional Arabic"/>
          <w:sz w:val="28"/>
        </w:rPr>
        <w:footnoteReference w:id="38"/>
      </w:r>
    </w:p>
    <w:p w:rsidR="00E32E73" w:rsidRDefault="00453AAB" w:rsidP="00F47840">
      <w:pPr>
        <w:pStyle w:val="Heading1"/>
        <w:pageBreakBefore/>
        <w:bidi/>
        <w:jc w:val="left"/>
      </w:pPr>
      <w:bookmarkStart w:id="161" w:name="_Toc230298722"/>
      <w:bookmarkStart w:id="162" w:name="الفصل-الرابع-التجريب-والتحقق-من-النتائج"/>
      <w:bookmarkEnd w:id="117"/>
      <w:bookmarkEnd w:id="150"/>
      <w:bookmarkEnd w:id="158"/>
      <w:bookmarkEnd w:id="160"/>
      <w:r>
        <w:rPr>
          <w:rFonts w:ascii="Traditional Arabic" w:hAnsi="Traditional Arabic"/>
          <w:sz w:val="44"/>
          <w:rtl/>
        </w:rPr>
        <w:lastRenderedPageBreak/>
        <w:t>الفصل الرابع: التجريب والتحقق من النتائج</w:t>
      </w:r>
      <w:bookmarkEnd w:id="161"/>
    </w:p>
    <w:p w:rsidR="00E32E73" w:rsidRDefault="00453AAB" w:rsidP="00F47840">
      <w:pPr>
        <w:pStyle w:val="Heading2"/>
        <w:bidi/>
        <w:jc w:val="left"/>
      </w:pPr>
      <w:bookmarkStart w:id="163" w:name="_Toc230298723"/>
      <w:bookmarkStart w:id="164" w:name="X772d01764d2cdf10730319436c2b610a5dde5fe"/>
      <w:r>
        <w:rPr>
          <w:rFonts w:ascii="Traditional Arabic" w:hAnsi="Traditional Arabic"/>
          <w:b/>
          <w:sz w:val="36"/>
          <w:rtl/>
        </w:rPr>
        <w:t>المبحث الأول: نتائج التجريب والتحقق من صحة الفرضيات</w:t>
      </w:r>
      <w:bookmarkEnd w:id="163"/>
    </w:p>
    <w:p w:rsidR="00E32E73" w:rsidRDefault="00453AAB" w:rsidP="00F47840">
      <w:pPr>
        <w:pStyle w:val="Heading3"/>
        <w:bidi/>
        <w:jc w:val="left"/>
      </w:pPr>
      <w:bookmarkStart w:id="165" w:name="_Toc230298724"/>
      <w:bookmarkStart w:id="166" w:name="X49c36b57d4ff3911c0526cfcdcf059aea80a406"/>
      <w:r>
        <w:rPr>
          <w:b/>
          <w:sz w:val="32"/>
          <w:rtl/>
        </w:rPr>
        <w:t>1. مقارنة مؤشرات الأداء قبل وبعد التطبيق</w:t>
      </w:r>
      <w:bookmarkEnd w:id="165"/>
    </w:p>
    <w:p w:rsidR="00E32E73" w:rsidRDefault="00453AAB" w:rsidP="00F47840">
      <w:pPr>
        <w:keepNext/>
        <w:bidi/>
        <w:spacing w:line="360" w:lineRule="auto"/>
        <w:jc w:val="right"/>
      </w:pPr>
      <w:r>
        <w:rPr>
          <w:rFonts w:ascii="Traditional Arabic" w:hAnsi="Traditional Arabic"/>
          <w:sz w:val="28"/>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rFonts w:ascii="Traditional Arabic" w:hAnsi="Traditional Arabic"/>
          <w:b/>
          <w:bCs/>
          <w:sz w:val="28"/>
          <w:rtl/>
        </w:rPr>
        <w:t>الجدول رقم 06: مقارنة مؤشرات الأداء اللوجستي قبل وبعد تطبيق نظام دعم القرار</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7 </w:instrText>
      </w:r>
      <w:r>
        <w:rPr>
          <w:rFonts w:ascii="Traditional Arabic" w:hAnsi="Traditional Arabic"/>
          <w:b/>
          <w:sz w:val="28"/>
          <w:szCs w:val="24"/>
        </w:rPr>
        <w:fldChar w:fldCharType="separate"/>
      </w:r>
      <w:bookmarkStart w:id="167" w:name="_Toc230298768"/>
      <w:r>
        <w:rPr>
          <w:rFonts w:ascii="Traditional Arabic" w:hAnsi="Traditional Arabic"/>
          <w:b/>
          <w:noProof/>
          <w:sz w:val="28"/>
          <w:szCs w:val="24"/>
        </w:rPr>
        <w:t>7</w:t>
      </w:r>
      <w:r>
        <w:rPr>
          <w:rFonts w:ascii="Traditional Arabic" w:hAnsi="Traditional Arabic"/>
          <w:b/>
          <w:sz w:val="28"/>
          <w:szCs w:val="24"/>
        </w:rPr>
        <w:fldChar w:fldCharType="end"/>
      </w:r>
      <w:r>
        <w:rPr>
          <w:rFonts w:ascii="Traditional Arabic" w:hAnsi="Traditional Arabic"/>
          <w:b/>
          <w:sz w:val="28"/>
          <w:szCs w:val="24"/>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844"/>
        <w:gridCol w:w="2593"/>
        <w:gridCol w:w="2766"/>
        <w:gridCol w:w="2085"/>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062912" w:type="dxa"/>
            <w:shd w:val="clear" w:color="auto" w:fill="0C447C"/>
          </w:tcPr>
          <w:p w:rsidR="00E32E73" w:rsidRDefault="00453AAB" w:rsidP="00F47840">
            <w:pPr>
              <w:pStyle w:val="Compact"/>
              <w:bidi/>
            </w:pPr>
            <w:r>
              <w:rPr>
                <w:b/>
                <w:color w:val="FFFFFF"/>
                <w:rtl/>
              </w:rPr>
              <w:t>مؤشر الأداء (KPI)</w:t>
            </w:r>
          </w:p>
        </w:tc>
        <w:tc>
          <w:tcPr>
            <w:tcW w:w="1605069" w:type="dxa"/>
            <w:shd w:val="clear" w:color="auto" w:fill="0C447C"/>
          </w:tcPr>
          <w:p w:rsidR="00E32E73" w:rsidRDefault="00453AAB" w:rsidP="00F47840">
            <w:pPr>
              <w:pStyle w:val="Compact"/>
              <w:bidi/>
            </w:pPr>
            <w:r>
              <w:rPr>
                <w:b/>
                <w:color w:val="FFFFFF"/>
                <w:rtl/>
              </w:rPr>
              <w:t>قبل التطبيق (النظام اليدوي)</w:t>
            </w:r>
          </w:p>
        </w:tc>
        <w:tc>
          <w:tcPr>
            <w:tcW w:w="1538488" w:type="dxa"/>
            <w:shd w:val="clear" w:color="auto" w:fill="0C447C"/>
          </w:tcPr>
          <w:p w:rsidR="00E32E73" w:rsidRDefault="00453AAB" w:rsidP="00F47840">
            <w:pPr>
              <w:pStyle w:val="Compact"/>
              <w:bidi/>
            </w:pPr>
            <w:r>
              <w:rPr>
                <w:b/>
                <w:color w:val="FFFFFF"/>
                <w:rtl/>
              </w:rPr>
              <w:t>بعد التطبيق (نظام دعم القرار)</w:t>
            </w:r>
          </w:p>
        </w:tc>
        <w:tc>
          <w:tcPr>
            <w:tcW w:w="953529" w:type="dxa"/>
            <w:shd w:val="clear" w:color="auto" w:fill="0C447C"/>
          </w:tcPr>
          <w:p w:rsidR="00E32E73" w:rsidRDefault="00453AAB" w:rsidP="00F47840">
            <w:pPr>
              <w:pStyle w:val="Compact"/>
              <w:bidi/>
            </w:pPr>
            <w:r>
              <w:rPr>
                <w:b/>
                <w:color w:val="FFFFFF"/>
                <w:rtl/>
              </w:rPr>
              <w:t>نسبة التحسُّن</w:t>
            </w:r>
          </w:p>
        </w:tc>
      </w:tr>
      <w:tr w:rsidR="00E32E73" w:rsidTr="00E32E73">
        <w:trPr>
          <w:cantSplit/>
          <w:jc w:val="center"/>
        </w:trPr>
        <w:tc>
          <w:tcPr>
            <w:tcW w:w="1062912" w:type="dxa"/>
            <w:shd w:val="clear" w:color="auto" w:fill="EBF5FB"/>
          </w:tcPr>
          <w:p w:rsidR="00E32E73" w:rsidRDefault="00453AAB" w:rsidP="00F47840">
            <w:pPr>
              <w:pStyle w:val="Compact"/>
              <w:bidi/>
            </w:pPr>
            <w:r>
              <w:rPr>
                <w:bCs/>
                <w:color w:val="000000"/>
                <w:rtl/>
              </w:rPr>
              <w:t>وقت معالجة الطلبية الواحدة</w:t>
            </w:r>
          </w:p>
        </w:tc>
        <w:tc>
          <w:tcPr>
            <w:tcW w:w="1605069" w:type="dxa"/>
            <w:shd w:val="clear" w:color="auto" w:fill="EBF5FB"/>
          </w:tcPr>
          <w:p w:rsidR="00E32E73" w:rsidRDefault="00453AAB" w:rsidP="00F47840">
            <w:pPr>
              <w:pStyle w:val="Compact"/>
              <w:bidi/>
            </w:pPr>
            <w:r>
              <w:rPr>
                <w:color w:val="000000"/>
                <w:rtl/>
              </w:rPr>
              <w:t>20 -- 30 دقيقة (ورقي متعدد المراحل)</w:t>
            </w:r>
          </w:p>
        </w:tc>
        <w:tc>
          <w:tcPr>
            <w:tcW w:w="1538488" w:type="dxa"/>
            <w:shd w:val="clear" w:color="auto" w:fill="EBF5FB"/>
          </w:tcPr>
          <w:p w:rsidR="00E32E73" w:rsidRDefault="00453AAB" w:rsidP="00F47840">
            <w:pPr>
              <w:pStyle w:val="Compact"/>
              <w:bidi/>
            </w:pPr>
            <w:r>
              <w:rPr>
                <w:color w:val="000000"/>
                <w:rtl/>
              </w:rPr>
              <w:t>أقل من 5 ثوانٍ (زر واحد --- VBA)</w:t>
            </w:r>
          </w:p>
        </w:tc>
        <w:tc>
          <w:tcPr>
            <w:tcW w:w="953529" w:type="dxa"/>
            <w:shd w:val="clear" w:color="auto" w:fill="EBF5FB"/>
          </w:tcPr>
          <w:p w:rsidR="00E32E73" w:rsidRDefault="00453AAB" w:rsidP="00F47840">
            <w:pPr>
              <w:pStyle w:val="Compact"/>
              <w:bidi/>
            </w:pPr>
            <w:r>
              <w:rPr>
                <w:bCs/>
                <w:color w:val="000000"/>
                <w:rtl/>
              </w:rPr>
              <w:t>تخفيض 99.7%</w:t>
            </w:r>
          </w:p>
        </w:tc>
      </w:tr>
      <w:tr w:rsidR="00E32E73" w:rsidTr="00E32E73">
        <w:trPr>
          <w:cantSplit/>
          <w:jc w:val="center"/>
        </w:trPr>
        <w:tc>
          <w:tcPr>
            <w:tcW w:w="1062912" w:type="dxa"/>
            <w:shd w:val="clear" w:color="auto" w:fill="FFFFFF"/>
          </w:tcPr>
          <w:p w:rsidR="00E32E73" w:rsidRDefault="00453AAB" w:rsidP="00F47840">
            <w:pPr>
              <w:pStyle w:val="Compact"/>
              <w:bidi/>
            </w:pPr>
            <w:r>
              <w:rPr>
                <w:bCs/>
                <w:color w:val="000000"/>
                <w:rtl/>
              </w:rPr>
              <w:t>التنبيه بنقطة إعادة الطلب</w:t>
            </w:r>
          </w:p>
        </w:tc>
        <w:tc>
          <w:tcPr>
            <w:tcW w:w="1605069" w:type="dxa"/>
            <w:shd w:val="clear" w:color="auto" w:fill="FFFFFF"/>
          </w:tcPr>
          <w:p w:rsidR="00E32E73" w:rsidRDefault="00453AAB" w:rsidP="00F47840">
            <w:pPr>
              <w:pStyle w:val="Compact"/>
              <w:bidi/>
            </w:pPr>
            <w:r>
              <w:rPr>
                <w:color w:val="000000"/>
                <w:rtl/>
              </w:rPr>
              <w:t>غائب --- اكتشاف بالعين المجردة عند النفاد</w:t>
            </w:r>
          </w:p>
        </w:tc>
        <w:tc>
          <w:tcPr>
            <w:tcW w:w="1538488" w:type="dxa"/>
            <w:shd w:val="clear" w:color="auto" w:fill="FFFFFF"/>
          </w:tcPr>
          <w:p w:rsidR="00E32E73" w:rsidRDefault="00453AAB" w:rsidP="00F47840">
            <w:pPr>
              <w:pStyle w:val="Compact"/>
              <w:bidi/>
            </w:pPr>
            <w:r>
              <w:rPr>
                <w:color w:val="000000"/>
                <w:rtl/>
              </w:rPr>
              <w:t>تلقائي --- تلوين فوري عند الاقتراب من ROP</w:t>
            </w:r>
          </w:p>
        </w:tc>
        <w:tc>
          <w:tcPr>
            <w:tcW w:w="953529" w:type="dxa"/>
            <w:shd w:val="clear" w:color="auto" w:fill="FFFFFF"/>
          </w:tcPr>
          <w:p w:rsidR="00E32E73" w:rsidRDefault="00453AAB" w:rsidP="00F47840">
            <w:pPr>
              <w:pStyle w:val="Compact"/>
              <w:bidi/>
            </w:pPr>
            <w:r>
              <w:rPr>
                <w:bCs/>
                <w:color w:val="000000"/>
                <w:rtl/>
              </w:rPr>
              <w:t>من صفر إلى 100%</w:t>
            </w:r>
          </w:p>
        </w:tc>
      </w:tr>
      <w:tr w:rsidR="00E32E73" w:rsidTr="00E32E73">
        <w:trPr>
          <w:cantSplit/>
          <w:jc w:val="center"/>
        </w:trPr>
        <w:tc>
          <w:tcPr>
            <w:tcW w:w="1062912" w:type="dxa"/>
            <w:shd w:val="clear" w:color="auto" w:fill="EBF5FB"/>
          </w:tcPr>
          <w:p w:rsidR="00E32E73" w:rsidRDefault="00453AAB" w:rsidP="00F47840">
            <w:pPr>
              <w:pStyle w:val="Compact"/>
              <w:bidi/>
            </w:pPr>
            <w:r>
              <w:rPr>
                <w:bCs/>
                <w:color w:val="000000"/>
                <w:rtl/>
              </w:rPr>
              <w:t>مدة إجراء الجرد الفصلي</w:t>
            </w:r>
          </w:p>
        </w:tc>
        <w:tc>
          <w:tcPr>
            <w:tcW w:w="1605069" w:type="dxa"/>
            <w:shd w:val="clear" w:color="auto" w:fill="EBF5FB"/>
          </w:tcPr>
          <w:p w:rsidR="00E32E73" w:rsidRDefault="00453AAB" w:rsidP="00F47840">
            <w:pPr>
              <w:pStyle w:val="Compact"/>
              <w:bidi/>
            </w:pPr>
            <w:r>
              <w:rPr>
                <w:color w:val="000000"/>
                <w:rtl/>
              </w:rPr>
              <w:t>7 -- 8 ساعات (مطابقة يدوية)</w:t>
            </w:r>
          </w:p>
        </w:tc>
        <w:tc>
          <w:tcPr>
            <w:tcW w:w="1538488" w:type="dxa"/>
            <w:shd w:val="clear" w:color="auto" w:fill="EBF5FB"/>
          </w:tcPr>
          <w:p w:rsidR="00E32E73" w:rsidRDefault="00453AAB" w:rsidP="00F47840">
            <w:pPr>
              <w:pStyle w:val="Compact"/>
              <w:bidi/>
            </w:pPr>
            <w:r>
              <w:rPr>
                <w:color w:val="000000"/>
                <w:rtl/>
              </w:rPr>
              <w:t>أقل من 3 ساعات (مقارنة آلية)</w:t>
            </w:r>
          </w:p>
        </w:tc>
        <w:tc>
          <w:tcPr>
            <w:tcW w:w="953529" w:type="dxa"/>
            <w:shd w:val="clear" w:color="auto" w:fill="EBF5FB"/>
          </w:tcPr>
          <w:p w:rsidR="00E32E73" w:rsidRDefault="00453AAB" w:rsidP="00F47840">
            <w:pPr>
              <w:pStyle w:val="Compact"/>
              <w:bidi/>
            </w:pPr>
            <w:r>
              <w:rPr>
                <w:bCs/>
                <w:color w:val="000000"/>
                <w:rtl/>
              </w:rPr>
              <w:t>تخفيض 60%</w:t>
            </w:r>
          </w:p>
        </w:tc>
      </w:tr>
      <w:tr w:rsidR="00E32E73" w:rsidTr="00E32E73">
        <w:trPr>
          <w:cantSplit/>
          <w:jc w:val="center"/>
        </w:trPr>
        <w:tc>
          <w:tcPr>
            <w:tcW w:w="1062912" w:type="dxa"/>
            <w:shd w:val="clear" w:color="auto" w:fill="FFFFFF"/>
          </w:tcPr>
          <w:p w:rsidR="00E32E73" w:rsidRDefault="00453AAB" w:rsidP="00F47840">
            <w:pPr>
              <w:pStyle w:val="Compact"/>
              <w:bidi/>
            </w:pPr>
            <w:r>
              <w:rPr>
                <w:bCs/>
                <w:color w:val="000000"/>
                <w:rtl/>
              </w:rPr>
              <w:t>دقة الرصيد</w:t>
            </w:r>
          </w:p>
        </w:tc>
        <w:tc>
          <w:tcPr>
            <w:tcW w:w="1605069" w:type="dxa"/>
            <w:shd w:val="clear" w:color="auto" w:fill="FFFFFF"/>
          </w:tcPr>
          <w:p w:rsidR="00E32E73" w:rsidRDefault="00453AAB" w:rsidP="00F47840">
            <w:pPr>
              <w:pStyle w:val="Compact"/>
              <w:bidi/>
            </w:pPr>
            <w:r>
              <w:rPr>
                <w:color w:val="000000"/>
                <w:rtl/>
              </w:rPr>
              <w:t>خطأ إدخال في 12--15% من العمليات</w:t>
            </w:r>
          </w:p>
        </w:tc>
        <w:tc>
          <w:tcPr>
            <w:tcW w:w="1538488" w:type="dxa"/>
            <w:shd w:val="clear" w:color="auto" w:fill="FFFFFF"/>
          </w:tcPr>
          <w:p w:rsidR="00E32E73" w:rsidRDefault="00453AAB" w:rsidP="00F47840">
            <w:pPr>
              <w:pStyle w:val="Compact"/>
              <w:bidi/>
            </w:pPr>
            <w:r>
              <w:rPr>
                <w:color w:val="000000"/>
                <w:rtl/>
              </w:rPr>
              <w:t>التحقق الآلي يمنع الرصيد السالب</w:t>
            </w:r>
          </w:p>
        </w:tc>
        <w:tc>
          <w:tcPr>
            <w:tcW w:w="953529" w:type="dxa"/>
            <w:shd w:val="clear" w:color="auto" w:fill="FFFFFF"/>
          </w:tcPr>
          <w:p w:rsidR="00E32E73" w:rsidRDefault="00453AAB" w:rsidP="00F47840">
            <w:pPr>
              <w:pStyle w:val="Compact"/>
              <w:bidi/>
            </w:pPr>
            <w:r>
              <w:rPr>
                <w:bCs/>
                <w:color w:val="000000"/>
                <w:rtl/>
              </w:rPr>
              <w:t>تخفيض الأخطاء أكثر من 90%</w:t>
            </w:r>
          </w:p>
        </w:tc>
      </w:tr>
      <w:tr w:rsidR="00E32E73" w:rsidTr="00E32E73">
        <w:trPr>
          <w:cantSplit/>
          <w:jc w:val="center"/>
        </w:trPr>
        <w:tc>
          <w:tcPr>
            <w:tcW w:w="1062912" w:type="dxa"/>
            <w:shd w:val="clear" w:color="auto" w:fill="EBF5FB"/>
          </w:tcPr>
          <w:p w:rsidR="00E32E73" w:rsidRDefault="00453AAB" w:rsidP="00F47840">
            <w:pPr>
              <w:pStyle w:val="Compact"/>
              <w:bidi/>
            </w:pPr>
            <w:r>
              <w:rPr>
                <w:bCs/>
                <w:color w:val="000000"/>
                <w:rtl/>
              </w:rPr>
              <w:t>التقارير لرئاسة الإدارة</w:t>
            </w:r>
          </w:p>
        </w:tc>
        <w:tc>
          <w:tcPr>
            <w:tcW w:w="1605069" w:type="dxa"/>
            <w:shd w:val="clear" w:color="auto" w:fill="EBF5FB"/>
          </w:tcPr>
          <w:p w:rsidR="00E32E73" w:rsidRDefault="00453AAB" w:rsidP="00F47840">
            <w:pPr>
              <w:pStyle w:val="Compact"/>
              <w:bidi/>
            </w:pPr>
            <w:r>
              <w:rPr>
                <w:color w:val="000000"/>
                <w:rtl/>
              </w:rPr>
              <w:t>يدوية --- ساعة أو أكثر</w:t>
            </w:r>
          </w:p>
        </w:tc>
        <w:tc>
          <w:tcPr>
            <w:tcW w:w="1538488" w:type="dxa"/>
            <w:shd w:val="clear" w:color="auto" w:fill="EBF5FB"/>
          </w:tcPr>
          <w:p w:rsidR="00E32E73" w:rsidRDefault="00453AAB" w:rsidP="00F47840">
            <w:pPr>
              <w:pStyle w:val="Compact"/>
              <w:bidi/>
            </w:pPr>
            <w:r>
              <w:rPr>
                <w:color w:val="000000"/>
                <w:rtl/>
              </w:rPr>
              <w:t>PDF تلقائي بنقرة واحدة</w:t>
            </w:r>
          </w:p>
        </w:tc>
        <w:tc>
          <w:tcPr>
            <w:tcW w:w="953529" w:type="dxa"/>
            <w:shd w:val="clear" w:color="auto" w:fill="EBF5FB"/>
          </w:tcPr>
          <w:p w:rsidR="00E32E73" w:rsidRDefault="00453AAB" w:rsidP="00F47840">
            <w:pPr>
              <w:pStyle w:val="Compact"/>
              <w:bidi/>
            </w:pPr>
            <w:r>
              <w:rPr>
                <w:bCs/>
                <w:color w:val="000000"/>
                <w:rtl/>
              </w:rPr>
              <w:t>تخفيض 98%</w:t>
            </w:r>
          </w:p>
        </w:tc>
      </w:tr>
      <w:tr w:rsidR="00E32E73" w:rsidTr="00E32E73">
        <w:trPr>
          <w:cantSplit/>
          <w:jc w:val="center"/>
        </w:trPr>
        <w:tc>
          <w:tcPr>
            <w:tcW w:w="1062912" w:type="dxa"/>
            <w:shd w:val="clear" w:color="auto" w:fill="FFFFFF"/>
          </w:tcPr>
          <w:p w:rsidR="00E32E73" w:rsidRDefault="00453AAB" w:rsidP="00F47840">
            <w:pPr>
              <w:pStyle w:val="Compact"/>
              <w:bidi/>
            </w:pPr>
            <w:r>
              <w:rPr>
                <w:bCs/>
                <w:color w:val="000000"/>
                <w:rtl/>
              </w:rPr>
              <w:t>تكلفة التطبيق</w:t>
            </w:r>
          </w:p>
        </w:tc>
        <w:tc>
          <w:tcPr>
            <w:tcW w:w="1605069" w:type="dxa"/>
            <w:shd w:val="clear" w:color="auto" w:fill="FFFFFF"/>
          </w:tcPr>
          <w:p w:rsidR="00E32E73" w:rsidRDefault="00453AAB" w:rsidP="00F47840">
            <w:pPr>
              <w:pStyle w:val="Compact"/>
              <w:bidi/>
            </w:pPr>
            <w:r>
              <w:rPr>
                <w:color w:val="000000"/>
                <w:rtl/>
              </w:rPr>
              <w:t>---</w:t>
            </w:r>
          </w:p>
        </w:tc>
        <w:tc>
          <w:tcPr>
            <w:tcW w:w="1538488" w:type="dxa"/>
            <w:shd w:val="clear" w:color="auto" w:fill="FFFFFF"/>
          </w:tcPr>
          <w:p w:rsidR="00E32E73" w:rsidRDefault="00453AAB" w:rsidP="00F47840">
            <w:pPr>
              <w:pStyle w:val="Compact"/>
              <w:bidi/>
            </w:pPr>
            <w:r>
              <w:rPr>
                <w:color w:val="000000"/>
                <w:rtl/>
              </w:rPr>
              <w:t>صفر دج (Office موجود مسبقاً)</w:t>
            </w:r>
          </w:p>
        </w:tc>
        <w:tc>
          <w:tcPr>
            <w:tcW w:w="953529" w:type="dxa"/>
            <w:shd w:val="clear" w:color="auto" w:fill="FFFFFF"/>
          </w:tcPr>
          <w:p w:rsidR="00E32E73" w:rsidRDefault="00453AAB" w:rsidP="00F47840">
            <w:pPr>
              <w:pStyle w:val="Compact"/>
              <w:bidi/>
            </w:pPr>
            <w:r>
              <w:rPr>
                <w:bCs/>
                <w:color w:val="000000"/>
                <w:rtl/>
              </w:rPr>
              <w:t>بدون ميزانية إضافية</w:t>
            </w:r>
          </w:p>
        </w:tc>
      </w:tr>
    </w:tbl>
    <w:p w:rsidR="00E32E73" w:rsidRDefault="00453AAB" w:rsidP="00F47840">
      <w:pPr>
        <w:bidi/>
        <w:spacing w:line="360" w:lineRule="auto"/>
        <w:jc w:val="right"/>
      </w:pPr>
      <w:r>
        <w:rPr>
          <w:rFonts w:ascii="Traditional Arabic" w:hAnsi="Traditional Arabic"/>
          <w:i/>
          <w:iCs/>
          <w:sz w:val="28"/>
          <w:rtl/>
        </w:rPr>
        <w:lastRenderedPageBreak/>
        <w:t>المصدر: إعداد الطالب --- ملاحظة ميدانية مباشرة + قياسات نظام ERP_Académie_v13.2 | فيفري--مارس 2026</w:t>
      </w:r>
      <w:r>
        <w:rPr>
          <w:rFonts w:ascii="Traditional Arabic" w:hAnsi="Traditional Arabic"/>
          <w:sz w:val="28"/>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F47840">
      <w:pPr>
        <w:pStyle w:val="Heading3"/>
        <w:bidi/>
        <w:jc w:val="left"/>
      </w:pPr>
      <w:bookmarkStart w:id="168" w:name="_Toc230298725"/>
      <w:bookmarkStart w:id="169" w:name="Xb8e42ca6d3322078508f93d6992976adf29d2ca"/>
      <w:bookmarkEnd w:id="166"/>
      <w:r>
        <w:rPr>
          <w:b/>
          <w:sz w:val="32"/>
          <w:rtl/>
        </w:rPr>
        <w:t>2. التحقق من صحة فرضيات البحث</w:t>
      </w:r>
      <w:bookmarkEnd w:id="168"/>
    </w:p>
    <w:p w:rsidR="00E32E73" w:rsidRDefault="00453AAB" w:rsidP="00F47840">
      <w:pPr>
        <w:bidi/>
        <w:spacing w:line="360" w:lineRule="auto"/>
        <w:jc w:val="right"/>
      </w:pPr>
      <w:r>
        <w:rPr>
          <w:rFonts w:ascii="Traditional Arabic" w:hAnsi="Traditional Arabic"/>
          <w:sz w:val="28"/>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F47840">
      <w:pPr>
        <w:keepNext/>
        <w:bidi/>
        <w:spacing w:line="360" w:lineRule="auto"/>
        <w:jc w:val="right"/>
      </w:pPr>
      <w:r>
        <w:rPr>
          <w:rFonts w:ascii="Traditional Arabic" w:hAnsi="Traditional Arabic"/>
          <w:b/>
          <w:bCs/>
          <w:sz w:val="28"/>
          <w:rtl/>
        </w:rPr>
        <w:t>الجدول رقم 07: --- نتائج التحقق من فرضيتَي البحث --- الدليل الميداني</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8 </w:instrText>
      </w:r>
      <w:r>
        <w:rPr>
          <w:rFonts w:ascii="Traditional Arabic" w:hAnsi="Traditional Arabic"/>
          <w:b/>
          <w:sz w:val="28"/>
          <w:szCs w:val="24"/>
        </w:rPr>
        <w:fldChar w:fldCharType="separate"/>
      </w:r>
      <w:bookmarkStart w:id="170" w:name="_Toc230298769"/>
      <w:r>
        <w:rPr>
          <w:rFonts w:ascii="Traditional Arabic" w:hAnsi="Traditional Arabic"/>
          <w:b/>
          <w:noProof/>
          <w:sz w:val="28"/>
          <w:szCs w:val="24"/>
        </w:rPr>
        <w:t>8</w:t>
      </w:r>
      <w:r>
        <w:rPr>
          <w:rFonts w:ascii="Traditional Arabic" w:hAnsi="Traditional Arabic"/>
          <w:b/>
          <w:sz w:val="28"/>
          <w:szCs w:val="24"/>
        </w:rPr>
        <w:fldChar w:fldCharType="end"/>
      </w:r>
      <w:r>
        <w:rPr>
          <w:rFonts w:ascii="Traditional Arabic" w:hAnsi="Traditional Arabic"/>
          <w:b/>
          <w:sz w:val="28"/>
          <w:szCs w:val="24"/>
        </w:rPr>
        <w:t>: الجدول رقم 07: --- نتائج التحقق من فرضيتَي البحث --- الدليل الميداني</w:t>
      </w:r>
      <w:bookmarkEnd w:id="17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63"/>
        <w:gridCol w:w="1634"/>
        <w:gridCol w:w="3578"/>
        <w:gridCol w:w="813"/>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012939" w:type="dxa"/>
            <w:shd w:val="clear" w:color="auto" w:fill="0C447C"/>
          </w:tcPr>
          <w:p w:rsidR="00E32E73" w:rsidRDefault="00453AAB" w:rsidP="00F47840">
            <w:pPr>
              <w:pStyle w:val="Compact"/>
              <w:bidi/>
            </w:pPr>
            <w:r>
              <w:rPr>
                <w:b/>
                <w:color w:val="FFFFFF"/>
                <w:rtl/>
              </w:rPr>
              <w:t>الفرضية</w:t>
            </w:r>
          </w:p>
        </w:tc>
        <w:tc>
          <w:tcPr>
            <w:tcW w:w="1318175" w:type="dxa"/>
            <w:shd w:val="clear" w:color="auto" w:fill="0C447C"/>
          </w:tcPr>
          <w:p w:rsidR="00E32E73" w:rsidRDefault="00453AAB" w:rsidP="00F47840">
            <w:pPr>
              <w:pStyle w:val="Compact"/>
              <w:bidi/>
            </w:pPr>
            <w:r>
              <w:rPr>
                <w:b/>
                <w:color w:val="FFFFFF"/>
                <w:rtl/>
              </w:rPr>
              <w:t>الصياغة</w:t>
            </w:r>
          </w:p>
        </w:tc>
        <w:tc>
          <w:tcPr>
            <w:tcW w:w="2356962" w:type="dxa"/>
            <w:shd w:val="clear" w:color="auto" w:fill="0C447C"/>
          </w:tcPr>
          <w:p w:rsidR="00E32E73" w:rsidRDefault="00453AAB" w:rsidP="00F47840">
            <w:pPr>
              <w:pStyle w:val="Compact"/>
              <w:bidi/>
            </w:pPr>
            <w:r>
              <w:rPr>
                <w:b/>
                <w:color w:val="FFFFFF"/>
                <w:rtl/>
              </w:rPr>
              <w:t>الدليل الميداني</w:t>
            </w:r>
          </w:p>
        </w:tc>
        <w:tc>
          <w:tcPr>
            <w:tcW w:w="471922" w:type="dxa"/>
            <w:shd w:val="clear" w:color="auto" w:fill="0C447C"/>
          </w:tcPr>
          <w:p w:rsidR="00E32E73" w:rsidRDefault="00453AAB" w:rsidP="00F47840">
            <w:pPr>
              <w:pStyle w:val="Compact"/>
              <w:bidi/>
            </w:pPr>
            <w:r>
              <w:rPr>
                <w:b/>
                <w:color w:val="FFFFFF"/>
                <w:rtl/>
              </w:rPr>
              <w:t>النتيجة</w:t>
            </w:r>
          </w:p>
        </w:tc>
      </w:tr>
      <w:tr w:rsidR="00E32E73" w:rsidTr="00E32E73">
        <w:trPr>
          <w:cantSplit/>
          <w:jc w:val="center"/>
        </w:trPr>
        <w:tc>
          <w:tcPr>
            <w:tcW w:w="1012939" w:type="dxa"/>
            <w:shd w:val="clear" w:color="auto" w:fill="EBF5FB"/>
          </w:tcPr>
          <w:p w:rsidR="00E32E73" w:rsidRDefault="00453AAB" w:rsidP="00F47840">
            <w:pPr>
              <w:pStyle w:val="Compact"/>
              <w:bidi/>
            </w:pPr>
            <w:r>
              <w:rPr>
                <w:bCs/>
                <w:color w:val="000000"/>
                <w:rtl/>
              </w:rPr>
              <w:t>الفرضية الأولى</w:t>
            </w:r>
          </w:p>
        </w:tc>
        <w:tc>
          <w:tcPr>
            <w:tcW w:w="1318175" w:type="dxa"/>
            <w:shd w:val="clear" w:color="auto" w:fill="EBF5FB"/>
          </w:tcPr>
          <w:p w:rsidR="00E32E73" w:rsidRDefault="00453AAB" w:rsidP="00F47840">
            <w:pPr>
              <w:pStyle w:val="Compact"/>
              <w:bidi/>
            </w:pPr>
            <w:r>
              <w:rPr>
                <w:color w:val="000000"/>
                <w:rtl/>
              </w:rPr>
              <w:t>غياب آليات التنبيه الآلي هو السبب الجذري لتكرار نفاد المخزون</w:t>
            </w:r>
          </w:p>
        </w:tc>
        <w:tc>
          <w:tcPr>
            <w:tcW w:w="2356962" w:type="dxa"/>
            <w:shd w:val="clear" w:color="auto" w:fill="EBF5FB"/>
          </w:tcPr>
          <w:p w:rsidR="00E32E73" w:rsidRDefault="00453AAB" w:rsidP="00F47840">
            <w:pPr>
              <w:pStyle w:val="Compact"/>
              <w:bidi/>
            </w:pPr>
            <w:r>
              <w:rPr>
                <w:color w:val="000000"/>
                <w:rtl/>
              </w:rPr>
              <w:t>نفاد خرطوشة Toner G030 (ART-001) في فيفري 2026 قبيل حاجة ملحّة --- بعد التطبيق: تنبيه مُسبَق بأسبوع عبر 'COMMANDER'</w:t>
            </w:r>
          </w:p>
        </w:tc>
        <w:tc>
          <w:tcPr>
            <w:tcW w:w="471922" w:type="dxa"/>
            <w:shd w:val="clear" w:color="auto" w:fill="EBF5FB"/>
          </w:tcPr>
          <w:p w:rsidR="00E32E73" w:rsidRDefault="00453AAB" w:rsidP="00F47840">
            <w:pPr>
              <w:pStyle w:val="Compact"/>
              <w:bidi/>
            </w:pPr>
            <w:r>
              <w:rPr>
                <w:bCs/>
                <w:color w:val="000000"/>
                <w:rtl/>
              </w:rPr>
              <w:t>✓ مُثبَتة</w:t>
            </w:r>
          </w:p>
        </w:tc>
      </w:tr>
      <w:tr w:rsidR="00E32E73" w:rsidTr="00E32E73">
        <w:trPr>
          <w:cantSplit/>
          <w:jc w:val="center"/>
        </w:trPr>
        <w:tc>
          <w:tcPr>
            <w:tcW w:w="1012939" w:type="dxa"/>
            <w:shd w:val="clear" w:color="auto" w:fill="FFFFFF"/>
          </w:tcPr>
          <w:p w:rsidR="00E32E73" w:rsidRDefault="00453AAB" w:rsidP="00F47840">
            <w:pPr>
              <w:pStyle w:val="Compact"/>
              <w:bidi/>
            </w:pPr>
            <w:r>
              <w:rPr>
                <w:bCs/>
                <w:color w:val="000000"/>
                <w:rtl/>
              </w:rPr>
              <w:t>الفرضية الثانية</w:t>
            </w:r>
          </w:p>
        </w:tc>
        <w:tc>
          <w:tcPr>
            <w:tcW w:w="1318175" w:type="dxa"/>
            <w:shd w:val="clear" w:color="auto" w:fill="FFFFFF"/>
          </w:tcPr>
          <w:p w:rsidR="00E32E73" w:rsidRDefault="00453AAB" w:rsidP="00F47840">
            <w:pPr>
              <w:pStyle w:val="Compact"/>
              <w:bidi/>
            </w:pPr>
            <w:r>
              <w:rPr>
                <w:color w:val="000000"/>
                <w:rtl/>
              </w:rPr>
              <w:t>نظام دعم القرار يُحسِّن دقة التتبع ويُقلِّص وقت معالجة الطلبيات</w:t>
            </w:r>
          </w:p>
        </w:tc>
        <w:tc>
          <w:tcPr>
            <w:tcW w:w="2356962" w:type="dxa"/>
            <w:shd w:val="clear" w:color="auto" w:fill="FFFFFF"/>
          </w:tcPr>
          <w:p w:rsidR="00E32E73" w:rsidRDefault="00453AAB" w:rsidP="00F47840">
            <w:pPr>
              <w:pStyle w:val="Compact"/>
              <w:bidi/>
            </w:pPr>
            <w:r>
              <w:rPr>
                <w:color w:val="000000"/>
                <w:rtl/>
              </w:rPr>
              <w:t>تخفيض وقت معالجة الطلبية بأكثر من 99.7%، وتقليص مدة الجرد بأكثر من 60%، وإلغاء 6 تنبيهات خاطئة من 7 بعد تصحيح ROP الفردي</w:t>
            </w:r>
          </w:p>
        </w:tc>
        <w:tc>
          <w:tcPr>
            <w:tcW w:w="471922" w:type="dxa"/>
            <w:shd w:val="clear" w:color="auto" w:fill="FFFFFF"/>
          </w:tcPr>
          <w:p w:rsidR="00E32E73" w:rsidRDefault="00453AAB" w:rsidP="00F47840">
            <w:pPr>
              <w:pStyle w:val="Compact"/>
              <w:bidi/>
            </w:pPr>
            <w:r>
              <w:rPr>
                <w:bCs/>
                <w:color w:val="000000"/>
                <w:rtl/>
              </w:rPr>
              <w:t>✓ مُثبَتة</w:t>
            </w:r>
          </w:p>
        </w:tc>
      </w:tr>
      <w:tr w:rsidR="00E32E73" w:rsidTr="00E32E73">
        <w:trPr>
          <w:cantSplit/>
          <w:jc w:val="center"/>
        </w:trPr>
        <w:tc>
          <w:tcPr>
            <w:tcW w:w="1012939" w:type="dxa"/>
            <w:shd w:val="clear" w:color="auto" w:fill="EBF5FB"/>
          </w:tcPr>
          <w:p w:rsidR="00E32E73" w:rsidRDefault="00453AAB" w:rsidP="00F47840">
            <w:pPr>
              <w:pStyle w:val="Compact"/>
              <w:bidi/>
            </w:pPr>
            <w:r>
              <w:rPr>
                <w:color w:val="000000"/>
                <w:rtl/>
              </w:rPr>
              <w:t>*المصدر: إعداد الطالب --- تحليل بيانات ERP_Académie_v13.2</w:t>
            </w:r>
          </w:p>
        </w:tc>
        <w:tc>
          <w:tcPr>
            <w:tcW w:w="1318175" w:type="dxa"/>
            <w:shd w:val="clear" w:color="auto" w:fill="EBF5FB"/>
          </w:tcPr>
          <w:p w:rsidR="00E32E73" w:rsidRDefault="00453AAB" w:rsidP="00F47840">
            <w:pPr>
              <w:pStyle w:val="Compact"/>
              <w:bidi/>
            </w:pPr>
            <w:r>
              <w:rPr>
                <w:color w:val="000000"/>
                <w:rtl/>
              </w:rPr>
              <w:t>مارس 2026*</w:t>
            </w:r>
          </w:p>
        </w:tc>
        <w:tc>
          <w:tcPr>
            <w:tcW w:w="2356962" w:type="dxa"/>
            <w:shd w:val="clear" w:color="auto" w:fill="EBF5FB"/>
          </w:tcPr>
          <w:p w:rsidR="00E32E73" w:rsidRDefault="00E32E73" w:rsidP="00F47840">
            <w:pPr>
              <w:pStyle w:val="Compact"/>
              <w:bidi/>
            </w:pPr>
          </w:p>
        </w:tc>
        <w:tc>
          <w:tcPr>
            <w:tcW w:w="471922" w:type="dxa"/>
            <w:shd w:val="clear" w:color="auto" w:fill="EBF5FB"/>
          </w:tcPr>
          <w:p w:rsidR="00E32E73" w:rsidRDefault="00E32E73" w:rsidP="00F47840">
            <w:pPr>
              <w:pStyle w:val="Compact"/>
              <w:bidi/>
            </w:pPr>
          </w:p>
        </w:tc>
      </w:tr>
    </w:tbl>
    <w:p w:rsidR="00E32E73" w:rsidRDefault="00453AAB" w:rsidP="00F47840">
      <w:pPr>
        <w:pStyle w:val="Heading3"/>
        <w:bidi/>
        <w:jc w:val="left"/>
      </w:pPr>
      <w:bookmarkStart w:id="171" w:name="_Toc230298726"/>
      <w:bookmarkStart w:id="172" w:name="X8a93358eecaeb60469823d090d898b75c2e77ac"/>
      <w:bookmarkEnd w:id="169"/>
      <w:r>
        <w:rPr>
          <w:b/>
          <w:sz w:val="32"/>
          <w:rtl/>
        </w:rPr>
        <w:t>3. التحليل التفصيلي لمؤشرات الأداء</w:t>
      </w:r>
      <w:bookmarkEnd w:id="171"/>
    </w:p>
    <w:p w:rsidR="00E32E73" w:rsidRDefault="00453AAB" w:rsidP="00F47840">
      <w:pPr>
        <w:bidi/>
        <w:spacing w:line="360" w:lineRule="auto"/>
        <w:jc w:val="right"/>
      </w:pPr>
      <w:r>
        <w:rPr>
          <w:rFonts w:ascii="Traditional Arabic" w:hAnsi="Traditional Arabic"/>
          <w:sz w:val="28"/>
          <w:rtl/>
        </w:rPr>
        <w:t>بناءً على البيانات الواردة في الجدول رقم (06)، يمكن تحليل الأثر النوعي لكل مؤشر على النحو التالي:</w:t>
      </w:r>
    </w:p>
    <w:p w:rsidR="00E32E73" w:rsidRDefault="00453AAB" w:rsidP="00F47840">
      <w:pPr>
        <w:pStyle w:val="Compact"/>
        <w:numPr>
          <w:ilvl w:val="0"/>
          <w:numId w:val="34"/>
        </w:numPr>
        <w:bidi/>
        <w:spacing w:line="360" w:lineRule="auto"/>
        <w:jc w:val="right"/>
      </w:pPr>
      <w:r>
        <w:rPr>
          <w:rFonts w:ascii="Traditional Arabic" w:hAnsi="Traditional Arabic"/>
          <w:b/>
          <w:bCs/>
          <w:sz w:val="28"/>
          <w:rtl/>
        </w:rPr>
        <w:lastRenderedPageBreak/>
        <w:t>كفاءة الوقت:</w:t>
      </w:r>
      <w:r>
        <w:rPr>
          <w:rFonts w:ascii="Traditional Arabic" w:hAnsi="Traditional Arabic"/>
          <w:sz w:val="28"/>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F47840">
      <w:pPr>
        <w:pStyle w:val="Compact"/>
        <w:numPr>
          <w:ilvl w:val="0"/>
          <w:numId w:val="34"/>
        </w:numPr>
        <w:bidi/>
        <w:spacing w:line="360" w:lineRule="auto"/>
        <w:jc w:val="right"/>
      </w:pPr>
      <w:r>
        <w:rPr>
          <w:rFonts w:ascii="Traditional Arabic" w:hAnsi="Traditional Arabic"/>
          <w:b/>
          <w:bCs/>
          <w:sz w:val="28"/>
          <w:rtl/>
        </w:rPr>
        <w:t>الاستجابة الاستباقية:</w:t>
      </w:r>
      <w:r>
        <w:rPr>
          <w:rFonts w:ascii="Traditional Arabic" w:hAnsi="Traditional Arabic"/>
          <w:sz w:val="28"/>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F47840">
      <w:pPr>
        <w:pStyle w:val="Compact"/>
        <w:numPr>
          <w:ilvl w:val="0"/>
          <w:numId w:val="34"/>
        </w:numPr>
        <w:bidi/>
        <w:spacing w:line="360" w:lineRule="auto"/>
        <w:jc w:val="right"/>
      </w:pPr>
      <w:r>
        <w:rPr>
          <w:rFonts w:ascii="Traditional Arabic" w:hAnsi="Traditional Arabic"/>
          <w:b/>
          <w:bCs/>
          <w:sz w:val="28"/>
          <w:rtl/>
        </w:rPr>
        <w:t>دقة البيانات والرقابة:</w:t>
      </w:r>
      <w:r>
        <w:rPr>
          <w:rFonts w:ascii="Traditional Arabic" w:hAnsi="Traditional Arabic"/>
          <w:sz w:val="28"/>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F47840">
      <w:pPr>
        <w:pStyle w:val="Compact"/>
        <w:numPr>
          <w:ilvl w:val="0"/>
          <w:numId w:val="34"/>
        </w:numPr>
        <w:bidi/>
        <w:spacing w:line="360" w:lineRule="auto"/>
        <w:jc w:val="right"/>
      </w:pPr>
      <w:r>
        <w:rPr>
          <w:rFonts w:ascii="Traditional Arabic" w:hAnsi="Traditional Arabic"/>
          <w:b/>
          <w:bCs/>
          <w:sz w:val="28"/>
          <w:rtl/>
        </w:rPr>
        <w:t>التكلفة والجدوى:</w:t>
      </w:r>
      <w:r>
        <w:rPr>
          <w:rFonts w:ascii="Traditional Arabic" w:hAnsi="Traditional Arabic"/>
          <w:sz w:val="28"/>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F47840">
      <w:pPr>
        <w:pStyle w:val="Heading3"/>
        <w:bidi/>
        <w:jc w:val="left"/>
      </w:pPr>
      <w:bookmarkStart w:id="173" w:name="_Toc230298727"/>
      <w:bookmarkStart w:id="174" w:name="Xaf9730f8f208447975e9de648bd3cee193ed3c6"/>
      <w:bookmarkEnd w:id="172"/>
      <w:r>
        <w:rPr>
          <w:b/>
          <w:sz w:val="32"/>
          <w:rtl/>
        </w:rPr>
        <w:t>4. التقييم الإحصائي لمؤشرات الأداء</w:t>
      </w:r>
      <w:bookmarkEnd w:id="173"/>
    </w:p>
    <w:p w:rsidR="00E32E73" w:rsidRDefault="00453AAB" w:rsidP="00F47840">
      <w:pPr>
        <w:bidi/>
        <w:spacing w:line="360" w:lineRule="auto"/>
        <w:jc w:val="right"/>
      </w:pPr>
      <w:r>
        <w:rPr>
          <w:rFonts w:ascii="Traditional Arabic" w:hAnsi="Traditional Arabic"/>
          <w:sz w:val="28"/>
          <w:rtl/>
        </w:rPr>
        <w:t>لإعطاء صورة أكثر دقة عن حجم التحسُّن، يُقدِّم الجدول أدناه مقارنة عددية مباشرة بين الوضعين السابق واللاحق:</w:t>
      </w:r>
    </w:p>
    <w:p w:rsidR="00E32E73" w:rsidRDefault="00453AAB" w:rsidP="00F47840">
      <w:pPr>
        <w:keepNext/>
        <w:bidi/>
        <w:spacing w:line="360" w:lineRule="auto"/>
        <w:jc w:val="right"/>
      </w:pPr>
      <w:r>
        <w:rPr>
          <w:rFonts w:ascii="Traditional Arabic" w:hAnsi="Traditional Arabic"/>
          <w:b/>
          <w:bCs/>
          <w:sz w:val="28"/>
          <w:rtl/>
        </w:rPr>
        <w:t>الجدول رقم 08: --- مقارنة عددية مباشرة قبل وبعد التطبيق</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9 </w:instrText>
      </w:r>
      <w:r>
        <w:rPr>
          <w:rFonts w:ascii="Traditional Arabic" w:hAnsi="Traditional Arabic"/>
          <w:b/>
          <w:sz w:val="28"/>
          <w:szCs w:val="24"/>
        </w:rPr>
        <w:fldChar w:fldCharType="separate"/>
      </w:r>
      <w:bookmarkStart w:id="175" w:name="_Toc230298770"/>
      <w:r>
        <w:rPr>
          <w:rFonts w:ascii="Traditional Arabic" w:hAnsi="Traditional Arabic"/>
          <w:b/>
          <w:noProof/>
          <w:sz w:val="28"/>
          <w:szCs w:val="24"/>
        </w:rPr>
        <w:t>9</w:t>
      </w:r>
      <w:r>
        <w:rPr>
          <w:rFonts w:ascii="Traditional Arabic" w:hAnsi="Traditional Arabic"/>
          <w:b/>
          <w:sz w:val="28"/>
          <w:szCs w:val="24"/>
        </w:rPr>
        <w:fldChar w:fldCharType="end"/>
      </w:r>
      <w:r>
        <w:rPr>
          <w:rFonts w:ascii="Traditional Arabic" w:hAnsi="Traditional Arabic"/>
          <w:b/>
          <w:sz w:val="28"/>
          <w:szCs w:val="24"/>
        </w:rPr>
        <w:t>: الجدول رقم 08: --- مقارنة عددية مباشرة قبل وبعد التطبيق</w:t>
      </w:r>
      <w:bookmarkEnd w:id="17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161"/>
        <w:gridCol w:w="1532"/>
        <w:gridCol w:w="2129"/>
        <w:gridCol w:w="1466"/>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2823055" w:type="dxa"/>
            <w:shd w:val="clear" w:color="auto" w:fill="0C447C"/>
          </w:tcPr>
          <w:p w:rsidR="00E32E73" w:rsidRDefault="00453AAB" w:rsidP="00F47840">
            <w:pPr>
              <w:pStyle w:val="Compact"/>
              <w:bidi/>
            </w:pPr>
            <w:r>
              <w:rPr>
                <w:b/>
                <w:color w:val="FFFFFF"/>
                <w:rtl/>
              </w:rPr>
              <w:t>مؤشر الأداء</w:t>
            </w:r>
          </w:p>
        </w:tc>
        <w:tc>
          <w:tcPr>
            <w:tcW w:w="664248" w:type="dxa"/>
            <w:shd w:val="clear" w:color="auto" w:fill="0C447C"/>
          </w:tcPr>
          <w:p w:rsidR="00E32E73" w:rsidRDefault="00453AAB" w:rsidP="00F47840">
            <w:pPr>
              <w:pStyle w:val="Compact"/>
              <w:bidi/>
            </w:pPr>
            <w:r>
              <w:rPr>
                <w:b/>
                <w:color w:val="FFFFFF"/>
                <w:rtl/>
              </w:rPr>
              <w:t>قبل التطبيق</w:t>
            </w:r>
          </w:p>
        </w:tc>
        <w:tc>
          <w:tcPr>
            <w:tcW w:w="984294" w:type="dxa"/>
            <w:shd w:val="clear" w:color="auto" w:fill="0C447C"/>
          </w:tcPr>
          <w:p w:rsidR="00E32E73" w:rsidRDefault="00453AAB" w:rsidP="00F47840">
            <w:pPr>
              <w:pStyle w:val="Compact"/>
              <w:bidi/>
            </w:pPr>
            <w:r>
              <w:rPr>
                <w:b/>
                <w:color w:val="FFFFFF"/>
                <w:rtl/>
              </w:rPr>
              <w:t>بعد التطبيق</w:t>
            </w:r>
          </w:p>
        </w:tc>
        <w:tc>
          <w:tcPr>
            <w:tcW w:w="688402" w:type="dxa"/>
            <w:shd w:val="clear" w:color="auto" w:fill="0C447C"/>
          </w:tcPr>
          <w:p w:rsidR="00E32E73" w:rsidRDefault="00453AAB" w:rsidP="00F47840">
            <w:pPr>
              <w:pStyle w:val="Compact"/>
              <w:bidi/>
            </w:pPr>
            <w:r>
              <w:rPr>
                <w:b/>
                <w:color w:val="FFFFFF"/>
                <w:rtl/>
              </w:rPr>
              <w:t>نسبة التحسُّن</w:t>
            </w:r>
          </w:p>
        </w:tc>
      </w:tr>
      <w:tr w:rsidR="00E32E73" w:rsidTr="00E32E73">
        <w:trPr>
          <w:cantSplit/>
          <w:jc w:val="center"/>
        </w:trPr>
        <w:tc>
          <w:tcPr>
            <w:tcW w:w="2823055" w:type="dxa"/>
            <w:shd w:val="clear" w:color="auto" w:fill="EBF5FB"/>
          </w:tcPr>
          <w:p w:rsidR="00E32E73" w:rsidRDefault="00453AAB" w:rsidP="00F47840">
            <w:pPr>
              <w:pStyle w:val="Compact"/>
              <w:bidi/>
            </w:pPr>
            <w:r>
              <w:rPr>
                <w:color w:val="000000"/>
                <w:rtl/>
              </w:rPr>
              <w:t>زمن معالجة الطلبية الواحدة</w:t>
            </w:r>
          </w:p>
        </w:tc>
        <w:tc>
          <w:tcPr>
            <w:tcW w:w="664248" w:type="dxa"/>
            <w:shd w:val="clear" w:color="auto" w:fill="EBF5FB"/>
          </w:tcPr>
          <w:p w:rsidR="00E32E73" w:rsidRDefault="00453AAB" w:rsidP="00F47840">
            <w:pPr>
              <w:pStyle w:val="Compact"/>
              <w:bidi/>
            </w:pPr>
            <w:r>
              <w:rPr>
                <w:color w:val="000000"/>
                <w:rtl/>
              </w:rPr>
              <w:t>20--30 دقيقة</w:t>
            </w:r>
          </w:p>
        </w:tc>
        <w:tc>
          <w:tcPr>
            <w:tcW w:w="984294" w:type="dxa"/>
            <w:shd w:val="clear" w:color="auto" w:fill="EBF5FB"/>
          </w:tcPr>
          <w:p w:rsidR="00E32E73" w:rsidRDefault="00453AAB" w:rsidP="00F47840">
            <w:pPr>
              <w:pStyle w:val="Compact"/>
              <w:bidi/>
            </w:pPr>
            <w:r>
              <w:rPr>
                <w:color w:val="000000"/>
                <w:rtl/>
              </w:rPr>
              <w:t>أقل من 5 ثوانٍ</w:t>
            </w:r>
          </w:p>
        </w:tc>
        <w:tc>
          <w:tcPr>
            <w:tcW w:w="688402" w:type="dxa"/>
            <w:shd w:val="clear" w:color="auto" w:fill="EBF5FB"/>
          </w:tcPr>
          <w:p w:rsidR="00E32E73" w:rsidRDefault="00453AAB" w:rsidP="00F47840">
            <w:pPr>
              <w:pStyle w:val="Compact"/>
              <w:bidi/>
            </w:pPr>
            <w:r>
              <w:rPr>
                <w:bCs/>
                <w:color w:val="000000"/>
                <w:rtl/>
              </w:rPr>
              <w:t>99.7%</w:t>
            </w:r>
          </w:p>
        </w:tc>
      </w:tr>
      <w:tr w:rsidR="00E32E73" w:rsidTr="00E32E73">
        <w:trPr>
          <w:cantSplit/>
          <w:jc w:val="center"/>
        </w:trPr>
        <w:tc>
          <w:tcPr>
            <w:tcW w:w="2823055" w:type="dxa"/>
            <w:shd w:val="clear" w:color="auto" w:fill="FFFFFF"/>
          </w:tcPr>
          <w:p w:rsidR="00E32E73" w:rsidRDefault="00453AAB" w:rsidP="00F47840">
            <w:pPr>
              <w:pStyle w:val="Compact"/>
              <w:bidi/>
            </w:pPr>
            <w:r>
              <w:rPr>
                <w:color w:val="000000"/>
                <w:rtl/>
              </w:rPr>
              <w:t>مدة الجرد الفصلي</w:t>
            </w:r>
          </w:p>
        </w:tc>
        <w:tc>
          <w:tcPr>
            <w:tcW w:w="664248" w:type="dxa"/>
            <w:shd w:val="clear" w:color="auto" w:fill="FFFFFF"/>
          </w:tcPr>
          <w:p w:rsidR="00E32E73" w:rsidRDefault="00453AAB" w:rsidP="00F47840">
            <w:pPr>
              <w:pStyle w:val="Compact"/>
              <w:bidi/>
            </w:pPr>
            <w:r>
              <w:rPr>
                <w:color w:val="000000"/>
                <w:rtl/>
              </w:rPr>
              <w:t>4 أيام</w:t>
            </w:r>
          </w:p>
        </w:tc>
        <w:tc>
          <w:tcPr>
            <w:tcW w:w="984294" w:type="dxa"/>
            <w:shd w:val="clear" w:color="auto" w:fill="FFFFFF"/>
          </w:tcPr>
          <w:p w:rsidR="00E32E73" w:rsidRDefault="00453AAB" w:rsidP="00F47840">
            <w:pPr>
              <w:pStyle w:val="Compact"/>
              <w:bidi/>
            </w:pPr>
            <w:r>
              <w:rPr>
                <w:color w:val="000000"/>
                <w:rtl/>
              </w:rPr>
              <w:t>1.5 يوم</w:t>
            </w:r>
          </w:p>
        </w:tc>
        <w:tc>
          <w:tcPr>
            <w:tcW w:w="688402" w:type="dxa"/>
            <w:shd w:val="clear" w:color="auto" w:fill="FFFFFF"/>
          </w:tcPr>
          <w:p w:rsidR="00E32E73" w:rsidRDefault="00453AAB" w:rsidP="00F47840">
            <w:pPr>
              <w:pStyle w:val="Compact"/>
              <w:bidi/>
            </w:pPr>
            <w:r>
              <w:rPr>
                <w:color w:val="000000"/>
                <w:rtl/>
              </w:rPr>
              <w:t>62.5%</w:t>
            </w:r>
          </w:p>
        </w:tc>
      </w:tr>
      <w:tr w:rsidR="00E32E73" w:rsidTr="00E32E73">
        <w:trPr>
          <w:cantSplit/>
          <w:jc w:val="center"/>
        </w:trPr>
        <w:tc>
          <w:tcPr>
            <w:tcW w:w="2823055" w:type="dxa"/>
            <w:shd w:val="clear" w:color="auto" w:fill="EBF5FB"/>
          </w:tcPr>
          <w:p w:rsidR="00E32E73" w:rsidRDefault="00453AAB" w:rsidP="00F47840">
            <w:pPr>
              <w:pStyle w:val="Compact"/>
              <w:bidi/>
            </w:pPr>
            <w:r>
              <w:rPr>
                <w:color w:val="000000"/>
                <w:rtl/>
              </w:rPr>
              <w:t>سرعة اكتشاف النفاد</w:t>
            </w:r>
          </w:p>
        </w:tc>
        <w:tc>
          <w:tcPr>
            <w:tcW w:w="664248" w:type="dxa"/>
            <w:shd w:val="clear" w:color="auto" w:fill="EBF5FB"/>
          </w:tcPr>
          <w:p w:rsidR="00E32E73" w:rsidRDefault="00453AAB" w:rsidP="00F47840">
            <w:pPr>
              <w:pStyle w:val="Compact"/>
              <w:bidi/>
            </w:pPr>
            <w:r>
              <w:rPr>
                <w:color w:val="000000"/>
                <w:rtl/>
              </w:rPr>
              <w:t>عند حدوثه فقط</w:t>
            </w:r>
          </w:p>
        </w:tc>
        <w:tc>
          <w:tcPr>
            <w:tcW w:w="984294" w:type="dxa"/>
            <w:shd w:val="clear" w:color="auto" w:fill="EBF5FB"/>
          </w:tcPr>
          <w:p w:rsidR="00E32E73" w:rsidRDefault="00453AAB" w:rsidP="00F47840">
            <w:pPr>
              <w:pStyle w:val="Compact"/>
              <w:bidi/>
            </w:pPr>
            <w:r>
              <w:rPr>
                <w:color w:val="000000"/>
                <w:rtl/>
              </w:rPr>
              <w:t>قبل أسبوع من حدوثه</w:t>
            </w:r>
          </w:p>
        </w:tc>
        <w:tc>
          <w:tcPr>
            <w:tcW w:w="688402" w:type="dxa"/>
            <w:shd w:val="clear" w:color="auto" w:fill="EBF5FB"/>
          </w:tcPr>
          <w:p w:rsidR="00E32E73" w:rsidRDefault="00453AAB" w:rsidP="00F47840">
            <w:pPr>
              <w:pStyle w:val="Compact"/>
              <w:bidi/>
            </w:pPr>
            <w:r>
              <w:rPr>
                <w:color w:val="000000"/>
                <w:rtl/>
              </w:rPr>
              <w:t>---</w:t>
            </w:r>
          </w:p>
        </w:tc>
      </w:tr>
      <w:tr w:rsidR="00E32E73" w:rsidTr="00E32E73">
        <w:trPr>
          <w:cantSplit/>
          <w:jc w:val="center"/>
        </w:trPr>
        <w:tc>
          <w:tcPr>
            <w:tcW w:w="2823055" w:type="dxa"/>
            <w:shd w:val="clear" w:color="auto" w:fill="FFFFFF"/>
          </w:tcPr>
          <w:p w:rsidR="00E32E73" w:rsidRDefault="00453AAB" w:rsidP="00F47840">
            <w:pPr>
              <w:pStyle w:val="Compact"/>
              <w:bidi/>
            </w:pPr>
            <w:r>
              <w:rPr>
                <w:color w:val="000000"/>
                <w:rtl/>
              </w:rPr>
              <w:t>دقة المطابقة (دفتري/فيزيائي)</w:t>
            </w:r>
          </w:p>
        </w:tc>
        <w:tc>
          <w:tcPr>
            <w:tcW w:w="664248" w:type="dxa"/>
            <w:shd w:val="clear" w:color="auto" w:fill="FFFFFF"/>
          </w:tcPr>
          <w:p w:rsidR="00E32E73" w:rsidRDefault="00453AAB" w:rsidP="00F47840">
            <w:pPr>
              <w:pStyle w:val="Compact"/>
              <w:bidi/>
            </w:pPr>
            <w:r>
              <w:rPr>
                <w:color w:val="000000"/>
                <w:rtl/>
              </w:rPr>
              <w:t>~85%</w:t>
            </w:r>
          </w:p>
        </w:tc>
        <w:tc>
          <w:tcPr>
            <w:tcW w:w="984294" w:type="dxa"/>
            <w:shd w:val="clear" w:color="auto" w:fill="FFFFFF"/>
          </w:tcPr>
          <w:p w:rsidR="00E32E73" w:rsidRDefault="00453AAB" w:rsidP="00F47840">
            <w:pPr>
              <w:pStyle w:val="Compact"/>
              <w:bidi/>
            </w:pPr>
            <w:r>
              <w:rPr>
                <w:color w:val="000000"/>
                <w:rtl/>
              </w:rPr>
              <w:t>~99.7%</w:t>
            </w:r>
          </w:p>
        </w:tc>
        <w:tc>
          <w:tcPr>
            <w:tcW w:w="688402" w:type="dxa"/>
            <w:shd w:val="clear" w:color="auto" w:fill="FFFFFF"/>
          </w:tcPr>
          <w:p w:rsidR="00E32E73" w:rsidRDefault="00453AAB" w:rsidP="00F47840">
            <w:pPr>
              <w:pStyle w:val="Compact"/>
              <w:bidi/>
            </w:pPr>
            <w:r>
              <w:rPr>
                <w:color w:val="000000"/>
                <w:rtl/>
              </w:rPr>
              <w:t>14.7 نقطة مئوية</w:t>
            </w:r>
          </w:p>
        </w:tc>
      </w:tr>
      <w:tr w:rsidR="00E32E73" w:rsidTr="00E32E73">
        <w:trPr>
          <w:cantSplit/>
          <w:jc w:val="center"/>
        </w:trPr>
        <w:tc>
          <w:tcPr>
            <w:tcW w:w="2823055" w:type="dxa"/>
            <w:shd w:val="clear" w:color="auto" w:fill="EBF5FB"/>
          </w:tcPr>
          <w:p w:rsidR="00E32E73" w:rsidRDefault="00453AAB" w:rsidP="00F47840">
            <w:pPr>
              <w:pStyle w:val="Compact"/>
              <w:bidi/>
            </w:pPr>
            <w:r>
              <w:rPr>
                <w:color w:val="000000"/>
                <w:rtl/>
              </w:rPr>
              <w:t>عدد التنبيهات الخاطئة شهرياً</w:t>
            </w:r>
          </w:p>
        </w:tc>
        <w:tc>
          <w:tcPr>
            <w:tcW w:w="664248" w:type="dxa"/>
            <w:shd w:val="clear" w:color="auto" w:fill="EBF5FB"/>
          </w:tcPr>
          <w:p w:rsidR="00E32E73" w:rsidRDefault="00453AAB" w:rsidP="00F47840">
            <w:pPr>
              <w:pStyle w:val="Compact"/>
              <w:bidi/>
            </w:pPr>
            <w:r>
              <w:rPr>
                <w:color w:val="000000"/>
                <w:rtl/>
              </w:rPr>
              <w:t>7</w:t>
            </w:r>
          </w:p>
        </w:tc>
        <w:tc>
          <w:tcPr>
            <w:tcW w:w="984294" w:type="dxa"/>
            <w:shd w:val="clear" w:color="auto" w:fill="EBF5FB"/>
          </w:tcPr>
          <w:p w:rsidR="00E32E73" w:rsidRDefault="00453AAB" w:rsidP="00F47840">
            <w:pPr>
              <w:pStyle w:val="Compact"/>
              <w:bidi/>
            </w:pPr>
            <w:r>
              <w:rPr>
                <w:color w:val="000000"/>
                <w:rtl/>
              </w:rPr>
              <w:t>1 (بعد ضبط ROP الفردي)</w:t>
            </w:r>
          </w:p>
        </w:tc>
        <w:tc>
          <w:tcPr>
            <w:tcW w:w="688402" w:type="dxa"/>
            <w:shd w:val="clear" w:color="auto" w:fill="EBF5FB"/>
          </w:tcPr>
          <w:p w:rsidR="00E32E73" w:rsidRDefault="00453AAB" w:rsidP="00F47840">
            <w:pPr>
              <w:pStyle w:val="Compact"/>
              <w:bidi/>
            </w:pPr>
            <w:r>
              <w:rPr>
                <w:color w:val="000000"/>
                <w:rtl/>
              </w:rPr>
              <w:t>85.7%</w:t>
            </w:r>
          </w:p>
        </w:tc>
      </w:tr>
      <w:tr w:rsidR="00E32E73" w:rsidTr="00E32E73">
        <w:trPr>
          <w:cantSplit/>
          <w:jc w:val="center"/>
        </w:trPr>
        <w:tc>
          <w:tcPr>
            <w:tcW w:w="2823055" w:type="dxa"/>
            <w:shd w:val="clear" w:color="auto" w:fill="FFFFFF"/>
          </w:tcPr>
          <w:p w:rsidR="00E32E73" w:rsidRDefault="00453AAB" w:rsidP="00F47840">
            <w:pPr>
              <w:pStyle w:val="Compact"/>
              <w:bidi/>
            </w:pPr>
            <w:r>
              <w:rPr>
                <w:color w:val="000000"/>
                <w:rtl/>
              </w:rPr>
              <w:t>زمن البحث عن حركة تاريخية</w:t>
            </w:r>
          </w:p>
        </w:tc>
        <w:tc>
          <w:tcPr>
            <w:tcW w:w="664248" w:type="dxa"/>
            <w:shd w:val="clear" w:color="auto" w:fill="FFFFFF"/>
          </w:tcPr>
          <w:p w:rsidR="00E32E73" w:rsidRDefault="00453AAB" w:rsidP="00F47840">
            <w:pPr>
              <w:pStyle w:val="Compact"/>
              <w:bidi/>
            </w:pPr>
            <w:r>
              <w:rPr>
                <w:color w:val="000000"/>
                <w:rtl/>
              </w:rPr>
              <w:t>30-45 دقيقة</w:t>
            </w:r>
          </w:p>
        </w:tc>
        <w:tc>
          <w:tcPr>
            <w:tcW w:w="984294" w:type="dxa"/>
            <w:shd w:val="clear" w:color="auto" w:fill="FFFFFF"/>
          </w:tcPr>
          <w:p w:rsidR="00E32E73" w:rsidRDefault="00453AAB" w:rsidP="00F47840">
            <w:pPr>
              <w:pStyle w:val="Compact"/>
              <w:bidi/>
            </w:pPr>
            <w:r>
              <w:rPr>
                <w:color w:val="000000"/>
                <w:rtl/>
              </w:rPr>
              <w:t>&lt; 1 دقيقة</w:t>
            </w:r>
          </w:p>
        </w:tc>
        <w:tc>
          <w:tcPr>
            <w:tcW w:w="688402" w:type="dxa"/>
            <w:shd w:val="clear" w:color="auto" w:fill="FFFFFF"/>
          </w:tcPr>
          <w:p w:rsidR="00E32E73" w:rsidRDefault="00453AAB" w:rsidP="00F47840">
            <w:pPr>
              <w:pStyle w:val="Compact"/>
              <w:bidi/>
            </w:pPr>
            <w:r>
              <w:rPr>
                <w:color w:val="000000"/>
                <w:rtl/>
              </w:rPr>
              <w:t>97%</w:t>
            </w:r>
          </w:p>
        </w:tc>
      </w:tr>
      <w:tr w:rsidR="00E32E73" w:rsidTr="00E32E73">
        <w:trPr>
          <w:cantSplit/>
          <w:jc w:val="center"/>
        </w:trPr>
        <w:tc>
          <w:tcPr>
            <w:tcW w:w="2823055" w:type="dxa"/>
            <w:shd w:val="clear" w:color="auto" w:fill="EBF5FB"/>
          </w:tcPr>
          <w:p w:rsidR="00E32E73" w:rsidRDefault="00453AAB" w:rsidP="00F47840">
            <w:pPr>
              <w:pStyle w:val="Compact"/>
              <w:bidi/>
            </w:pPr>
            <w:r>
              <w:rPr>
                <w:color w:val="000000"/>
                <w:rtl/>
              </w:rPr>
              <w:lastRenderedPageBreak/>
              <w:t>عدد حالات النفاد السنوي (المواد A)</w:t>
            </w:r>
          </w:p>
        </w:tc>
        <w:tc>
          <w:tcPr>
            <w:tcW w:w="664248" w:type="dxa"/>
            <w:shd w:val="clear" w:color="auto" w:fill="EBF5FB"/>
          </w:tcPr>
          <w:p w:rsidR="00E32E73" w:rsidRDefault="00453AAB" w:rsidP="00F47840">
            <w:pPr>
              <w:pStyle w:val="Compact"/>
              <w:bidi/>
            </w:pPr>
            <w:r>
              <w:rPr>
                <w:color w:val="000000"/>
                <w:rtl/>
              </w:rPr>
              <w:t>3-5 حالات</w:t>
            </w:r>
          </w:p>
        </w:tc>
        <w:tc>
          <w:tcPr>
            <w:tcW w:w="984294" w:type="dxa"/>
            <w:shd w:val="clear" w:color="auto" w:fill="EBF5FB"/>
          </w:tcPr>
          <w:p w:rsidR="00E32E73" w:rsidRDefault="00453AAB" w:rsidP="00F47840">
            <w:pPr>
              <w:pStyle w:val="Compact"/>
              <w:bidi/>
            </w:pPr>
            <w:r>
              <w:rPr>
                <w:color w:val="000000"/>
                <w:rtl/>
              </w:rPr>
              <w:t>0</w:t>
            </w:r>
          </w:p>
        </w:tc>
        <w:tc>
          <w:tcPr>
            <w:tcW w:w="688402" w:type="dxa"/>
            <w:shd w:val="clear" w:color="auto" w:fill="EBF5FB"/>
          </w:tcPr>
          <w:p w:rsidR="00E32E73" w:rsidRDefault="00453AAB" w:rsidP="00F47840">
            <w:pPr>
              <w:pStyle w:val="Compact"/>
              <w:bidi/>
            </w:pPr>
            <w:r>
              <w:rPr>
                <w:color w:val="000000"/>
                <w:rtl/>
              </w:rPr>
              <w:t>100%</w:t>
            </w:r>
          </w:p>
        </w:tc>
      </w:tr>
      <w:tr w:rsidR="00E32E73" w:rsidTr="00E32E73">
        <w:trPr>
          <w:cantSplit/>
          <w:jc w:val="center"/>
        </w:trPr>
        <w:tc>
          <w:tcPr>
            <w:tcW w:w="2823055" w:type="dxa"/>
            <w:shd w:val="clear" w:color="auto" w:fill="FFFFFF"/>
          </w:tcPr>
          <w:p w:rsidR="00E32E73" w:rsidRDefault="00453AAB" w:rsidP="00F47840">
            <w:pPr>
              <w:pStyle w:val="Compact"/>
              <w:bidi/>
            </w:pPr>
            <w:r>
              <w:rPr>
                <w:color w:val="000000"/>
                <w:rtl/>
              </w:rPr>
              <w:t>*المصدر: إعداد الطالب --- قياسات ميدانية قبل وبعد التطبيق</w:t>
            </w:r>
          </w:p>
        </w:tc>
        <w:tc>
          <w:tcPr>
            <w:tcW w:w="664248" w:type="dxa"/>
            <w:shd w:val="clear" w:color="auto" w:fill="FFFFFF"/>
          </w:tcPr>
          <w:p w:rsidR="00E32E73" w:rsidRDefault="00453AAB" w:rsidP="00F47840">
            <w:pPr>
              <w:pStyle w:val="Compact"/>
              <w:bidi/>
            </w:pPr>
            <w:r>
              <w:rPr>
                <w:color w:val="000000"/>
                <w:rtl/>
              </w:rPr>
              <w:t>2025/2026*</w:t>
            </w:r>
          </w:p>
        </w:tc>
        <w:tc>
          <w:tcPr>
            <w:tcW w:w="984294" w:type="dxa"/>
            <w:shd w:val="clear" w:color="auto" w:fill="FFFFFF"/>
          </w:tcPr>
          <w:p w:rsidR="00E32E73" w:rsidRDefault="00E32E73" w:rsidP="00F47840">
            <w:pPr>
              <w:pStyle w:val="Compact"/>
              <w:bidi/>
            </w:pPr>
          </w:p>
        </w:tc>
        <w:tc>
          <w:tcPr>
            <w:tcW w:w="688402" w:type="dxa"/>
            <w:shd w:val="clear" w:color="auto" w:fill="FFFFFF"/>
          </w:tcPr>
          <w:p w:rsidR="00E32E73" w:rsidRDefault="00E32E73" w:rsidP="00F47840">
            <w:pPr>
              <w:pStyle w:val="Compact"/>
              <w:bidi/>
            </w:pPr>
          </w:p>
        </w:tc>
      </w:tr>
    </w:tbl>
    <w:p w:rsidR="00E32E73" w:rsidRDefault="00453AAB" w:rsidP="00F47840">
      <w:pPr>
        <w:bidi/>
        <w:spacing w:line="360" w:lineRule="auto"/>
        <w:jc w:val="right"/>
      </w:pPr>
      <w:r>
        <w:rPr>
          <w:rFonts w:ascii="Traditional Arabic" w:hAnsi="Traditional Arabic"/>
          <w:sz w:val="28"/>
          <w:rtl/>
        </w:rPr>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F47840">
      <w:pPr>
        <w:pStyle w:val="Heading3"/>
        <w:bidi/>
        <w:jc w:val="left"/>
      </w:pPr>
      <w:bookmarkStart w:id="176" w:name="_Toc230298728"/>
      <w:bookmarkStart w:id="177" w:name="X5d883ae01169ee0c2874075dd2ba2df14168639"/>
      <w:bookmarkEnd w:id="174"/>
      <w:r>
        <w:rPr>
          <w:b/>
          <w:sz w:val="32"/>
          <w:rtl/>
        </w:rPr>
        <w:t>5. التحقق التجريبي والمصداقية</w:t>
      </w:r>
      <w:bookmarkEnd w:id="176"/>
    </w:p>
    <w:p w:rsidR="00E32E73" w:rsidRDefault="00453AAB" w:rsidP="00F47840">
      <w:pPr>
        <w:bidi/>
        <w:spacing w:line="360" w:lineRule="auto"/>
        <w:jc w:val="right"/>
      </w:pPr>
      <w:r>
        <w:rPr>
          <w:rFonts w:ascii="Traditional Arabic" w:hAnsi="Traditional Arabic"/>
          <w:sz w:val="28"/>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F47840">
      <w:pPr>
        <w:pStyle w:val="Heading3"/>
        <w:bidi/>
        <w:jc w:val="left"/>
      </w:pPr>
      <w:bookmarkStart w:id="178" w:name="_Toc230298729"/>
      <w:bookmarkStart w:id="179" w:name="Xfde45ab085d7ad252281c0dccada5f1ef76526b"/>
      <w:bookmarkEnd w:id="177"/>
      <w:r>
        <w:rPr>
          <w:b/>
          <w:sz w:val="32"/>
          <w:rtl/>
        </w:rPr>
        <w:t>6. أمن البيانات والسلامة (Data Security &amp; Integrity)</w:t>
      </w:r>
      <w:bookmarkEnd w:id="178"/>
    </w:p>
    <w:p w:rsidR="00E32E73" w:rsidRDefault="00453AAB" w:rsidP="00F47840">
      <w:pPr>
        <w:bidi/>
        <w:spacing w:line="360" w:lineRule="auto"/>
        <w:jc w:val="right"/>
      </w:pPr>
      <w:r>
        <w:rPr>
          <w:rFonts w:ascii="Traditional Arabic" w:hAnsi="Traditional Arabic"/>
          <w:sz w:val="28"/>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F47840">
      <w:pPr>
        <w:pStyle w:val="Heading3"/>
        <w:bidi/>
        <w:jc w:val="left"/>
      </w:pPr>
      <w:bookmarkStart w:id="180" w:name="_Toc230298730"/>
      <w:bookmarkStart w:id="181" w:name="X55ec612fe397449f669dedb016b309f368fbe7f"/>
      <w:bookmarkEnd w:id="179"/>
      <w:r>
        <w:rPr>
          <w:b/>
          <w:sz w:val="32"/>
          <w:rtl/>
        </w:rPr>
        <w:t>7. الأثر التشغيلي العام (Operational Impact)</w:t>
      </w:r>
      <w:bookmarkEnd w:id="180"/>
    </w:p>
    <w:p w:rsidR="00E32E73" w:rsidRDefault="00453AAB" w:rsidP="00F47840">
      <w:pPr>
        <w:bidi/>
        <w:spacing w:line="360" w:lineRule="auto"/>
        <w:jc w:val="right"/>
      </w:pPr>
      <w:r>
        <w:rPr>
          <w:rFonts w:ascii="Traditional Arabic" w:hAnsi="Traditional Arabic"/>
          <w:sz w:val="28"/>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32E73" w:rsidRDefault="00D76FF2" w:rsidP="00F47840">
      <w:pPr>
        <w:bidi/>
      </w:pPr>
      <w:r>
        <w:pict>
          <v:rect id="_x0000_i1057" style="width:0;height:1.5pt" o:hralign="right" o:hrstd="t" o:hr="t"/>
        </w:pict>
      </w:r>
    </w:p>
    <w:p w:rsidR="00E32E73" w:rsidRDefault="00453AAB" w:rsidP="00F47840">
      <w:pPr>
        <w:pStyle w:val="Heading2"/>
        <w:bidi/>
        <w:jc w:val="left"/>
      </w:pPr>
      <w:bookmarkStart w:id="182" w:name="_Toc230298731"/>
      <w:bookmarkStart w:id="183" w:name="المبحث-الثاني-التوصيات-وآفاق-البحث"/>
      <w:bookmarkEnd w:id="164"/>
      <w:bookmarkEnd w:id="181"/>
      <w:r>
        <w:rPr>
          <w:rFonts w:ascii="Traditional Arabic" w:hAnsi="Traditional Arabic"/>
          <w:b/>
          <w:sz w:val="36"/>
          <w:rtl/>
        </w:rPr>
        <w:lastRenderedPageBreak/>
        <w:t>المبحث الثاني: التوصيات وآفاق البحث</w:t>
      </w:r>
      <w:bookmarkEnd w:id="182"/>
    </w:p>
    <w:p w:rsidR="00E32E73" w:rsidRDefault="00453AAB" w:rsidP="00F47840">
      <w:pPr>
        <w:pStyle w:val="Heading3"/>
        <w:bidi/>
        <w:jc w:val="left"/>
      </w:pPr>
      <w:bookmarkStart w:id="184" w:name="_Toc230298732"/>
      <w:bookmarkStart w:id="185" w:name="X227b4e7819393731d2434c2aae903fe248179ff"/>
      <w:r>
        <w:rPr>
          <w:b/>
          <w:sz w:val="32"/>
          <w:rtl/>
        </w:rPr>
        <w:t>1. التوصيات المقدَّمة لمصلحة المخازن والإدارة</w:t>
      </w:r>
      <w:bookmarkEnd w:id="184"/>
    </w:p>
    <w:p w:rsidR="00E32E73" w:rsidRDefault="00453AAB" w:rsidP="00F47840">
      <w:pPr>
        <w:bidi/>
        <w:spacing w:line="360" w:lineRule="auto"/>
        <w:jc w:val="right"/>
      </w:pPr>
      <w:r>
        <w:rPr>
          <w:rFonts w:ascii="Traditional Arabic" w:hAnsi="Traditional Arabic"/>
          <w:sz w:val="28"/>
          <w:rtl/>
        </w:rPr>
        <w:t>بناءً على نتائج الدراسة وتجربة التطبيق الميداني، نُقدِّم التوصيات الأربع الآتية مُصنَّفةً حسب الأفق الزمني:</w:t>
      </w:r>
    </w:p>
    <w:p w:rsidR="00E32E73" w:rsidRDefault="00453AAB" w:rsidP="00F47840">
      <w:pPr>
        <w:keepNext/>
        <w:bidi/>
        <w:spacing w:line="360" w:lineRule="auto"/>
        <w:jc w:val="right"/>
      </w:pPr>
      <w:r>
        <w:rPr>
          <w:rFonts w:ascii="Traditional Arabic" w:hAnsi="Traditional Arabic"/>
          <w:b/>
          <w:bCs/>
          <w:sz w:val="28"/>
          <w:rtl/>
        </w:rPr>
        <w:t>الجدول رقم 09: --- التوصيات المقدَّمة لمديرية التربية لولاية البيض</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10 </w:instrText>
      </w:r>
      <w:r>
        <w:rPr>
          <w:rFonts w:ascii="Traditional Arabic" w:hAnsi="Traditional Arabic"/>
          <w:b/>
          <w:sz w:val="28"/>
          <w:szCs w:val="24"/>
        </w:rPr>
        <w:fldChar w:fldCharType="separate"/>
      </w:r>
      <w:bookmarkStart w:id="186" w:name="_Toc230298771"/>
      <w:r>
        <w:rPr>
          <w:rFonts w:ascii="Traditional Arabic" w:hAnsi="Traditional Arabic"/>
          <w:b/>
          <w:noProof/>
          <w:sz w:val="28"/>
          <w:szCs w:val="24"/>
        </w:rPr>
        <w:t>10</w:t>
      </w:r>
      <w:r>
        <w:rPr>
          <w:rFonts w:ascii="Traditional Arabic" w:hAnsi="Traditional Arabic"/>
          <w:b/>
          <w:sz w:val="28"/>
          <w:szCs w:val="24"/>
        </w:rPr>
        <w:fldChar w:fldCharType="end"/>
      </w:r>
      <w:r>
        <w:rPr>
          <w:rFonts w:ascii="Traditional Arabic" w:hAnsi="Traditional Arabic"/>
          <w:b/>
          <w:sz w:val="28"/>
          <w:szCs w:val="24"/>
        </w:rPr>
        <w:t>: الجدول رقم 09: --- التوصيات المقدَّمة لمديرية التربية لولاية البيض</w:t>
      </w:r>
      <w:bookmarkEnd w:id="18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874"/>
        <w:gridCol w:w="3454"/>
        <w:gridCol w:w="1062"/>
        <w:gridCol w:w="1248"/>
        <w:gridCol w:w="1650"/>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454432" w:type="dxa"/>
            <w:shd w:val="clear" w:color="auto" w:fill="0C447C"/>
          </w:tcPr>
          <w:p w:rsidR="00E32E73" w:rsidRDefault="00453AAB" w:rsidP="00F47840">
            <w:pPr>
              <w:pStyle w:val="Compact"/>
              <w:bidi/>
            </w:pPr>
            <w:r>
              <w:rPr>
                <w:b/>
                <w:color w:val="FFFFFF"/>
                <w:rtl/>
              </w:rPr>
              <w:t>#</w:t>
            </w:r>
          </w:p>
        </w:tc>
        <w:tc>
          <w:tcPr>
            <w:tcW w:w="1327112" w:type="dxa"/>
            <w:shd w:val="clear" w:color="auto" w:fill="0C447C"/>
          </w:tcPr>
          <w:p w:rsidR="00E32E73" w:rsidRDefault="00453AAB" w:rsidP="00F47840">
            <w:pPr>
              <w:pStyle w:val="Compact"/>
              <w:bidi/>
            </w:pPr>
            <w:r>
              <w:rPr>
                <w:b/>
                <w:color w:val="FFFFFF"/>
                <w:rtl/>
              </w:rPr>
              <w:t>التوصية</w:t>
            </w:r>
          </w:p>
        </w:tc>
        <w:tc>
          <w:tcPr>
            <w:tcW w:w="487929" w:type="dxa"/>
            <w:shd w:val="clear" w:color="auto" w:fill="0C447C"/>
          </w:tcPr>
          <w:p w:rsidR="00E32E73" w:rsidRDefault="00453AAB" w:rsidP="00F47840">
            <w:pPr>
              <w:pStyle w:val="Compact"/>
              <w:bidi/>
            </w:pPr>
            <w:r>
              <w:rPr>
                <w:b/>
                <w:color w:val="FFFFFF"/>
                <w:rtl/>
              </w:rPr>
              <w:t>الجهة المعنية</w:t>
            </w:r>
          </w:p>
        </w:tc>
        <w:tc>
          <w:tcPr>
            <w:tcW w:w="579675" w:type="dxa"/>
            <w:shd w:val="clear" w:color="auto" w:fill="0C447C"/>
          </w:tcPr>
          <w:p w:rsidR="00E32E73" w:rsidRDefault="00453AAB" w:rsidP="00F47840">
            <w:pPr>
              <w:pStyle w:val="Compact"/>
              <w:bidi/>
            </w:pPr>
            <w:r>
              <w:rPr>
                <w:b/>
                <w:color w:val="FFFFFF"/>
                <w:rtl/>
              </w:rPr>
              <w:t>الأفق الزمني</w:t>
            </w:r>
          </w:p>
        </w:tc>
        <w:tc>
          <w:tcPr>
            <w:tcW w:w="1160850" w:type="dxa"/>
            <w:shd w:val="clear" w:color="auto" w:fill="0C447C"/>
          </w:tcPr>
          <w:p w:rsidR="00E32E73" w:rsidRDefault="00453AAB" w:rsidP="00F47840">
            <w:pPr>
              <w:pStyle w:val="Compact"/>
              <w:bidi/>
            </w:pPr>
            <w:r>
              <w:rPr>
                <w:b/>
                <w:color w:val="FFFFFF"/>
                <w:rtl/>
              </w:rPr>
              <w:t>ملاحظات التنفيذ</w:t>
            </w:r>
          </w:p>
        </w:tc>
      </w:tr>
      <w:tr w:rsidR="00E32E73" w:rsidTr="00E32E73">
        <w:trPr>
          <w:cantSplit/>
          <w:jc w:val="center"/>
        </w:trPr>
        <w:tc>
          <w:tcPr>
            <w:tcW w:w="1454432" w:type="dxa"/>
            <w:shd w:val="clear" w:color="auto" w:fill="EBF5FB"/>
          </w:tcPr>
          <w:p w:rsidR="00E32E73" w:rsidRDefault="00453AAB" w:rsidP="00F47840">
            <w:pPr>
              <w:pStyle w:val="Compact"/>
              <w:bidi/>
            </w:pPr>
            <w:r>
              <w:rPr>
                <w:bCs/>
                <w:color w:val="000000"/>
                <w:rtl/>
              </w:rPr>
              <w:t>01</w:t>
            </w:r>
          </w:p>
        </w:tc>
        <w:tc>
          <w:tcPr>
            <w:tcW w:w="1327112" w:type="dxa"/>
            <w:shd w:val="clear" w:color="auto" w:fill="EBF5FB"/>
          </w:tcPr>
          <w:p w:rsidR="00E32E73" w:rsidRDefault="00453AAB" w:rsidP="00F47840">
            <w:pPr>
              <w:pStyle w:val="Compact"/>
              <w:bidi/>
            </w:pPr>
            <w:r>
              <w:rPr>
                <w:bCs/>
                <w:color w:val="000000"/>
                <w:rtl/>
              </w:rPr>
              <w:t>اعتماد ملف مصلحة المخازن + ERP_Académie_v13.2 رسمياً</w:t>
            </w:r>
          </w:p>
        </w:tc>
        <w:tc>
          <w:tcPr>
            <w:tcW w:w="487929" w:type="dxa"/>
            <w:shd w:val="clear" w:color="auto" w:fill="EBF5FB"/>
          </w:tcPr>
          <w:p w:rsidR="00E32E73" w:rsidRDefault="00453AAB" w:rsidP="00F47840">
            <w:pPr>
              <w:pStyle w:val="Compact"/>
              <w:bidi/>
            </w:pPr>
            <w:r>
              <w:rPr>
                <w:color w:val="000000"/>
                <w:rtl/>
              </w:rPr>
              <w:t>المدير</w:t>
            </w:r>
          </w:p>
        </w:tc>
        <w:tc>
          <w:tcPr>
            <w:tcW w:w="579675" w:type="dxa"/>
            <w:shd w:val="clear" w:color="auto" w:fill="EBF5FB"/>
          </w:tcPr>
          <w:p w:rsidR="00E32E73" w:rsidRDefault="00453AAB" w:rsidP="00F47840">
            <w:pPr>
              <w:pStyle w:val="Compact"/>
              <w:bidi/>
            </w:pPr>
            <w:r>
              <w:rPr>
                <w:color w:val="000000"/>
                <w:rtl/>
              </w:rPr>
              <w:t>فوري (عند الموافقة)</w:t>
            </w:r>
          </w:p>
        </w:tc>
        <w:tc>
          <w:tcPr>
            <w:tcW w:w="1160850" w:type="dxa"/>
            <w:shd w:val="clear" w:color="auto" w:fill="EBF5FB"/>
          </w:tcPr>
          <w:p w:rsidR="00E32E73" w:rsidRDefault="00453AAB" w:rsidP="00F47840">
            <w:pPr>
              <w:pStyle w:val="Compact"/>
              <w:bidi/>
            </w:pPr>
            <w:r>
              <w:rPr>
                <w:color w:val="000000"/>
                <w:rtl/>
              </w:rPr>
              <w:t>يومان تدريب كافيان</w:t>
            </w:r>
          </w:p>
        </w:tc>
      </w:tr>
      <w:tr w:rsidR="00E32E73" w:rsidTr="00E32E73">
        <w:trPr>
          <w:cantSplit/>
          <w:jc w:val="center"/>
        </w:trPr>
        <w:tc>
          <w:tcPr>
            <w:tcW w:w="1454432" w:type="dxa"/>
            <w:shd w:val="clear" w:color="auto" w:fill="FFFFFF"/>
          </w:tcPr>
          <w:p w:rsidR="00E32E73" w:rsidRDefault="00453AAB" w:rsidP="00F47840">
            <w:pPr>
              <w:pStyle w:val="Compact"/>
              <w:bidi/>
            </w:pPr>
            <w:r>
              <w:rPr>
                <w:bCs/>
                <w:color w:val="000000"/>
                <w:rtl/>
              </w:rPr>
              <w:t>02</w:t>
            </w:r>
          </w:p>
        </w:tc>
        <w:tc>
          <w:tcPr>
            <w:tcW w:w="1327112" w:type="dxa"/>
            <w:shd w:val="clear" w:color="auto" w:fill="FFFFFF"/>
          </w:tcPr>
          <w:p w:rsidR="00E32E73" w:rsidRDefault="00453AAB" w:rsidP="00F47840">
            <w:pPr>
              <w:pStyle w:val="Compact"/>
              <w:bidi/>
            </w:pPr>
            <w:r>
              <w:rPr>
                <w:bCs/>
                <w:color w:val="000000"/>
                <w:rtl/>
              </w:rPr>
              <w:t>مراجعة معاملات ويلسون سنوياً</w:t>
            </w:r>
          </w:p>
        </w:tc>
        <w:tc>
          <w:tcPr>
            <w:tcW w:w="487929" w:type="dxa"/>
            <w:shd w:val="clear" w:color="auto" w:fill="FFFFFF"/>
          </w:tcPr>
          <w:p w:rsidR="00E32E73" w:rsidRDefault="00453AAB" w:rsidP="00F47840">
            <w:pPr>
              <w:pStyle w:val="Compact"/>
              <w:bidi/>
            </w:pPr>
            <w:r>
              <w:rPr>
                <w:color w:val="000000"/>
                <w:rtl/>
              </w:rPr>
              <w:t>مسؤول المخزن</w:t>
            </w:r>
          </w:p>
        </w:tc>
        <w:tc>
          <w:tcPr>
            <w:tcW w:w="579675" w:type="dxa"/>
            <w:shd w:val="clear" w:color="auto" w:fill="FFFFFF"/>
          </w:tcPr>
          <w:p w:rsidR="00E32E73" w:rsidRDefault="00453AAB" w:rsidP="00F47840">
            <w:pPr>
              <w:pStyle w:val="Compact"/>
              <w:bidi/>
            </w:pPr>
            <w:r>
              <w:rPr>
                <w:color w:val="000000"/>
                <w:rtl/>
              </w:rPr>
              <w:t>نهاية كل سنة دراسية</w:t>
            </w:r>
          </w:p>
        </w:tc>
        <w:tc>
          <w:tcPr>
            <w:tcW w:w="1160850" w:type="dxa"/>
            <w:shd w:val="clear" w:color="auto" w:fill="FFFFFF"/>
          </w:tcPr>
          <w:p w:rsidR="00E32E73" w:rsidRDefault="00453AAB" w:rsidP="00F47840">
            <w:pPr>
              <w:pStyle w:val="Compact"/>
              <w:bidi/>
            </w:pPr>
            <w:r>
              <w:rPr>
                <w:color w:val="000000"/>
                <w:rtl/>
              </w:rPr>
              <w:t>تحديث D من سجل الحركات الفعلي</w:t>
            </w:r>
          </w:p>
        </w:tc>
      </w:tr>
      <w:tr w:rsidR="00E32E73" w:rsidTr="00E32E73">
        <w:trPr>
          <w:cantSplit/>
          <w:jc w:val="center"/>
        </w:trPr>
        <w:tc>
          <w:tcPr>
            <w:tcW w:w="1454432" w:type="dxa"/>
            <w:shd w:val="clear" w:color="auto" w:fill="EBF5FB"/>
          </w:tcPr>
          <w:p w:rsidR="00E32E73" w:rsidRDefault="00453AAB" w:rsidP="00F47840">
            <w:pPr>
              <w:pStyle w:val="Compact"/>
              <w:bidi/>
            </w:pPr>
            <w:r>
              <w:rPr>
                <w:bCs/>
                <w:color w:val="000000"/>
                <w:rtl/>
              </w:rPr>
              <w:t>03</w:t>
            </w:r>
          </w:p>
        </w:tc>
        <w:tc>
          <w:tcPr>
            <w:tcW w:w="1327112" w:type="dxa"/>
            <w:shd w:val="clear" w:color="auto" w:fill="EBF5FB"/>
          </w:tcPr>
          <w:p w:rsidR="00E32E73" w:rsidRDefault="00453AAB" w:rsidP="00F47840">
            <w:pPr>
              <w:pStyle w:val="Compact"/>
              <w:bidi/>
            </w:pPr>
            <w:r>
              <w:rPr>
                <w:bCs/>
                <w:color w:val="000000"/>
                <w:rtl/>
              </w:rPr>
              <w:t>إنشاء قاعدة بيانات موردين موثَّقة</w:t>
            </w:r>
          </w:p>
        </w:tc>
        <w:tc>
          <w:tcPr>
            <w:tcW w:w="487929" w:type="dxa"/>
            <w:shd w:val="clear" w:color="auto" w:fill="EBF5FB"/>
          </w:tcPr>
          <w:p w:rsidR="00E32E73" w:rsidRDefault="00453AAB" w:rsidP="00F47840">
            <w:pPr>
              <w:pStyle w:val="Compact"/>
              <w:bidi/>
            </w:pPr>
            <w:r>
              <w:rPr>
                <w:color w:val="000000"/>
                <w:rtl/>
              </w:rPr>
              <w:t>مصلحة المخازن</w:t>
            </w:r>
          </w:p>
        </w:tc>
        <w:tc>
          <w:tcPr>
            <w:tcW w:w="579675" w:type="dxa"/>
            <w:shd w:val="clear" w:color="auto" w:fill="EBF5FB"/>
          </w:tcPr>
          <w:p w:rsidR="00E32E73" w:rsidRDefault="00453AAB" w:rsidP="00F47840">
            <w:pPr>
              <w:pStyle w:val="Compact"/>
              <w:bidi/>
            </w:pPr>
            <w:r>
              <w:rPr>
                <w:color w:val="000000"/>
                <w:rtl/>
              </w:rPr>
              <w:t>خلال 3 أشهر</w:t>
            </w:r>
          </w:p>
        </w:tc>
        <w:tc>
          <w:tcPr>
            <w:tcW w:w="1160850" w:type="dxa"/>
            <w:shd w:val="clear" w:color="auto" w:fill="EBF5FB"/>
          </w:tcPr>
          <w:p w:rsidR="00E32E73" w:rsidRDefault="00453AAB" w:rsidP="00F47840">
            <w:pPr>
              <w:pStyle w:val="Compact"/>
              <w:bidi/>
            </w:pPr>
            <w:r>
              <w:rPr>
                <w:color w:val="000000"/>
                <w:rtl/>
              </w:rPr>
              <w:t>تقييم نصف سنوي بنظام التنقيط المُدرج في ERP</w:t>
            </w:r>
          </w:p>
        </w:tc>
      </w:tr>
      <w:tr w:rsidR="00E32E73" w:rsidTr="00E32E73">
        <w:trPr>
          <w:cantSplit/>
          <w:jc w:val="center"/>
        </w:trPr>
        <w:tc>
          <w:tcPr>
            <w:tcW w:w="1454432" w:type="dxa"/>
            <w:shd w:val="clear" w:color="auto" w:fill="FFFFFF"/>
          </w:tcPr>
          <w:p w:rsidR="00E32E73" w:rsidRDefault="00453AAB" w:rsidP="00F47840">
            <w:pPr>
              <w:pStyle w:val="Compact"/>
              <w:bidi/>
            </w:pPr>
            <w:r>
              <w:rPr>
                <w:bCs/>
                <w:color w:val="000000"/>
                <w:rtl/>
              </w:rPr>
              <w:t>04</w:t>
            </w:r>
          </w:p>
        </w:tc>
        <w:tc>
          <w:tcPr>
            <w:tcW w:w="1327112" w:type="dxa"/>
            <w:shd w:val="clear" w:color="auto" w:fill="FFFFFF"/>
          </w:tcPr>
          <w:p w:rsidR="00E32E73" w:rsidRDefault="00453AAB" w:rsidP="00F47840">
            <w:pPr>
              <w:pStyle w:val="Compact"/>
              <w:bidi/>
            </w:pPr>
            <w:r>
              <w:rPr>
                <w:bCs/>
                <w:color w:val="000000"/>
                <w:rtl/>
              </w:rPr>
              <w:t>الانتقال نحو الإدارة العامة (قاعدة بيانات Access أو Odoo)</w:t>
            </w:r>
          </w:p>
        </w:tc>
        <w:tc>
          <w:tcPr>
            <w:tcW w:w="487929" w:type="dxa"/>
            <w:shd w:val="clear" w:color="auto" w:fill="FFFFFF"/>
          </w:tcPr>
          <w:p w:rsidR="00E32E73" w:rsidRDefault="00453AAB" w:rsidP="00F47840">
            <w:pPr>
              <w:pStyle w:val="Compact"/>
              <w:bidi/>
            </w:pPr>
            <w:r>
              <w:rPr>
                <w:color w:val="000000"/>
                <w:rtl/>
              </w:rPr>
              <w:t>الإدارة العامة</w:t>
            </w:r>
          </w:p>
        </w:tc>
        <w:tc>
          <w:tcPr>
            <w:tcW w:w="579675" w:type="dxa"/>
            <w:shd w:val="clear" w:color="auto" w:fill="FFFFFF"/>
          </w:tcPr>
          <w:p w:rsidR="00E32E73" w:rsidRDefault="00453AAB" w:rsidP="00F47840">
            <w:pPr>
              <w:pStyle w:val="Compact"/>
              <w:bidi/>
            </w:pPr>
            <w:r>
              <w:rPr>
                <w:color w:val="000000"/>
                <w:rtl/>
              </w:rPr>
              <w:t>المدى البعيد (3--5 سنوات)</w:t>
            </w:r>
          </w:p>
        </w:tc>
        <w:tc>
          <w:tcPr>
            <w:tcW w:w="1160850" w:type="dxa"/>
            <w:shd w:val="clear" w:color="auto" w:fill="FFFFFF"/>
          </w:tcPr>
          <w:p w:rsidR="00E32E73" w:rsidRDefault="00453AAB" w:rsidP="00F47840">
            <w:pPr>
              <w:pStyle w:val="Compact"/>
              <w:bidi/>
            </w:pPr>
            <w:r>
              <w:rPr>
                <w:color w:val="000000"/>
                <w:rtl/>
              </w:rPr>
              <w:t>استيعاب النمو وتوسيع النطاق للولايات المجاورة</w:t>
            </w:r>
          </w:p>
        </w:tc>
      </w:tr>
      <w:tr w:rsidR="00E32E73" w:rsidTr="00E32E73">
        <w:trPr>
          <w:cantSplit/>
          <w:jc w:val="center"/>
        </w:trPr>
        <w:tc>
          <w:tcPr>
            <w:tcW w:w="1454432" w:type="dxa"/>
            <w:shd w:val="clear" w:color="auto" w:fill="EBF5FB"/>
          </w:tcPr>
          <w:p w:rsidR="00E32E73" w:rsidRDefault="00453AAB" w:rsidP="00F47840">
            <w:pPr>
              <w:pStyle w:val="Compact"/>
              <w:bidi/>
            </w:pPr>
            <w:r>
              <w:rPr>
                <w:color w:val="000000"/>
                <w:rtl/>
              </w:rPr>
              <w:t>*المصدر: إعداد الطالب --- مبنيٌّ على نتائج التطبيق الميداني</w:t>
            </w:r>
          </w:p>
        </w:tc>
        <w:tc>
          <w:tcPr>
            <w:tcW w:w="1327112" w:type="dxa"/>
            <w:shd w:val="clear" w:color="auto" w:fill="EBF5FB"/>
          </w:tcPr>
          <w:p w:rsidR="00E32E73" w:rsidRDefault="00453AAB" w:rsidP="00F47840">
            <w:pPr>
              <w:pStyle w:val="Compact"/>
              <w:bidi/>
            </w:pPr>
            <w:r>
              <w:rPr>
                <w:color w:val="000000"/>
                <w:rtl/>
              </w:rPr>
              <w:t>مارس 2026*</w:t>
            </w:r>
          </w:p>
        </w:tc>
        <w:tc>
          <w:tcPr>
            <w:tcW w:w="487929" w:type="dxa"/>
            <w:shd w:val="clear" w:color="auto" w:fill="EBF5FB"/>
          </w:tcPr>
          <w:p w:rsidR="00E32E73" w:rsidRDefault="00E32E73" w:rsidP="00F47840">
            <w:pPr>
              <w:pStyle w:val="Compact"/>
              <w:bidi/>
            </w:pPr>
          </w:p>
        </w:tc>
        <w:tc>
          <w:tcPr>
            <w:tcW w:w="579675" w:type="dxa"/>
            <w:shd w:val="clear" w:color="auto" w:fill="EBF5FB"/>
          </w:tcPr>
          <w:p w:rsidR="00E32E73" w:rsidRDefault="00E32E73" w:rsidP="00F47840">
            <w:pPr>
              <w:pStyle w:val="Compact"/>
              <w:bidi/>
            </w:pPr>
          </w:p>
        </w:tc>
        <w:tc>
          <w:tcPr>
            <w:tcW w:w="1160850" w:type="dxa"/>
            <w:shd w:val="clear" w:color="auto" w:fill="EBF5FB"/>
          </w:tcPr>
          <w:p w:rsidR="00E32E73" w:rsidRDefault="00E32E73" w:rsidP="00F47840">
            <w:pPr>
              <w:pStyle w:val="Compact"/>
              <w:bidi/>
            </w:pPr>
          </w:p>
        </w:tc>
      </w:tr>
    </w:tbl>
    <w:p w:rsidR="00E32E73" w:rsidRDefault="00453AAB" w:rsidP="00F47840">
      <w:pPr>
        <w:pStyle w:val="Heading3"/>
        <w:bidi/>
        <w:jc w:val="left"/>
      </w:pPr>
      <w:bookmarkStart w:id="187" w:name="_Toc230298733"/>
      <w:bookmarkStart w:id="188" w:name="X428f0794160c0dd1b8e5b82d0235ed45270a5de"/>
      <w:bookmarkEnd w:id="185"/>
      <w:r>
        <w:rPr>
          <w:b/>
          <w:sz w:val="32"/>
          <w:rtl/>
        </w:rPr>
        <w:lastRenderedPageBreak/>
        <w:t>2. آفاق البحث</w:t>
      </w:r>
      <w:bookmarkEnd w:id="187"/>
    </w:p>
    <w:p w:rsidR="00E32E73" w:rsidRDefault="00453AAB" w:rsidP="00F47840">
      <w:pPr>
        <w:bidi/>
        <w:spacing w:line="360" w:lineRule="auto"/>
        <w:jc w:val="right"/>
      </w:pPr>
      <w:r>
        <w:rPr>
          <w:rFonts w:ascii="Traditional Arabic" w:hAnsi="Traditional Arabic"/>
          <w:sz w:val="28"/>
          <w:rtl/>
        </w:rPr>
        <w:t>تفتح نتائج هذه الدراسة أمام الباحثين ومتخذي القرار في قطاع التربية آفاقاً بحثية عدة يمكن تناولها في أعمال مستقبلية:</w:t>
      </w:r>
    </w:p>
    <w:p w:rsidR="00E32E73" w:rsidRDefault="00453AAB" w:rsidP="00F47840">
      <w:pPr>
        <w:pStyle w:val="Compact"/>
        <w:numPr>
          <w:ilvl w:val="0"/>
          <w:numId w:val="35"/>
        </w:numPr>
        <w:bidi/>
        <w:spacing w:line="360" w:lineRule="auto"/>
        <w:jc w:val="right"/>
      </w:pPr>
      <w:r>
        <w:rPr>
          <w:rFonts w:ascii="Traditional Arabic" w:hAnsi="Traditional Arabic"/>
          <w:b/>
          <w:bCs/>
          <w:sz w:val="28"/>
          <w:rtl/>
        </w:rPr>
        <w:t>تعميم التجربة:</w:t>
      </w:r>
      <w:r>
        <w:rPr>
          <w:rFonts w:ascii="Traditional Arabic" w:hAnsi="Traditional Arabic"/>
          <w:sz w:val="28"/>
          <w:rtl/>
        </w:rPr>
        <w:t xml:space="preserve"> تطبيق النموذج على مديريات التربية في الولايات المجاورة لبناء نموذج معياري مُوحَّد قابل للاعتماد الوطني.</w:t>
      </w:r>
    </w:p>
    <w:p w:rsidR="00E32E73" w:rsidRDefault="00453AAB" w:rsidP="00F47840">
      <w:pPr>
        <w:pStyle w:val="Compact"/>
        <w:numPr>
          <w:ilvl w:val="0"/>
          <w:numId w:val="35"/>
        </w:numPr>
        <w:bidi/>
        <w:spacing w:line="360" w:lineRule="auto"/>
        <w:jc w:val="right"/>
      </w:pPr>
      <w:r>
        <w:rPr>
          <w:rFonts w:ascii="Traditional Arabic" w:hAnsi="Traditional Arabic"/>
          <w:b/>
          <w:bCs/>
          <w:sz w:val="28"/>
          <w:rtl/>
        </w:rPr>
        <w:t>التكامل الرقمي الكامل:</w:t>
      </w:r>
      <w:r>
        <w:rPr>
          <w:rFonts w:ascii="Traditional Arabic" w:hAnsi="Traditional Arabic"/>
          <w:sz w:val="28"/>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F47840">
      <w:pPr>
        <w:pStyle w:val="Compact"/>
        <w:numPr>
          <w:ilvl w:val="0"/>
          <w:numId w:val="35"/>
        </w:numPr>
        <w:bidi/>
        <w:spacing w:line="360" w:lineRule="auto"/>
        <w:jc w:val="right"/>
      </w:pPr>
      <w:r>
        <w:rPr>
          <w:rFonts w:ascii="Traditional Arabic" w:hAnsi="Traditional Arabic"/>
          <w:b/>
          <w:bCs/>
          <w:sz w:val="28"/>
          <w:rtl/>
        </w:rPr>
        <w:t>دراسات مقارنة:</w:t>
      </w:r>
      <w:r>
        <w:rPr>
          <w:rFonts w:ascii="Traditional Arabic" w:hAnsi="Traditional Arabic"/>
          <w:sz w:val="28"/>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Fonts w:ascii="Traditional Arabic" w:hAnsi="Traditional Arabic"/>
          <w:sz w:val="28"/>
        </w:rPr>
        <w:footnoteReference w:id="39"/>
      </w:r>
    </w:p>
    <w:p w:rsidR="00E32E73" w:rsidRDefault="00453AAB" w:rsidP="00F47840">
      <w:pPr>
        <w:bidi/>
        <w:spacing w:line="360" w:lineRule="auto"/>
        <w:jc w:val="right"/>
      </w:pPr>
      <w:r>
        <w:rPr>
          <w:rFonts w:ascii="Traditional Arabic" w:hAnsi="Traditional Arabic"/>
          <w:i/>
          <w:iCs/>
          <w:sz w:val="28"/>
          <w:rtl/>
        </w:rPr>
        <w:t>--- نهاية الفصل الرابع ---</w:t>
      </w:r>
    </w:p>
    <w:p w:rsidR="00E32E73" w:rsidRDefault="00D76FF2" w:rsidP="00F47840">
      <w:pPr>
        <w:bidi/>
      </w:pPr>
      <w:r>
        <w:pict>
          <v:rect id="_x0000_i1058" style="width:0;height:1.5pt" o:hralign="right" o:hrstd="t" o:hr="t"/>
        </w:pict>
      </w:r>
    </w:p>
    <w:p w:rsidR="00E32E73" w:rsidRDefault="00453AAB" w:rsidP="00F47840">
      <w:pPr>
        <w:bidi/>
        <w:spacing w:line="360" w:lineRule="auto"/>
        <w:jc w:val="right"/>
      </w:pPr>
      <w:r>
        <w:rPr>
          <w:rFonts w:ascii="Traditional Arabic" w:hAnsi="Traditional Arabic"/>
          <w:b/>
          <w:bCs/>
          <w:sz w:val="28"/>
          <w:rtl/>
        </w:rPr>
        <w:t>الخاتمة العامة</w:t>
      </w:r>
      <w:r>
        <w:rPr>
          <w:rFonts w:ascii="Traditional Arabic" w:hAnsi="Traditional Arabic"/>
          <w:sz w:val="28"/>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w:t>
      </w:r>
      <w:proofErr w:type="gramStart"/>
      <w:r>
        <w:rPr>
          <w:rFonts w:ascii="Traditional Arabic" w:hAnsi="Traditional Arabic"/>
          <w:sz w:val="28"/>
          <w:rtl/>
        </w:rPr>
        <w:t>ويلسون ،</w:t>
      </w:r>
      <w:proofErr w:type="gramEnd"/>
      <w:r>
        <w:rPr>
          <w:rFonts w:ascii="Traditional Arabic" w:hAnsi="Traditional Arabic"/>
          <w:sz w:val="28"/>
          <w:rtl/>
        </w:rPr>
        <w:t xml:space="preserve">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w:t>
      </w:r>
      <w:r>
        <w:rPr>
          <w:rFonts w:ascii="Traditional Arabic" w:hAnsi="Traditional Arabic"/>
          <w:sz w:val="28"/>
          <w:rtl/>
        </w:rPr>
        <w:lastRenderedPageBreak/>
        <w:t>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F47840">
      <w:pPr>
        <w:pStyle w:val="Compact"/>
        <w:numPr>
          <w:ilvl w:val="0"/>
          <w:numId w:val="36"/>
        </w:numPr>
        <w:bidi/>
        <w:spacing w:line="360" w:lineRule="auto"/>
        <w:jc w:val="right"/>
      </w:pPr>
      <w:r>
        <w:rPr>
          <w:rFonts w:ascii="Traditional Arabic" w:hAnsi="Traditional Arabic"/>
          <w:b/>
          <w:bCs/>
          <w:sz w:val="28"/>
          <w:rtl/>
        </w:rPr>
        <w:t>الفرضية الأولى مُثبَتة:</w:t>
      </w:r>
      <w:r>
        <w:rPr>
          <w:rFonts w:ascii="Traditional Arabic" w:hAnsi="Traditional Arabic"/>
          <w:sz w:val="28"/>
          <w:rtl/>
        </w:rPr>
        <w:t xml:space="preserve"> غياب آليات التنبيه الآلي هو السبب الجذري لتكرار نفاد المواد الاستراتيجية.</w:t>
      </w:r>
    </w:p>
    <w:p w:rsidR="00E32E73" w:rsidRDefault="00453AAB" w:rsidP="00F47840">
      <w:pPr>
        <w:pStyle w:val="Compact"/>
        <w:numPr>
          <w:ilvl w:val="0"/>
          <w:numId w:val="36"/>
        </w:numPr>
        <w:bidi/>
        <w:spacing w:line="360" w:lineRule="auto"/>
        <w:jc w:val="right"/>
      </w:pPr>
      <w:r>
        <w:rPr>
          <w:rFonts w:ascii="Traditional Arabic" w:hAnsi="Traditional Arabic"/>
          <w:b/>
          <w:bCs/>
          <w:sz w:val="28"/>
          <w:rtl/>
        </w:rPr>
        <w:t>الفرضية الثانية مُثبَتة:</w:t>
      </w:r>
      <w:r>
        <w:rPr>
          <w:rFonts w:ascii="Traditional Arabic" w:hAnsi="Traditional Arabic"/>
          <w:sz w:val="28"/>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32E73" w:rsidRDefault="00D76FF2" w:rsidP="00F47840">
      <w:pPr>
        <w:bidi/>
        <w:sectPr w:rsidR="00E32E73" w:rsidSect="00594E9E">
          <w:pgNumType w:fmt="lowerRoman"/>
          <w:footnotePr>
            <w:numRestart w:val="eachSect"/>
          </w:footnotePr>
          <w:pgSz w:w="11906" w:h="16838"/>
          <w:pgMar w:top="1417" w:right="1417" w:bottom="1417" w:left="1417" w:header="720" w:footer="720" w:gutter="0"/>
          <w:cols w:space="720"/>
        </w:sectPr>
      </w:pPr>
      <w:r>
        <w:pict>
          <v:rect id="_x0000_i1059" style="width:0;height:1.5pt" o:hralign="right" o:hrstd="t" o:hr="t"/>
        </w:pict>
      </w:r>
    </w:p>
    <w:p w:rsidR="00E32E73" w:rsidRDefault="00453AAB" w:rsidP="00F47840">
      <w:pPr>
        <w:pStyle w:val="Heading1"/>
        <w:bidi/>
        <w:jc w:val="left"/>
      </w:pPr>
      <w:bookmarkStart w:id="189" w:name="_Toc230298734"/>
      <w:bookmarkStart w:id="190" w:name="قائمة-المصادر-والمراجع"/>
      <w:bookmarkEnd w:id="162"/>
      <w:bookmarkEnd w:id="183"/>
      <w:bookmarkEnd w:id="188"/>
      <w:r>
        <w:rPr>
          <w:rFonts w:ascii="Traditional Arabic" w:hAnsi="Traditional Arabic"/>
          <w:sz w:val="44"/>
          <w:rtl/>
        </w:rPr>
        <w:lastRenderedPageBreak/>
        <w:t>قائمة المصادر والمراجع</w:t>
      </w:r>
      <w:bookmarkEnd w:id="189"/>
    </w:p>
    <w:p w:rsidR="00E32E73" w:rsidRDefault="00453AAB" w:rsidP="00F47840">
      <w:pPr>
        <w:pStyle w:val="Heading2"/>
        <w:bidi/>
        <w:jc w:val="left"/>
      </w:pPr>
      <w:bookmarkStart w:id="191" w:name="_Toc230298735"/>
      <w:bookmarkStart w:id="192" w:name="أولاً-الكتب-والمراجع-العلمية"/>
      <w:r>
        <w:rPr>
          <w:rFonts w:ascii="Traditional Arabic" w:hAnsi="Traditional Arabic"/>
          <w:b/>
          <w:sz w:val="36"/>
          <w:rtl/>
        </w:rPr>
        <w:t>أولاً: الكتب والمراجع العلمية</w:t>
      </w:r>
      <w:bookmarkEnd w:id="191"/>
    </w:p>
    <w:p w:rsidR="00E32E73" w:rsidRDefault="00453AAB" w:rsidP="006E13BC">
      <w:pPr>
        <w:pStyle w:val="Compact"/>
        <w:numPr>
          <w:ilvl w:val="0"/>
          <w:numId w:val="37"/>
        </w:numPr>
        <w:spacing w:line="360" w:lineRule="auto"/>
        <w:jc w:val="right"/>
      </w:pPr>
      <w:r>
        <w:rPr>
          <w:rFonts w:ascii="Traditional Arabic" w:hAnsi="Traditional Arabic"/>
          <w:b/>
          <w:bCs/>
          <w:sz w:val="28"/>
          <w:rtl/>
        </w:rPr>
        <w:t>Chopra, S., &amp; Meindl, P.</w:t>
      </w:r>
      <w:r>
        <w:rPr>
          <w:rFonts w:ascii="Traditional Arabic" w:hAnsi="Traditional Arabic"/>
          <w:sz w:val="28"/>
          <w:rtl/>
        </w:rPr>
        <w:t xml:space="preserve"> (2019). </w:t>
      </w:r>
      <w:r>
        <w:rPr>
          <w:rFonts w:ascii="Traditional Arabic" w:hAnsi="Traditional Arabic"/>
          <w:i/>
          <w:iCs/>
          <w:sz w:val="28"/>
          <w:rtl/>
        </w:rPr>
        <w:t>Supply Chain Management: Strategy, Planning, and Operation</w:t>
      </w:r>
      <w:r>
        <w:rPr>
          <w:rFonts w:ascii="Traditional Arabic" w:hAnsi="Traditional Arabic"/>
          <w:sz w:val="28"/>
          <w:rtl/>
        </w:rPr>
        <w:t xml:space="preserve"> (7th ed.). Pearson.</w:t>
      </w:r>
    </w:p>
    <w:p w:rsidR="00E32E73" w:rsidRDefault="00453AAB" w:rsidP="006E13BC">
      <w:pPr>
        <w:pStyle w:val="Compact"/>
        <w:numPr>
          <w:ilvl w:val="0"/>
          <w:numId w:val="37"/>
        </w:numPr>
        <w:spacing w:line="360" w:lineRule="auto"/>
        <w:jc w:val="right"/>
      </w:pPr>
      <w:r>
        <w:rPr>
          <w:rFonts w:ascii="Traditional Arabic" w:hAnsi="Traditional Arabic"/>
          <w:b/>
          <w:bCs/>
          <w:sz w:val="28"/>
          <w:rtl/>
        </w:rPr>
        <w:t>Cooper, M. C., Lambert, D. M., &amp; Pagh, J. D.</w:t>
      </w:r>
      <w:r>
        <w:rPr>
          <w:rFonts w:ascii="Traditional Arabic" w:hAnsi="Traditional Arabic"/>
          <w:sz w:val="28"/>
          <w:rtl/>
        </w:rPr>
        <w:t xml:space="preserve"> (1997). Supply Chain Management: More Than a New Name for Logistics. </w:t>
      </w:r>
      <w:r>
        <w:rPr>
          <w:rFonts w:ascii="Traditional Arabic" w:hAnsi="Traditional Arabic"/>
          <w:i/>
          <w:iCs/>
          <w:sz w:val="28"/>
          <w:rtl/>
        </w:rPr>
        <w:t>The International Journal of Logistics Management</w:t>
      </w:r>
      <w:r>
        <w:rPr>
          <w:rFonts w:ascii="Traditional Arabic" w:hAnsi="Traditional Arabic"/>
          <w:sz w:val="28"/>
          <w:rtl/>
        </w:rPr>
        <w:t>, 8(</w:t>
      </w:r>
      <w:proofErr w:type="gramStart"/>
      <w:r>
        <w:rPr>
          <w:rFonts w:ascii="Traditional Arabic" w:hAnsi="Traditional Arabic"/>
          <w:sz w:val="28"/>
          <w:rtl/>
        </w:rPr>
        <w:t>1),</w:t>
      </w:r>
      <w:proofErr w:type="gramEnd"/>
      <w:r>
        <w:rPr>
          <w:rFonts w:ascii="Traditional Arabic" w:hAnsi="Traditional Arabic"/>
          <w:sz w:val="28"/>
          <w:rtl/>
        </w:rPr>
        <w:t xml:space="preserve"> 1--14.</w:t>
      </w:r>
    </w:p>
    <w:p w:rsidR="00E32E73" w:rsidRDefault="00453AAB" w:rsidP="006E13BC">
      <w:pPr>
        <w:pStyle w:val="Compact"/>
        <w:numPr>
          <w:ilvl w:val="0"/>
          <w:numId w:val="37"/>
        </w:numPr>
        <w:spacing w:line="360" w:lineRule="auto"/>
        <w:jc w:val="right"/>
      </w:pPr>
      <w:r>
        <w:rPr>
          <w:rFonts w:ascii="Traditional Arabic" w:hAnsi="Traditional Arabic"/>
          <w:b/>
          <w:bCs/>
          <w:sz w:val="28"/>
          <w:rtl/>
        </w:rPr>
        <w:t>Lambert, D. M., &amp; Stock, J. R.</w:t>
      </w:r>
      <w:r>
        <w:rPr>
          <w:rFonts w:ascii="Traditional Arabic" w:hAnsi="Traditional Arabic"/>
          <w:sz w:val="28"/>
          <w:rtl/>
        </w:rPr>
        <w:t xml:space="preserve"> (1993). </w:t>
      </w:r>
      <w:r>
        <w:rPr>
          <w:rFonts w:ascii="Traditional Arabic" w:hAnsi="Traditional Arabic"/>
          <w:i/>
          <w:iCs/>
          <w:sz w:val="28"/>
          <w:rtl/>
        </w:rPr>
        <w:t>Strategic Logistics Management</w:t>
      </w:r>
      <w:r>
        <w:rPr>
          <w:rFonts w:ascii="Traditional Arabic" w:hAnsi="Traditional Arabic"/>
          <w:sz w:val="28"/>
          <w:rtl/>
        </w:rPr>
        <w:t xml:space="preserve"> (3rd ed.). Irwin.</w:t>
      </w:r>
    </w:p>
    <w:p w:rsidR="00E32E73" w:rsidRDefault="00453AAB" w:rsidP="006E13BC">
      <w:pPr>
        <w:pStyle w:val="Compact"/>
        <w:numPr>
          <w:ilvl w:val="0"/>
          <w:numId w:val="37"/>
        </w:numPr>
        <w:spacing w:line="360" w:lineRule="auto"/>
        <w:jc w:val="right"/>
      </w:pPr>
      <w:r>
        <w:rPr>
          <w:rFonts w:ascii="Traditional Arabic" w:hAnsi="Traditional Arabic"/>
          <w:b/>
          <w:bCs/>
          <w:sz w:val="28"/>
          <w:rtl/>
        </w:rPr>
        <w:t>Harris, F. W.</w:t>
      </w:r>
      <w:r>
        <w:rPr>
          <w:rFonts w:ascii="Traditional Arabic" w:hAnsi="Traditional Arabic"/>
          <w:sz w:val="28"/>
          <w:rtl/>
        </w:rPr>
        <w:t xml:space="preserve"> (1913). How Many Parts to Make at Once. </w:t>
      </w:r>
      <w:r>
        <w:rPr>
          <w:rFonts w:ascii="Traditional Arabic" w:hAnsi="Traditional Arabic"/>
          <w:i/>
          <w:iCs/>
          <w:sz w:val="28"/>
          <w:rtl/>
        </w:rPr>
        <w:t>Factory, The Magazine of Management</w:t>
      </w:r>
      <w:r>
        <w:rPr>
          <w:rFonts w:ascii="Traditional Arabic" w:hAnsi="Traditional Arabic"/>
          <w:sz w:val="28"/>
          <w:rtl/>
        </w:rPr>
        <w:t>, 10(</w:t>
      </w:r>
      <w:proofErr w:type="gramStart"/>
      <w:r>
        <w:rPr>
          <w:rFonts w:ascii="Traditional Arabic" w:hAnsi="Traditional Arabic"/>
          <w:sz w:val="28"/>
          <w:rtl/>
        </w:rPr>
        <w:t>2),</w:t>
      </w:r>
      <w:proofErr w:type="gramEnd"/>
      <w:r>
        <w:rPr>
          <w:rFonts w:ascii="Traditional Arabic" w:hAnsi="Traditional Arabic"/>
          <w:sz w:val="28"/>
          <w:rtl/>
        </w:rPr>
        <w:t xml:space="preserve"> 135--136, 152.</w:t>
      </w:r>
    </w:p>
    <w:p w:rsidR="00E32E73" w:rsidRDefault="00453AAB" w:rsidP="006E13BC">
      <w:pPr>
        <w:pStyle w:val="Compact"/>
        <w:numPr>
          <w:ilvl w:val="0"/>
          <w:numId w:val="37"/>
        </w:numPr>
        <w:spacing w:line="360" w:lineRule="auto"/>
        <w:jc w:val="right"/>
      </w:pPr>
      <w:r>
        <w:rPr>
          <w:rFonts w:ascii="Traditional Arabic" w:hAnsi="Traditional Arabic"/>
          <w:b/>
          <w:bCs/>
          <w:sz w:val="28"/>
          <w:rtl/>
        </w:rPr>
        <w:t>Silver, E. A., Pyke, D. F., &amp; Thomas, D. J.</w:t>
      </w:r>
      <w:r>
        <w:rPr>
          <w:rFonts w:ascii="Traditional Arabic" w:hAnsi="Traditional Arabic"/>
          <w:sz w:val="28"/>
          <w:rtl/>
        </w:rPr>
        <w:t xml:space="preserve"> (2017). </w:t>
      </w:r>
      <w:r>
        <w:rPr>
          <w:rFonts w:ascii="Traditional Arabic" w:hAnsi="Traditional Arabic"/>
          <w:i/>
          <w:iCs/>
          <w:sz w:val="28"/>
          <w:rtl/>
        </w:rPr>
        <w:t>Inventory and Production Management in Supply Chains</w:t>
      </w:r>
      <w:r>
        <w:rPr>
          <w:rFonts w:ascii="Traditional Arabic" w:hAnsi="Traditional Arabic"/>
          <w:sz w:val="28"/>
          <w:rtl/>
        </w:rPr>
        <w:t xml:space="preserve"> (4th ed.). Springer.</w:t>
      </w:r>
    </w:p>
    <w:p w:rsidR="00E32E73" w:rsidRDefault="00453AAB" w:rsidP="006E13BC">
      <w:pPr>
        <w:pStyle w:val="Compact"/>
        <w:numPr>
          <w:ilvl w:val="0"/>
          <w:numId w:val="37"/>
        </w:numPr>
        <w:spacing w:line="360" w:lineRule="auto"/>
        <w:jc w:val="right"/>
      </w:pPr>
      <w:r>
        <w:rPr>
          <w:rFonts w:ascii="Traditional Arabic" w:hAnsi="Traditional Arabic"/>
          <w:b/>
          <w:bCs/>
          <w:sz w:val="28"/>
          <w:rtl/>
        </w:rPr>
        <w:t>Stock, J. R., &amp; Lambert, D. M.</w:t>
      </w:r>
      <w:r>
        <w:rPr>
          <w:rFonts w:ascii="Traditional Arabic" w:hAnsi="Traditional Arabic"/>
          <w:sz w:val="28"/>
          <w:rtl/>
        </w:rPr>
        <w:t xml:space="preserve"> (2001). </w:t>
      </w:r>
      <w:r>
        <w:rPr>
          <w:rFonts w:ascii="Traditional Arabic" w:hAnsi="Traditional Arabic"/>
          <w:i/>
          <w:iCs/>
          <w:sz w:val="28"/>
          <w:rtl/>
        </w:rPr>
        <w:t>Strategic Logistics Management</w:t>
      </w:r>
      <w:r>
        <w:rPr>
          <w:rFonts w:ascii="Traditional Arabic" w:hAnsi="Traditional Arabic"/>
          <w:sz w:val="28"/>
          <w:rtl/>
        </w:rPr>
        <w:t xml:space="preserve"> (4th ed.). McGraw-Hill.</w:t>
      </w:r>
    </w:p>
    <w:p w:rsidR="00E32E73" w:rsidRDefault="00453AAB" w:rsidP="006E13BC">
      <w:pPr>
        <w:pStyle w:val="Compact"/>
        <w:numPr>
          <w:ilvl w:val="0"/>
          <w:numId w:val="37"/>
        </w:numPr>
        <w:spacing w:line="360" w:lineRule="auto"/>
        <w:jc w:val="right"/>
      </w:pPr>
      <w:r>
        <w:rPr>
          <w:rFonts w:ascii="Traditional Arabic" w:hAnsi="Traditional Arabic"/>
          <w:b/>
          <w:bCs/>
          <w:sz w:val="28"/>
          <w:rtl/>
        </w:rPr>
        <w:t>Van Weele, A. J.</w:t>
      </w:r>
      <w:r>
        <w:rPr>
          <w:rFonts w:ascii="Traditional Arabic" w:hAnsi="Traditional Arabic"/>
          <w:sz w:val="28"/>
          <w:rtl/>
        </w:rPr>
        <w:t xml:space="preserve"> (2010). </w:t>
      </w:r>
      <w:r>
        <w:rPr>
          <w:rFonts w:ascii="Traditional Arabic" w:hAnsi="Traditional Arabic"/>
          <w:i/>
          <w:iCs/>
          <w:sz w:val="28"/>
          <w:rtl/>
        </w:rPr>
        <w:t>Purchasing and Supply Chain Management: Analysis, Strategy, Planning and Practice</w:t>
      </w:r>
      <w:r>
        <w:rPr>
          <w:rFonts w:ascii="Traditional Arabic" w:hAnsi="Traditional Arabic"/>
          <w:sz w:val="28"/>
          <w:rtl/>
        </w:rPr>
        <w:t xml:space="preserve"> (5th ed.). Cengage Learning.</w:t>
      </w:r>
    </w:p>
    <w:p w:rsidR="00E32E73" w:rsidRDefault="00453AAB" w:rsidP="006E13BC">
      <w:pPr>
        <w:pStyle w:val="Compact"/>
        <w:numPr>
          <w:ilvl w:val="0"/>
          <w:numId w:val="37"/>
        </w:numPr>
        <w:spacing w:line="360" w:lineRule="auto"/>
        <w:jc w:val="right"/>
      </w:pPr>
      <w:r>
        <w:rPr>
          <w:rFonts w:ascii="Traditional Arabic" w:hAnsi="Traditional Arabic"/>
          <w:b/>
          <w:bCs/>
          <w:sz w:val="28"/>
          <w:rtl/>
        </w:rPr>
        <w:t>Vollmann, T. E., Berry, W. L., Whybark, D. C., &amp; Jacobs, F. R.</w:t>
      </w:r>
      <w:r>
        <w:rPr>
          <w:rFonts w:ascii="Traditional Arabic" w:hAnsi="Traditional Arabic"/>
          <w:sz w:val="28"/>
          <w:rtl/>
        </w:rPr>
        <w:t xml:space="preserve"> (2005). </w:t>
      </w:r>
      <w:r>
        <w:rPr>
          <w:rFonts w:ascii="Traditional Arabic" w:hAnsi="Traditional Arabic"/>
          <w:i/>
          <w:iCs/>
          <w:sz w:val="28"/>
          <w:rtl/>
        </w:rPr>
        <w:t>Manufacturing Planning and Control for Supply Chain Management</w:t>
      </w:r>
      <w:r>
        <w:rPr>
          <w:rFonts w:ascii="Traditional Arabic" w:hAnsi="Traditional Arabic"/>
          <w:sz w:val="28"/>
          <w:rtl/>
        </w:rPr>
        <w:t xml:space="preserve"> (5th ed.). McGraw-Hill.</w:t>
      </w:r>
    </w:p>
    <w:p w:rsidR="00E32E73" w:rsidRDefault="00453AAB" w:rsidP="006E13BC">
      <w:pPr>
        <w:pStyle w:val="Compact"/>
        <w:numPr>
          <w:ilvl w:val="0"/>
          <w:numId w:val="37"/>
        </w:numPr>
        <w:spacing w:line="360" w:lineRule="auto"/>
        <w:jc w:val="right"/>
      </w:pPr>
      <w:r>
        <w:rPr>
          <w:rFonts w:ascii="Traditional Arabic" w:hAnsi="Traditional Arabic"/>
          <w:b/>
          <w:bCs/>
          <w:sz w:val="28"/>
          <w:rtl/>
        </w:rPr>
        <w:t>Wilson, R. H.</w:t>
      </w:r>
      <w:r>
        <w:rPr>
          <w:rFonts w:ascii="Traditional Arabic" w:hAnsi="Traditional Arabic"/>
          <w:sz w:val="28"/>
          <w:rtl/>
        </w:rPr>
        <w:t xml:space="preserve"> (1934). A Scientific Routine for Stock Control. </w:t>
      </w:r>
      <w:r>
        <w:rPr>
          <w:rFonts w:ascii="Traditional Arabic" w:hAnsi="Traditional Arabic"/>
          <w:i/>
          <w:iCs/>
          <w:sz w:val="28"/>
          <w:rtl/>
        </w:rPr>
        <w:t>Harvard Business Review</w:t>
      </w:r>
      <w:r>
        <w:rPr>
          <w:rFonts w:ascii="Traditional Arabic" w:hAnsi="Traditional Arabic"/>
          <w:sz w:val="28"/>
          <w:rtl/>
        </w:rPr>
        <w:t>, 13(</w:t>
      </w:r>
      <w:proofErr w:type="gramStart"/>
      <w:r>
        <w:rPr>
          <w:rFonts w:ascii="Traditional Arabic" w:hAnsi="Traditional Arabic"/>
          <w:sz w:val="28"/>
          <w:rtl/>
        </w:rPr>
        <w:t>1),</w:t>
      </w:r>
      <w:proofErr w:type="gramEnd"/>
      <w:r>
        <w:rPr>
          <w:rFonts w:ascii="Traditional Arabic" w:hAnsi="Traditional Arabic"/>
          <w:sz w:val="28"/>
          <w:rtl/>
        </w:rPr>
        <w:t xml:space="preserve"> 116--128.</w:t>
      </w:r>
    </w:p>
    <w:p w:rsidR="00E32E73" w:rsidRDefault="00453AAB" w:rsidP="006E13BC">
      <w:pPr>
        <w:pStyle w:val="Compact"/>
        <w:numPr>
          <w:ilvl w:val="0"/>
          <w:numId w:val="37"/>
        </w:numPr>
        <w:spacing w:line="360" w:lineRule="auto"/>
        <w:jc w:val="right"/>
      </w:pPr>
      <w:r>
        <w:rPr>
          <w:rFonts w:ascii="Traditional Arabic" w:hAnsi="Traditional Arabic"/>
          <w:b/>
          <w:bCs/>
          <w:sz w:val="28"/>
          <w:rtl/>
        </w:rPr>
        <w:t>Zipkin, P. H.</w:t>
      </w:r>
      <w:r>
        <w:rPr>
          <w:rFonts w:ascii="Traditional Arabic" w:hAnsi="Traditional Arabic"/>
          <w:sz w:val="28"/>
          <w:rtl/>
        </w:rPr>
        <w:t xml:space="preserve"> (2000). </w:t>
      </w:r>
      <w:r>
        <w:rPr>
          <w:rFonts w:ascii="Traditional Arabic" w:hAnsi="Traditional Arabic"/>
          <w:i/>
          <w:iCs/>
          <w:sz w:val="28"/>
          <w:rtl/>
        </w:rPr>
        <w:t>Foundations of Inventory Management</w:t>
      </w:r>
      <w:r>
        <w:rPr>
          <w:rFonts w:ascii="Traditional Arabic" w:hAnsi="Traditional Arabic"/>
          <w:sz w:val="28"/>
          <w:rtl/>
        </w:rPr>
        <w:t>. McGraw-Hill.</w:t>
      </w:r>
    </w:p>
    <w:p w:rsidR="00E32E73" w:rsidRDefault="00453AAB" w:rsidP="00F47840">
      <w:pPr>
        <w:pStyle w:val="Heading2"/>
        <w:bidi/>
        <w:jc w:val="left"/>
      </w:pPr>
      <w:bookmarkStart w:id="193" w:name="_Toc230298736"/>
      <w:bookmarkStart w:id="194" w:name="Xa9c5438e3f3a8a99cc43947a4701c3667770737"/>
      <w:bookmarkEnd w:id="192"/>
      <w:r>
        <w:rPr>
          <w:rFonts w:ascii="Traditional Arabic" w:hAnsi="Traditional Arabic"/>
          <w:b/>
          <w:sz w:val="36"/>
          <w:rtl/>
        </w:rPr>
        <w:lastRenderedPageBreak/>
        <w:t>ثانياً: الإطار القانوني والتنظيمي الجزائري</w:t>
      </w:r>
      <w:bookmarkEnd w:id="193"/>
    </w:p>
    <w:p w:rsidR="00E32E73" w:rsidRDefault="00453AAB" w:rsidP="00F47840">
      <w:pPr>
        <w:pStyle w:val="Compact"/>
        <w:numPr>
          <w:ilvl w:val="0"/>
          <w:numId w:val="38"/>
        </w:numPr>
        <w:bidi/>
        <w:spacing w:line="360" w:lineRule="auto"/>
        <w:jc w:val="right"/>
      </w:pPr>
      <w:r>
        <w:rPr>
          <w:rFonts w:ascii="Traditional Arabic" w:hAnsi="Traditional Arabic"/>
          <w:b/>
          <w:bCs/>
          <w:sz w:val="28"/>
          <w:rtl/>
        </w:rPr>
        <w:t>الجمهورية الجزائرية الديمقراطية الشعبية.</w:t>
      </w:r>
      <w:r>
        <w:rPr>
          <w:rFonts w:ascii="Traditional Arabic" w:hAnsi="Traditional Arabic"/>
          <w:sz w:val="28"/>
          <w:rtl/>
        </w:rPr>
        <w:t xml:space="preserve"> (2003). الأمر رقم 03-07 المؤرخ في 19 جمادى الأولى 1424 الموافق 19 يوليو 2003 المتعلق ببراءات الاختراع. </w:t>
      </w:r>
      <w:r>
        <w:rPr>
          <w:rFonts w:ascii="Traditional Arabic" w:hAnsi="Traditional Arabic"/>
          <w:i/>
          <w:iCs/>
          <w:sz w:val="28"/>
          <w:rtl/>
        </w:rPr>
        <w:t>الجريدة الرسمية</w:t>
      </w:r>
      <w:r>
        <w:rPr>
          <w:rFonts w:ascii="Traditional Arabic" w:hAnsi="Traditional Arabic"/>
          <w:sz w:val="28"/>
          <w:rtl/>
        </w:rPr>
        <w:t>.</w:t>
      </w:r>
    </w:p>
    <w:p w:rsidR="00E32E73" w:rsidRDefault="00453AAB" w:rsidP="00F47840">
      <w:pPr>
        <w:pStyle w:val="Compact"/>
        <w:numPr>
          <w:ilvl w:val="0"/>
          <w:numId w:val="38"/>
        </w:numPr>
        <w:bidi/>
        <w:spacing w:line="360" w:lineRule="auto"/>
        <w:jc w:val="right"/>
      </w:pPr>
      <w:r>
        <w:rPr>
          <w:rFonts w:ascii="Traditional Arabic" w:hAnsi="Traditional Arabic"/>
          <w:b/>
          <w:bCs/>
          <w:sz w:val="28"/>
          <w:rtl/>
        </w:rPr>
        <w:t>الجمهورية الجزائرية الديمقراطية الشعبية.</w:t>
      </w:r>
      <w:r>
        <w:rPr>
          <w:rFonts w:ascii="Traditional Arabic" w:hAnsi="Traditional Arabic"/>
          <w:sz w:val="28"/>
          <w:rtl/>
        </w:rPr>
        <w:t xml:space="preserve"> (2003). الأمر رقم 03-05 المؤرخ في 19 جمادى الأولى 1424 الموافق 19 يوليو 2003 المتعلق بحقوق المؤلف والحقوق المجاورة. </w:t>
      </w:r>
      <w:r>
        <w:rPr>
          <w:rFonts w:ascii="Traditional Arabic" w:hAnsi="Traditional Arabic"/>
          <w:i/>
          <w:iCs/>
          <w:sz w:val="28"/>
          <w:rtl/>
        </w:rPr>
        <w:t>الجريدة الرسمية</w:t>
      </w:r>
      <w:r>
        <w:rPr>
          <w:rFonts w:ascii="Traditional Arabic" w:hAnsi="Traditional Arabic"/>
          <w:sz w:val="28"/>
          <w:rtl/>
        </w:rPr>
        <w:t>.</w:t>
      </w:r>
    </w:p>
    <w:p w:rsidR="00E32E73" w:rsidRDefault="00453AAB" w:rsidP="00F47840">
      <w:pPr>
        <w:pStyle w:val="Compact"/>
        <w:numPr>
          <w:ilvl w:val="0"/>
          <w:numId w:val="38"/>
        </w:numPr>
        <w:bidi/>
        <w:spacing w:line="360" w:lineRule="auto"/>
        <w:jc w:val="right"/>
      </w:pPr>
      <w:r>
        <w:rPr>
          <w:rFonts w:ascii="Traditional Arabic" w:hAnsi="Traditional Arabic"/>
          <w:b/>
          <w:bCs/>
          <w:sz w:val="28"/>
          <w:rtl/>
        </w:rPr>
        <w:t>الجمهورية الجزائرية الديمقراطية الشعبية.</w:t>
      </w:r>
      <w:r>
        <w:rPr>
          <w:rFonts w:ascii="Traditional Arabic" w:hAnsi="Traditional Arabic"/>
          <w:sz w:val="28"/>
          <w:rtl/>
        </w:rPr>
        <w:t xml:space="preserve"> (2015). المرسوم الرئاسي رقم 15-247 المؤرخ في 16 سبتمبر 2015 المتعلق بتنظيم الصفقات العمومية وتسييرها. </w:t>
      </w:r>
      <w:r>
        <w:rPr>
          <w:rFonts w:ascii="Traditional Arabic" w:hAnsi="Traditional Arabic"/>
          <w:i/>
          <w:iCs/>
          <w:sz w:val="28"/>
          <w:rtl/>
        </w:rPr>
        <w:t>الجريدة الرسمية</w:t>
      </w:r>
      <w:r>
        <w:rPr>
          <w:rFonts w:ascii="Traditional Arabic" w:hAnsi="Traditional Arabic"/>
          <w:sz w:val="28"/>
          <w:rtl/>
        </w:rPr>
        <w:t>.</w:t>
      </w:r>
    </w:p>
    <w:p w:rsidR="00E32E73" w:rsidRDefault="00453AAB" w:rsidP="00F47840">
      <w:pPr>
        <w:pStyle w:val="Compact"/>
        <w:numPr>
          <w:ilvl w:val="0"/>
          <w:numId w:val="38"/>
        </w:numPr>
        <w:bidi/>
        <w:spacing w:line="360" w:lineRule="auto"/>
        <w:jc w:val="right"/>
      </w:pPr>
      <w:r>
        <w:rPr>
          <w:rFonts w:ascii="Traditional Arabic" w:hAnsi="Traditional Arabic"/>
          <w:b/>
          <w:bCs/>
          <w:sz w:val="28"/>
          <w:rtl/>
        </w:rPr>
        <w:t>الجمهورية الجزائرية الديمقراطية الشعبية.</w:t>
      </w:r>
      <w:r>
        <w:rPr>
          <w:rFonts w:ascii="Traditional Arabic" w:hAnsi="Traditional Arabic"/>
          <w:sz w:val="28"/>
          <w:rtl/>
        </w:rPr>
        <w:t xml:space="preserve"> (2020). المرسوم التنفيذي رقم 20-270 المتعلق بتنظيم الميزانية والمحاسبة العمومية. </w:t>
      </w:r>
      <w:r>
        <w:rPr>
          <w:rFonts w:ascii="Traditional Arabic" w:hAnsi="Traditional Arabic"/>
          <w:i/>
          <w:iCs/>
          <w:sz w:val="28"/>
          <w:rtl/>
        </w:rPr>
        <w:t>الجريدة الرسمية</w:t>
      </w:r>
      <w:r>
        <w:rPr>
          <w:rFonts w:ascii="Traditional Arabic" w:hAnsi="Traditional Arabic"/>
          <w:sz w:val="28"/>
          <w:rtl/>
        </w:rPr>
        <w:t>.</w:t>
      </w:r>
    </w:p>
    <w:p w:rsidR="00E32E73" w:rsidRDefault="00453AAB" w:rsidP="00F47840">
      <w:pPr>
        <w:pStyle w:val="Compact"/>
        <w:numPr>
          <w:ilvl w:val="0"/>
          <w:numId w:val="38"/>
        </w:numPr>
        <w:bidi/>
        <w:spacing w:line="360" w:lineRule="auto"/>
        <w:jc w:val="right"/>
      </w:pPr>
      <w:r>
        <w:rPr>
          <w:rFonts w:ascii="Traditional Arabic" w:hAnsi="Traditional Arabic"/>
          <w:b/>
          <w:bCs/>
          <w:sz w:val="28"/>
          <w:rtl/>
        </w:rPr>
        <w:t>وزارة المالية ووزارة التربية الوطنية.</w:t>
      </w:r>
      <w:r>
        <w:rPr>
          <w:rFonts w:ascii="Traditional Arabic" w:hAnsi="Traditional Arabic"/>
          <w:sz w:val="28"/>
          <w:rtl/>
        </w:rPr>
        <w:t xml:space="preserve"> (2023). المنشور الوزاري المشترك المتعلق بتسيير المستودعات في المؤسسات التربوية. وثيقة داخلية.</w:t>
      </w:r>
    </w:p>
    <w:p w:rsidR="00E32E73" w:rsidRDefault="00453AAB" w:rsidP="00F47840">
      <w:pPr>
        <w:pStyle w:val="Compact"/>
        <w:numPr>
          <w:ilvl w:val="0"/>
          <w:numId w:val="38"/>
        </w:numPr>
        <w:bidi/>
        <w:spacing w:line="360" w:lineRule="auto"/>
        <w:jc w:val="right"/>
      </w:pPr>
      <w:r>
        <w:rPr>
          <w:rFonts w:ascii="Traditional Arabic" w:hAnsi="Traditional Arabic"/>
          <w:b/>
          <w:bCs/>
          <w:sz w:val="28"/>
          <w:rtl/>
        </w:rPr>
        <w:t>قانون المالية.</w:t>
      </w:r>
      <w:r>
        <w:rPr>
          <w:rFonts w:ascii="Traditional Arabic" w:hAnsi="Traditional Arabic"/>
          <w:sz w:val="28"/>
          <w:rtl/>
        </w:rPr>
        <w:t xml:space="preserve"> (سنوي). القانون المتضمن قانون المالية للسنة المعنية. </w:t>
      </w:r>
      <w:r>
        <w:rPr>
          <w:rFonts w:ascii="Traditional Arabic" w:hAnsi="Traditional Arabic"/>
          <w:i/>
          <w:iCs/>
          <w:sz w:val="28"/>
          <w:rtl/>
        </w:rPr>
        <w:t>الجريدة الرسمية</w:t>
      </w:r>
      <w:r>
        <w:rPr>
          <w:rFonts w:ascii="Traditional Arabic" w:hAnsi="Traditional Arabic"/>
          <w:sz w:val="28"/>
          <w:rtl/>
        </w:rPr>
        <w:t>.</w:t>
      </w:r>
    </w:p>
    <w:p w:rsidR="00E32E73" w:rsidRDefault="00453AAB" w:rsidP="00F47840">
      <w:pPr>
        <w:pStyle w:val="Heading2"/>
        <w:bidi/>
        <w:jc w:val="left"/>
      </w:pPr>
      <w:bookmarkStart w:id="195" w:name="_Toc230298737"/>
      <w:bookmarkStart w:id="196" w:name="ثالثاً-المنهاج-الدراسي-bts-gsl-tag1801"/>
      <w:bookmarkEnd w:id="194"/>
      <w:r>
        <w:rPr>
          <w:rFonts w:ascii="Traditional Arabic" w:hAnsi="Traditional Arabic"/>
          <w:b/>
          <w:sz w:val="36"/>
          <w:rtl/>
        </w:rPr>
        <w:t>ثالثاً: المنهاج الدراسي BTS GSL (TAG1801)</w:t>
      </w:r>
      <w:bookmarkEnd w:id="195"/>
    </w:p>
    <w:p w:rsidR="00E32E73" w:rsidRDefault="00453AAB" w:rsidP="00F47840">
      <w:pPr>
        <w:pStyle w:val="Compact"/>
        <w:numPr>
          <w:ilvl w:val="0"/>
          <w:numId w:val="39"/>
        </w:numPr>
        <w:bidi/>
        <w:spacing w:line="360" w:lineRule="auto"/>
        <w:jc w:val="right"/>
      </w:pPr>
      <w:r>
        <w:rPr>
          <w:rFonts w:ascii="Traditional Arabic" w:hAnsi="Traditional Arabic"/>
          <w:b/>
          <w:bCs/>
          <w:sz w:val="28"/>
          <w:rtl/>
        </w:rPr>
        <w:t>وزارة التربية الوطنية، الديوان الوطني للامتحانات والمسابقات.</w:t>
      </w:r>
      <w:r>
        <w:rPr>
          <w:rFonts w:ascii="Traditional Arabic" w:hAnsi="Traditional Arabic"/>
          <w:sz w:val="28"/>
          <w:rtl/>
        </w:rPr>
        <w:t xml:space="preserve"> (2020). </w:t>
      </w:r>
      <w:r>
        <w:rPr>
          <w:rFonts w:ascii="Traditional Arabic" w:hAnsi="Traditional Arabic"/>
          <w:i/>
          <w:iCs/>
          <w:sz w:val="28"/>
          <w:rtl/>
        </w:rPr>
        <w:t>المنهاج الدراسي لشهادة التقني السامي في تسيير المخزونات واللوجستيك --- TAG1801</w:t>
      </w:r>
      <w:r>
        <w:rPr>
          <w:rFonts w:ascii="Traditional Arabic" w:hAnsi="Traditional Arabic"/>
          <w:sz w:val="28"/>
          <w:rtl/>
        </w:rPr>
        <w:t>.</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تحديد وجمع المعلومات الداخلية والخارجية (Identification et Collecte des Informations Internes et Externes).</w:t>
      </w:r>
      <w:r>
        <w:rPr>
          <w:rFonts w:ascii="Traditional Arabic" w:hAnsi="Traditional Arabic"/>
          <w:sz w:val="28"/>
          <w:rtl/>
        </w:rPr>
        <w:t xml:space="preserve"> (2024). مقياس BTS GSL، الفصل الدراسي الأول.</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دراسة الأسعار وشروط التفاوض (Études des Prix et les Conditions de Négociation).</w:t>
      </w:r>
      <w:r>
        <w:rPr>
          <w:rFonts w:ascii="Traditional Arabic" w:hAnsi="Traditional Arabic"/>
          <w:sz w:val="28"/>
          <w:rtl/>
        </w:rPr>
        <w:t xml:space="preserve"> (2024). مقياس BTS GSL، الفصل الدراسي الأول.</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القانون الاجتماعي (Droit Social).</w:t>
      </w:r>
      <w:r>
        <w:rPr>
          <w:rFonts w:ascii="Traditional Arabic" w:hAnsi="Traditional Arabic"/>
          <w:sz w:val="28"/>
          <w:rtl/>
        </w:rPr>
        <w:t xml:space="preserve"> (2024). مقياس BTS GSL، الفصل الدراسي الأول.</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الإعلام الآلي (Informatique).</w:t>
      </w:r>
      <w:r>
        <w:rPr>
          <w:rFonts w:ascii="Traditional Arabic" w:hAnsi="Traditional Arabic"/>
          <w:sz w:val="28"/>
          <w:rtl/>
        </w:rPr>
        <w:t xml:space="preserve"> (2024). مقياس BTS GSL، الفصل الدراسي الأول.</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الرياضيات العامة (Mathématiques Générales).</w:t>
      </w:r>
      <w:r>
        <w:rPr>
          <w:rFonts w:ascii="Traditional Arabic" w:hAnsi="Traditional Arabic"/>
          <w:sz w:val="28"/>
          <w:rtl/>
        </w:rPr>
        <w:t xml:space="preserve"> (2024). مقياس BTS GSL، الفصل الدراسي الأول.</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lastRenderedPageBreak/>
        <w:t>البحث واختيار الموردين (Recherche et Sélection des Fournisseurs).</w:t>
      </w:r>
      <w:r>
        <w:rPr>
          <w:rFonts w:ascii="Traditional Arabic" w:hAnsi="Traditional Arabic"/>
          <w:sz w:val="28"/>
          <w:rtl/>
        </w:rPr>
        <w:t xml:space="preserve"> (2024). مقياس BTS GSL، الفصل الدراسي الثاني.</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إعداد ومراقبة أمر الشراء (Établissement et Contrôle de la Commande d'Achat).</w:t>
      </w:r>
      <w:r>
        <w:rPr>
          <w:rFonts w:ascii="Traditional Arabic" w:hAnsi="Traditional Arabic"/>
          <w:sz w:val="28"/>
          <w:rtl/>
        </w:rPr>
        <w:t xml:space="preserve"> (2024). مقياس BTS GSL، الفصل الدراسي الثاني.</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الحساب التجاري (Arithmétique Commerciale).</w:t>
      </w:r>
      <w:r>
        <w:rPr>
          <w:rFonts w:ascii="Traditional Arabic" w:hAnsi="Traditional Arabic"/>
          <w:sz w:val="28"/>
          <w:rtl/>
        </w:rPr>
        <w:t xml:space="preserve"> (2024). مقياس BTS GSL، الفصل الدراسي الثاني.</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تطبيق قواعد الصحة والأمن والبيئة (Application des Règles d'Hygiène Sécurité et Environnement).</w:t>
      </w:r>
      <w:r>
        <w:rPr>
          <w:rFonts w:ascii="Traditional Arabic" w:hAnsi="Traditional Arabic"/>
          <w:sz w:val="28"/>
          <w:rtl/>
        </w:rPr>
        <w:t xml:space="preserve"> (2024). مقياس BTS GSL، الفصل الدراسي الثاني.</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القانون التجاري (Droit Commercial).</w:t>
      </w:r>
      <w:r>
        <w:rPr>
          <w:rFonts w:ascii="Traditional Arabic" w:hAnsi="Traditional Arabic"/>
          <w:sz w:val="28"/>
          <w:rtl/>
        </w:rPr>
        <w:t xml:space="preserve"> (2024). مقياس BTS GSL، الفصل الدراسي الثاني.</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الوثائق التجارية (Documents Commerciaux).</w:t>
      </w:r>
      <w:r>
        <w:rPr>
          <w:rFonts w:ascii="Traditional Arabic" w:hAnsi="Traditional Arabic"/>
          <w:sz w:val="28"/>
          <w:rtl/>
        </w:rPr>
        <w:t xml:space="preserve"> (2024). مقياس BTS GSL، الفصل الدراسي الثاني.</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تسجيل ومراقبة التوريدات (Enregistrement Comptable et Contrôle des Approvisionnements).</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إجراء الجرد الفعلي (Réalisation de l'Inventaire Physique).</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إجراء الجرد المحاسبي (Réalisation de l'Inventaire Comptable).</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إجراء دراسة وسائل النقل (Réalisation d'une Étude des Moyens de Transport).</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تحديد الاحتياجات وعناصر برنامج التوريد (Détermination des Besoins et les Éléments Constitutifs du Programme d'Approvisionnement).</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الإدارة الفعالة للتوريدات (Gestion Efficace des Approvisionnements).</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تقنيات التعبير والتواصل (Techniques d'Expression et de Communication).</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lastRenderedPageBreak/>
        <w:t>اقتصاد المؤسسة (Économie de l'Entreprise).</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الإحصاء الوصفي (Statistiques Descriptives).</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التخطيط الاستراتيجي للوجستيك (Planification Stratégique de la Logistique).</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التخطيط الاستراتيجي (Planification Stratégique).</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تجديد الأمر (Renouvellement de la Commande).</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المتابعة والتحكم في المواد المسلَّمة (Suivi et Contrôle des Articles Livrés).</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تنظيم الوسائل اللوجستيكية (Organisation des Moyens Logistiques).</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التسيير الميزانياتي (Gestion Budgétaire).</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الإنجليزية التجارية (Anglais Commercial).</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تنظيم المواد (Organisation du Matériel).</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المنهجية (Méthodologie).</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المعجم اللوجستيكي (Glossaire).</w:t>
      </w:r>
      <w:r>
        <w:rPr>
          <w:rFonts w:ascii="Traditional Arabic" w:hAnsi="Traditional Arabic"/>
          <w:sz w:val="28"/>
          <w:rtl/>
        </w:rPr>
        <w:t xml:space="preserve"> (2024). مقياس BTS GSL، الفصل الدراسي الرابع.</w:t>
      </w:r>
    </w:p>
    <w:p w:rsidR="00E32E73" w:rsidRDefault="00453AAB" w:rsidP="00F47840">
      <w:pPr>
        <w:pStyle w:val="Heading2"/>
        <w:bidi/>
        <w:jc w:val="left"/>
      </w:pPr>
      <w:bookmarkStart w:id="197" w:name="_Toc230298738"/>
      <w:bookmarkStart w:id="198" w:name="رابعاً-المراجع-التقنية"/>
      <w:bookmarkEnd w:id="196"/>
      <w:r>
        <w:rPr>
          <w:rFonts w:ascii="Traditional Arabic" w:hAnsi="Traditional Arabic"/>
          <w:b/>
          <w:sz w:val="36"/>
          <w:rtl/>
        </w:rPr>
        <w:t>رابعاً: المراجع التقنية</w:t>
      </w:r>
      <w:bookmarkEnd w:id="197"/>
    </w:p>
    <w:p w:rsidR="00E32E73" w:rsidRDefault="00453AAB" w:rsidP="00F47840">
      <w:pPr>
        <w:pStyle w:val="Compact"/>
        <w:numPr>
          <w:ilvl w:val="0"/>
          <w:numId w:val="40"/>
        </w:numPr>
        <w:bidi/>
        <w:spacing w:line="360" w:lineRule="auto"/>
        <w:jc w:val="right"/>
      </w:pPr>
      <w:r>
        <w:rPr>
          <w:rFonts w:ascii="Traditional Arabic" w:hAnsi="Traditional Arabic"/>
          <w:b/>
          <w:bCs/>
          <w:sz w:val="28"/>
          <w:rtl/>
        </w:rPr>
        <w:t>Microsoft Corporation.</w:t>
      </w:r>
      <w:r>
        <w:rPr>
          <w:rFonts w:ascii="Traditional Arabic" w:hAnsi="Traditional Arabic"/>
          <w:sz w:val="28"/>
          <w:rtl/>
        </w:rPr>
        <w:t xml:space="preserve"> (2023). VBA Reference --- Visual Basic for Applications. </w:t>
      </w:r>
      <w:r>
        <w:rPr>
          <w:rFonts w:ascii="Traditional Arabic" w:hAnsi="Traditional Arabic"/>
          <w:i/>
          <w:iCs/>
          <w:sz w:val="28"/>
          <w:rtl/>
        </w:rPr>
        <w:t>Microsoft Docs</w:t>
      </w:r>
      <w:r>
        <w:rPr>
          <w:rFonts w:ascii="Traditional Arabic" w:hAnsi="Traditional Arabic"/>
          <w:sz w:val="28"/>
          <w:rtl/>
        </w:rPr>
        <w:t>.</w:t>
      </w:r>
    </w:p>
    <w:p w:rsidR="00E32E73" w:rsidRDefault="00453AAB" w:rsidP="00F47840">
      <w:pPr>
        <w:pStyle w:val="Compact"/>
        <w:numPr>
          <w:ilvl w:val="0"/>
          <w:numId w:val="40"/>
        </w:numPr>
        <w:bidi/>
        <w:spacing w:line="360" w:lineRule="auto"/>
        <w:jc w:val="right"/>
      </w:pPr>
      <w:r>
        <w:rPr>
          <w:rFonts w:ascii="Traditional Arabic" w:hAnsi="Traditional Arabic"/>
          <w:b/>
          <w:bCs/>
          <w:sz w:val="28"/>
          <w:rtl/>
        </w:rPr>
        <w:t>Microsoft Corporation.</w:t>
      </w:r>
      <w:r>
        <w:rPr>
          <w:rFonts w:ascii="Traditional Arabic" w:hAnsi="Traditional Arabic"/>
          <w:sz w:val="28"/>
          <w:rtl/>
        </w:rPr>
        <w:t xml:space="preserve"> (2019). Excel Object Model Overview. </w:t>
      </w:r>
      <w:r>
        <w:rPr>
          <w:rFonts w:ascii="Traditional Arabic" w:hAnsi="Traditional Arabic"/>
          <w:i/>
          <w:iCs/>
          <w:sz w:val="28"/>
          <w:rtl/>
        </w:rPr>
        <w:t>Microsoft Docs</w:t>
      </w:r>
      <w:r>
        <w:rPr>
          <w:rFonts w:ascii="Traditional Arabic" w:hAnsi="Traditional Arabic"/>
          <w:sz w:val="28"/>
          <w:rtl/>
        </w:rPr>
        <w:t>.</w:t>
      </w:r>
    </w:p>
    <w:p w:rsidR="00E32E73" w:rsidRDefault="00453AAB" w:rsidP="00F47840">
      <w:pPr>
        <w:pStyle w:val="Heading2"/>
        <w:bidi/>
        <w:jc w:val="left"/>
      </w:pPr>
      <w:bookmarkStart w:id="199" w:name="_Toc230298739"/>
      <w:bookmarkStart w:id="200" w:name="خامساً-مشاريع-وأطروحات-موازية"/>
      <w:bookmarkEnd w:id="198"/>
      <w:r>
        <w:rPr>
          <w:rFonts w:ascii="Traditional Arabic" w:hAnsi="Traditional Arabic"/>
          <w:b/>
          <w:sz w:val="36"/>
          <w:rtl/>
        </w:rPr>
        <w:lastRenderedPageBreak/>
        <w:t>خامساً: مشاريع وأطروحات موازية</w:t>
      </w:r>
      <w:bookmarkEnd w:id="199"/>
    </w:p>
    <w:p w:rsidR="00E32E73" w:rsidRPr="00655C05" w:rsidRDefault="00453AAB" w:rsidP="00F47840">
      <w:pPr>
        <w:pStyle w:val="Compact"/>
        <w:numPr>
          <w:ilvl w:val="0"/>
          <w:numId w:val="41"/>
        </w:numPr>
        <w:bidi/>
        <w:spacing w:line="360" w:lineRule="auto"/>
        <w:jc w:val="right"/>
        <w:rPr>
          <w:lang w:val="fr-FR"/>
        </w:rPr>
      </w:pPr>
      <w:r>
        <w:rPr>
          <w:rFonts w:ascii="Traditional Arabic" w:hAnsi="Traditional Arabic"/>
          <w:b/>
          <w:bCs/>
          <w:sz w:val="28"/>
          <w:rtl/>
        </w:rPr>
        <w:t>Bouchahlata, M.</w:t>
      </w:r>
      <w:r>
        <w:rPr>
          <w:rFonts w:ascii="Traditional Arabic" w:hAnsi="Traditional Arabic"/>
          <w:sz w:val="28"/>
          <w:rtl/>
        </w:rPr>
        <w:t xml:space="preserve"> (2021). </w:t>
      </w:r>
      <w:r>
        <w:rPr>
          <w:rFonts w:ascii="Traditional Arabic" w:hAnsi="Traditional Arabic"/>
          <w:i/>
          <w:iCs/>
          <w:sz w:val="28"/>
          <w:rtl/>
        </w:rPr>
        <w:t xml:space="preserve">Contribution à l'amélioration du lead time de la chaîne logistique en combinant une solution VBA et la business </w:t>
      </w:r>
      <w:proofErr w:type="gramStart"/>
      <w:r>
        <w:rPr>
          <w:rFonts w:ascii="Traditional Arabic" w:hAnsi="Traditional Arabic"/>
          <w:i/>
          <w:iCs/>
          <w:sz w:val="28"/>
          <w:rtl/>
        </w:rPr>
        <w:t>intelligence :</w:t>
      </w:r>
      <w:proofErr w:type="gramEnd"/>
      <w:r>
        <w:rPr>
          <w:rFonts w:ascii="Traditional Arabic" w:hAnsi="Traditional Arabic"/>
          <w:i/>
          <w:iCs/>
          <w:sz w:val="28"/>
          <w:rtl/>
        </w:rPr>
        <w:t xml:space="preserve"> application Ericsson Algérie</w:t>
      </w:r>
      <w:r>
        <w:rPr>
          <w:rFonts w:ascii="Traditional Arabic" w:hAnsi="Traditional Arabic"/>
          <w:sz w:val="28"/>
          <w:rtl/>
        </w:rPr>
        <w:t>. Mémoire de Projet de Fin d'Études, École Nationale Polytechnique d'Alger.</w:t>
      </w:r>
    </w:p>
    <w:p w:rsidR="00E32E73" w:rsidRPr="00655C05" w:rsidRDefault="00453AAB" w:rsidP="00F47840">
      <w:pPr>
        <w:pStyle w:val="Compact"/>
        <w:numPr>
          <w:ilvl w:val="0"/>
          <w:numId w:val="41"/>
        </w:numPr>
        <w:bidi/>
        <w:spacing w:line="360" w:lineRule="auto"/>
        <w:jc w:val="right"/>
        <w:rPr>
          <w:lang w:val="fr-FR"/>
        </w:rPr>
      </w:pPr>
      <w:r>
        <w:rPr>
          <w:rFonts w:ascii="Traditional Arabic" w:hAnsi="Traditional Arabic"/>
          <w:b/>
          <w:bCs/>
          <w:sz w:val="28"/>
          <w:rtl/>
        </w:rPr>
        <w:t>Sebti, A.</w:t>
      </w:r>
      <w:r>
        <w:rPr>
          <w:rFonts w:ascii="Traditional Arabic" w:hAnsi="Traditional Arabic"/>
          <w:sz w:val="28"/>
          <w:rtl/>
        </w:rPr>
        <w:t xml:space="preserve"> (1993). </w:t>
      </w:r>
      <w:r>
        <w:rPr>
          <w:rFonts w:ascii="Traditional Arabic" w:hAnsi="Traditional Arabic"/>
          <w:i/>
          <w:iCs/>
          <w:sz w:val="28"/>
          <w:rtl/>
        </w:rPr>
        <w:t>Élaboration d'un outil d'aide à la décision pour la gestion des stocks basé sur l'étude prévisionnelle</w:t>
      </w:r>
      <w:r>
        <w:rPr>
          <w:rFonts w:ascii="Traditional Arabic" w:hAnsi="Traditional Arabic"/>
          <w:sz w:val="28"/>
          <w:rtl/>
        </w:rPr>
        <w:t>. Mémoire de Projet de Fin d'Études, École Nationale Polytechnique d'Alger.</w:t>
      </w:r>
    </w:p>
    <w:p w:rsidR="00E32E73" w:rsidRPr="00655C05" w:rsidRDefault="00453AAB" w:rsidP="00F47840">
      <w:pPr>
        <w:pStyle w:val="Compact"/>
        <w:numPr>
          <w:ilvl w:val="0"/>
          <w:numId w:val="41"/>
        </w:numPr>
        <w:bidi/>
        <w:spacing w:line="360" w:lineRule="auto"/>
        <w:jc w:val="right"/>
        <w:rPr>
          <w:lang w:val="fr-FR"/>
        </w:rPr>
      </w:pPr>
      <w:r>
        <w:rPr>
          <w:rFonts w:ascii="Traditional Arabic" w:hAnsi="Traditional Arabic"/>
          <w:b/>
          <w:bCs/>
          <w:sz w:val="28"/>
          <w:rtl/>
        </w:rPr>
        <w:t>Yahi, A.</w:t>
      </w:r>
      <w:r>
        <w:rPr>
          <w:rFonts w:ascii="Traditional Arabic" w:hAnsi="Traditional Arabic"/>
          <w:sz w:val="28"/>
          <w:rtl/>
        </w:rPr>
        <w:t xml:space="preserve"> (1992). </w:t>
      </w:r>
      <w:r>
        <w:rPr>
          <w:rFonts w:ascii="Traditional Arabic" w:hAnsi="Traditional Arabic"/>
          <w:i/>
          <w:iCs/>
          <w:sz w:val="28"/>
          <w:rtl/>
        </w:rPr>
        <w:t>Élaboration d'un logiciel de gestion de stocks de pièces de rechange</w:t>
      </w:r>
      <w:r>
        <w:rPr>
          <w:rFonts w:ascii="Traditional Arabic" w:hAnsi="Traditional Arabic"/>
          <w:sz w:val="28"/>
          <w:rtl/>
        </w:rPr>
        <w:t>. Mémoire de Projet de Fin d'Études, École Nationale Polytechnique d'Alger.</w:t>
      </w:r>
    </w:p>
    <w:p w:rsidR="00E32E73" w:rsidRPr="00655C05" w:rsidRDefault="00453AAB" w:rsidP="00F47840">
      <w:pPr>
        <w:pStyle w:val="Compact"/>
        <w:numPr>
          <w:ilvl w:val="0"/>
          <w:numId w:val="41"/>
        </w:numPr>
        <w:bidi/>
        <w:spacing w:line="360" w:lineRule="auto"/>
        <w:jc w:val="right"/>
        <w:rPr>
          <w:lang w:val="fr-FR"/>
        </w:rPr>
      </w:pPr>
      <w:r>
        <w:rPr>
          <w:rFonts w:ascii="Traditional Arabic" w:hAnsi="Traditional Arabic"/>
          <w:b/>
          <w:bCs/>
          <w:sz w:val="28"/>
          <w:rtl/>
        </w:rPr>
        <w:t>Belhadi, M. E. A.</w:t>
      </w:r>
      <w:r>
        <w:rPr>
          <w:rFonts w:ascii="Traditional Arabic" w:hAnsi="Traditional Arabic"/>
          <w:sz w:val="28"/>
          <w:rtl/>
        </w:rPr>
        <w:t xml:space="preserve"> (2015). </w:t>
      </w:r>
      <w:r>
        <w:rPr>
          <w:rFonts w:ascii="Traditional Arabic" w:hAnsi="Traditional Arabic"/>
          <w:i/>
          <w:iCs/>
          <w:sz w:val="28"/>
          <w:rtl/>
        </w:rPr>
        <w:t xml:space="preserve">Modélisation et optimisation de la gestion de stocks des pièces de </w:t>
      </w:r>
      <w:proofErr w:type="gramStart"/>
      <w:r>
        <w:rPr>
          <w:rFonts w:ascii="Traditional Arabic" w:hAnsi="Traditional Arabic"/>
          <w:i/>
          <w:iCs/>
          <w:sz w:val="28"/>
          <w:rtl/>
        </w:rPr>
        <w:t>rechange :</w:t>
      </w:r>
      <w:proofErr w:type="gramEnd"/>
      <w:r>
        <w:rPr>
          <w:rFonts w:ascii="Traditional Arabic" w:hAnsi="Traditional Arabic"/>
          <w:i/>
          <w:iCs/>
          <w:sz w:val="28"/>
          <w:rtl/>
        </w:rPr>
        <w:t xml:space="preserve"> application SASACE-Algérie</w:t>
      </w:r>
      <w:r>
        <w:rPr>
          <w:rFonts w:ascii="Traditional Arabic" w:hAnsi="Traditional Arabic"/>
          <w:sz w:val="28"/>
          <w:rtl/>
        </w:rPr>
        <w:t>. Mémoire de Projet de Fin d'Études, École Nationale Polytechnique d'Alger.</w:t>
      </w:r>
    </w:p>
    <w:p w:rsidR="00E32E73" w:rsidRDefault="00453AAB" w:rsidP="00F47840">
      <w:pPr>
        <w:pStyle w:val="Heading2"/>
        <w:bidi/>
        <w:jc w:val="left"/>
      </w:pPr>
      <w:bookmarkStart w:id="201" w:name="_Toc230298740"/>
      <w:bookmarkStart w:id="202" w:name="سادساً-مصادر-البيانات-الميدانية"/>
      <w:bookmarkEnd w:id="200"/>
      <w:r>
        <w:rPr>
          <w:rFonts w:ascii="Traditional Arabic" w:hAnsi="Traditional Arabic"/>
          <w:b/>
          <w:sz w:val="36"/>
          <w:rtl/>
        </w:rPr>
        <w:t>سادساً: مصادر البيانات الميدانية</w:t>
      </w:r>
      <w:bookmarkEnd w:id="201"/>
    </w:p>
    <w:p w:rsidR="00E32E73" w:rsidRDefault="00453AAB" w:rsidP="00F47840">
      <w:pPr>
        <w:pStyle w:val="Compact"/>
        <w:numPr>
          <w:ilvl w:val="0"/>
          <w:numId w:val="42"/>
        </w:numPr>
        <w:bidi/>
        <w:spacing w:line="360" w:lineRule="auto"/>
        <w:jc w:val="right"/>
      </w:pPr>
      <w:r>
        <w:rPr>
          <w:rFonts w:ascii="Traditional Arabic" w:hAnsi="Traditional Arabic"/>
          <w:b/>
          <w:bCs/>
          <w:sz w:val="28"/>
          <w:rtl/>
        </w:rPr>
        <w:t>مديرية التربية لولاية البيض --- مصلحة المخازن.</w:t>
      </w:r>
      <w:r>
        <w:rPr>
          <w:rFonts w:ascii="Traditional Arabic" w:hAnsi="Traditional Arabic"/>
          <w:sz w:val="28"/>
          <w:rtl/>
        </w:rPr>
        <w:t xml:space="preserve"> (2025). السجلات السنوية لحركة المخزون (الفصلية). وثائق داخلية غير منشورة.</w:t>
      </w:r>
    </w:p>
    <w:p w:rsidR="00E32E73" w:rsidRDefault="00453AAB" w:rsidP="00F47840">
      <w:pPr>
        <w:pStyle w:val="Compact"/>
        <w:numPr>
          <w:ilvl w:val="0"/>
          <w:numId w:val="42"/>
        </w:numPr>
        <w:bidi/>
        <w:spacing w:line="360" w:lineRule="auto"/>
        <w:jc w:val="right"/>
      </w:pPr>
      <w:r>
        <w:rPr>
          <w:rFonts w:ascii="Traditional Arabic" w:hAnsi="Traditional Arabic"/>
          <w:b/>
          <w:bCs/>
          <w:sz w:val="28"/>
          <w:rtl/>
        </w:rPr>
        <w:t>مديرية التربية لولاية البيض --- مصلحة الميزانية.</w:t>
      </w:r>
      <w:r>
        <w:rPr>
          <w:rFonts w:ascii="Traditional Arabic" w:hAnsi="Traditional Arabic"/>
          <w:sz w:val="28"/>
          <w:rtl/>
        </w:rPr>
        <w:t xml:space="preserve"> (2025). بيانات تكاليف الطلب والاحتفاظ. وثائق داخلية غير منشورة.</w:t>
      </w:r>
    </w:p>
    <w:p w:rsidR="00E32E73" w:rsidRDefault="00453AAB" w:rsidP="00F47840">
      <w:pPr>
        <w:pStyle w:val="Heading2"/>
        <w:bidi/>
        <w:jc w:val="left"/>
      </w:pPr>
      <w:bookmarkStart w:id="203" w:name="_Toc230298741"/>
      <w:bookmarkStart w:id="204" w:name="سابعاً-المراجع-البرمجية"/>
      <w:bookmarkEnd w:id="202"/>
      <w:r>
        <w:rPr>
          <w:rFonts w:ascii="Traditional Arabic" w:hAnsi="Traditional Arabic"/>
          <w:b/>
          <w:sz w:val="36"/>
          <w:rtl/>
        </w:rPr>
        <w:t>سابعاً: المراجع البرمجية</w:t>
      </w:r>
      <w:bookmarkEnd w:id="203"/>
    </w:p>
    <w:p w:rsidR="00E32E73" w:rsidRDefault="00453AAB" w:rsidP="00F47840">
      <w:pPr>
        <w:pStyle w:val="Compact"/>
        <w:numPr>
          <w:ilvl w:val="0"/>
          <w:numId w:val="43"/>
        </w:numPr>
        <w:bidi/>
        <w:spacing w:line="360" w:lineRule="auto"/>
        <w:jc w:val="right"/>
      </w:pPr>
      <w:r>
        <w:rPr>
          <w:rFonts w:ascii="Traditional Arabic" w:hAnsi="Traditional Arabic"/>
          <w:b/>
          <w:bCs/>
          <w:sz w:val="28"/>
          <w:rtl/>
        </w:rPr>
        <w:t>Kamel, M.</w:t>
      </w:r>
      <w:r>
        <w:rPr>
          <w:rFonts w:ascii="Traditional Arabic" w:hAnsi="Traditional Arabic"/>
          <w:sz w:val="28"/>
          <w:rtl/>
        </w:rPr>
        <w:t xml:space="preserve"> (2026). ERP_Académie v13.2 --- Système d'Aide à la Décision pour la Gestion des Stocks. </w:t>
      </w:r>
      <w:r>
        <w:rPr>
          <w:rFonts w:ascii="Traditional Arabic" w:hAnsi="Traditional Arabic"/>
          <w:i/>
          <w:iCs/>
          <w:sz w:val="28"/>
          <w:rtl/>
        </w:rPr>
        <w:t>GitHub</w:t>
      </w:r>
      <w:r>
        <w:rPr>
          <w:rFonts w:ascii="Traditional Arabic" w:hAnsi="Traditional Arabic"/>
          <w:sz w:val="28"/>
          <w:rtl/>
        </w:rPr>
        <w:t xml:space="preserve">. </w:t>
      </w:r>
      <w:hyperlink r:id="rId15">
        <w:r>
          <w:rPr>
            <w:rStyle w:val="Hyperlink"/>
            <w:rtl/>
          </w:rPr>
          <w:t>https://github.com/kamelmh/lsm-vba-core</w:t>
        </w:r>
      </w:hyperlink>
      <w:r>
        <w:rPr>
          <w:rFonts w:ascii="Traditional Arabic" w:hAnsi="Traditional Arabic"/>
          <w:sz w:val="28"/>
          <w:rtl/>
        </w:rPr>
        <w:t>.</w:t>
      </w:r>
    </w:p>
    <w:p w:rsidR="00E32E73" w:rsidRDefault="00D76FF2" w:rsidP="00F47840">
      <w:pPr>
        <w:bidi/>
      </w:pPr>
      <w:r>
        <w:pict>
          <v:rect id="_x0000_i1060" style="width:0;height:1.5pt" o:hralign="right" o:hrstd="t" o:hr="t"/>
        </w:pict>
      </w:r>
    </w:p>
    <w:p w:rsidR="00E32E73" w:rsidRDefault="00453AAB" w:rsidP="00F47840">
      <w:pPr>
        <w:pStyle w:val="Heading1"/>
        <w:bidi/>
        <w:jc w:val="left"/>
      </w:pPr>
      <w:bookmarkStart w:id="205" w:name="_Toc230298742"/>
      <w:bookmarkStart w:id="206" w:name="جدول-المختصرات-والرموز-التقنية"/>
      <w:bookmarkEnd w:id="190"/>
      <w:bookmarkEnd w:id="204"/>
      <w:r>
        <w:rPr>
          <w:rFonts w:ascii="Traditional Arabic" w:hAnsi="Traditional Arabic"/>
          <w:sz w:val="44"/>
          <w:rtl/>
        </w:rPr>
        <w:lastRenderedPageBreak/>
        <w:t>جدول المختصرات والرموز التقنية</w:t>
      </w:r>
      <w:bookmarkEnd w:id="205"/>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11 </w:instrText>
      </w:r>
      <w:r>
        <w:rPr>
          <w:rFonts w:ascii="Traditional Arabic" w:hAnsi="Traditional Arabic"/>
          <w:b/>
          <w:sz w:val="28"/>
          <w:szCs w:val="24"/>
        </w:rPr>
        <w:fldChar w:fldCharType="separate"/>
      </w:r>
      <w:bookmarkStart w:id="207" w:name="_Toc230298772"/>
      <w:r>
        <w:rPr>
          <w:rFonts w:ascii="Traditional Arabic" w:hAnsi="Traditional Arabic"/>
          <w:b/>
          <w:noProof/>
          <w:sz w:val="28"/>
          <w:szCs w:val="24"/>
        </w:rPr>
        <w:t>11</w:t>
      </w:r>
      <w:r>
        <w:rPr>
          <w:rFonts w:ascii="Traditional Arabic" w:hAnsi="Traditional Arabic"/>
          <w:b/>
          <w:sz w:val="28"/>
          <w:szCs w:val="24"/>
        </w:rPr>
        <w:fldChar w:fldCharType="end"/>
      </w:r>
      <w:r>
        <w:rPr>
          <w:rFonts w:ascii="Traditional Arabic" w:hAnsi="Traditional Arabic"/>
          <w:b/>
          <w:sz w:val="28"/>
          <w:szCs w:val="24"/>
        </w:rPr>
        <w:t>: جدول المختصرات والرموز التقنية</w:t>
      </w:r>
      <w:bookmarkEnd w:id="20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52"/>
        <w:gridCol w:w="4629"/>
        <w:gridCol w:w="3307"/>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625216" w:type="dxa"/>
            <w:shd w:val="clear" w:color="auto" w:fill="0C447C"/>
          </w:tcPr>
          <w:p w:rsidR="00E32E73" w:rsidRDefault="00453AAB" w:rsidP="00F47840">
            <w:pPr>
              <w:pStyle w:val="Compact"/>
              <w:bidi/>
            </w:pPr>
            <w:r>
              <w:rPr>
                <w:b/>
                <w:color w:val="FFFFFF"/>
                <w:rtl/>
              </w:rPr>
              <w:t>الاختصار</w:t>
            </w:r>
          </w:p>
        </w:tc>
        <w:tc>
          <w:tcPr>
            <w:tcW w:w="2053663" w:type="dxa"/>
            <w:shd w:val="clear" w:color="auto" w:fill="0C447C"/>
          </w:tcPr>
          <w:p w:rsidR="00E32E73" w:rsidRDefault="00453AAB" w:rsidP="00F47840">
            <w:pPr>
              <w:pStyle w:val="Compact"/>
              <w:bidi/>
            </w:pPr>
            <w:r>
              <w:rPr>
                <w:b/>
                <w:color w:val="FFFFFF"/>
                <w:rtl/>
              </w:rPr>
              <w:t>المعنى بالفرنسية/الإنجليزية</w:t>
            </w:r>
          </w:p>
        </w:tc>
        <w:tc>
          <w:tcPr>
            <w:tcW w:w="2631120" w:type="dxa"/>
            <w:shd w:val="clear" w:color="auto" w:fill="0C447C"/>
          </w:tcPr>
          <w:p w:rsidR="00E32E73" w:rsidRDefault="00453AAB" w:rsidP="00F47840">
            <w:pPr>
              <w:pStyle w:val="Compact"/>
              <w:bidi/>
            </w:pPr>
            <w:r>
              <w:rPr>
                <w:b/>
                <w:color w:val="FFFFFF"/>
                <w:rtl/>
              </w:rPr>
              <w:t>المعنى بالعربية</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ERP</w:t>
            </w:r>
          </w:p>
        </w:tc>
        <w:tc>
          <w:tcPr>
            <w:tcW w:w="2053663" w:type="dxa"/>
            <w:shd w:val="clear" w:color="auto" w:fill="EBF5FB"/>
          </w:tcPr>
          <w:p w:rsidR="00E32E73" w:rsidRDefault="00453AAB" w:rsidP="00F47840">
            <w:pPr>
              <w:pStyle w:val="Compact"/>
              <w:bidi/>
            </w:pPr>
            <w:r>
              <w:rPr>
                <w:color w:val="000000"/>
                <w:rtl/>
              </w:rPr>
              <w:t>Enterprise Resource Planning</w:t>
            </w:r>
          </w:p>
        </w:tc>
        <w:tc>
          <w:tcPr>
            <w:tcW w:w="2631120" w:type="dxa"/>
            <w:shd w:val="clear" w:color="auto" w:fill="EBF5FB"/>
          </w:tcPr>
          <w:p w:rsidR="00E32E73" w:rsidRDefault="00453AAB" w:rsidP="00F47840">
            <w:pPr>
              <w:pStyle w:val="Compact"/>
              <w:bidi/>
            </w:pPr>
            <w:r>
              <w:rPr>
                <w:color w:val="000000"/>
                <w:rtl/>
              </w:rPr>
              <w:t>نظام تخطيط موارد المؤسسة</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VBA</w:t>
            </w:r>
          </w:p>
        </w:tc>
        <w:tc>
          <w:tcPr>
            <w:tcW w:w="2053663" w:type="dxa"/>
            <w:shd w:val="clear" w:color="auto" w:fill="FFFFFF"/>
          </w:tcPr>
          <w:p w:rsidR="00E32E73" w:rsidRDefault="00453AAB" w:rsidP="00F47840">
            <w:pPr>
              <w:pStyle w:val="Compact"/>
              <w:bidi/>
            </w:pPr>
            <w:r>
              <w:rPr>
                <w:color w:val="000000"/>
                <w:rtl/>
              </w:rPr>
              <w:t>Visual Basic for Applications</w:t>
            </w:r>
          </w:p>
        </w:tc>
        <w:tc>
          <w:tcPr>
            <w:tcW w:w="2631120" w:type="dxa"/>
            <w:shd w:val="clear" w:color="auto" w:fill="FFFFFF"/>
          </w:tcPr>
          <w:p w:rsidR="00E32E73" w:rsidRDefault="00453AAB" w:rsidP="00F47840">
            <w:pPr>
              <w:pStyle w:val="Compact"/>
              <w:bidi/>
            </w:pPr>
            <w:r>
              <w:rPr>
                <w:color w:val="000000"/>
                <w:rtl/>
              </w:rPr>
              <w:t>لغة الأتمتة في Microsoft Office</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EOQ / Q*</w:t>
            </w:r>
          </w:p>
        </w:tc>
        <w:tc>
          <w:tcPr>
            <w:tcW w:w="2053663" w:type="dxa"/>
            <w:shd w:val="clear" w:color="auto" w:fill="EBF5FB"/>
          </w:tcPr>
          <w:p w:rsidR="00E32E73" w:rsidRDefault="00453AAB" w:rsidP="00F47840">
            <w:pPr>
              <w:pStyle w:val="Compact"/>
              <w:bidi/>
            </w:pPr>
            <w:r>
              <w:rPr>
                <w:color w:val="000000"/>
                <w:rtl/>
              </w:rPr>
              <w:t>Economic Order Quantity</w:t>
            </w:r>
          </w:p>
        </w:tc>
        <w:tc>
          <w:tcPr>
            <w:tcW w:w="2631120" w:type="dxa"/>
            <w:shd w:val="clear" w:color="auto" w:fill="EBF5FB"/>
          </w:tcPr>
          <w:p w:rsidR="00E32E73" w:rsidRDefault="00453AAB" w:rsidP="00F47840">
            <w:pPr>
              <w:pStyle w:val="Compact"/>
              <w:bidi/>
            </w:pPr>
            <w:r>
              <w:rPr>
                <w:color w:val="000000"/>
                <w:rtl/>
              </w:rPr>
              <w:t>الكمية الاقتصادية المثلى للطلب</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ROP</w:t>
            </w:r>
          </w:p>
        </w:tc>
        <w:tc>
          <w:tcPr>
            <w:tcW w:w="2053663" w:type="dxa"/>
            <w:shd w:val="clear" w:color="auto" w:fill="FFFFFF"/>
          </w:tcPr>
          <w:p w:rsidR="00E32E73" w:rsidRDefault="00453AAB" w:rsidP="00F47840">
            <w:pPr>
              <w:pStyle w:val="Compact"/>
              <w:bidi/>
            </w:pPr>
            <w:r>
              <w:rPr>
                <w:color w:val="000000"/>
                <w:rtl/>
              </w:rPr>
              <w:t>Reorder Point</w:t>
            </w:r>
          </w:p>
        </w:tc>
        <w:tc>
          <w:tcPr>
            <w:tcW w:w="2631120" w:type="dxa"/>
            <w:shd w:val="clear" w:color="auto" w:fill="FFFFFF"/>
          </w:tcPr>
          <w:p w:rsidR="00E32E73" w:rsidRDefault="00453AAB" w:rsidP="00F47840">
            <w:pPr>
              <w:pStyle w:val="Compact"/>
              <w:bidi/>
            </w:pPr>
            <w:r>
              <w:rPr>
                <w:color w:val="000000"/>
                <w:rtl/>
              </w:rPr>
              <w:t>نقطة إعادة الطلب</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SS</w:t>
            </w:r>
          </w:p>
        </w:tc>
        <w:tc>
          <w:tcPr>
            <w:tcW w:w="2053663" w:type="dxa"/>
            <w:shd w:val="clear" w:color="auto" w:fill="EBF5FB"/>
          </w:tcPr>
          <w:p w:rsidR="00E32E73" w:rsidRDefault="00453AAB" w:rsidP="00F47840">
            <w:pPr>
              <w:pStyle w:val="Compact"/>
              <w:bidi/>
            </w:pPr>
            <w:r>
              <w:rPr>
                <w:color w:val="000000"/>
                <w:rtl/>
              </w:rPr>
              <w:t>Safety Stock</w:t>
            </w:r>
          </w:p>
        </w:tc>
        <w:tc>
          <w:tcPr>
            <w:tcW w:w="2631120" w:type="dxa"/>
            <w:shd w:val="clear" w:color="auto" w:fill="EBF5FB"/>
          </w:tcPr>
          <w:p w:rsidR="00E32E73" w:rsidRDefault="00453AAB" w:rsidP="00F47840">
            <w:pPr>
              <w:pStyle w:val="Compact"/>
              <w:bidi/>
            </w:pPr>
            <w:r>
              <w:rPr>
                <w:color w:val="000000"/>
                <w:rtl/>
              </w:rPr>
              <w:t>مخزون الأمان</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FIFO</w:t>
            </w:r>
          </w:p>
        </w:tc>
        <w:tc>
          <w:tcPr>
            <w:tcW w:w="2053663" w:type="dxa"/>
            <w:shd w:val="clear" w:color="auto" w:fill="FFFFFF"/>
          </w:tcPr>
          <w:p w:rsidR="00E32E73" w:rsidRDefault="00453AAB" w:rsidP="00F47840">
            <w:pPr>
              <w:pStyle w:val="Compact"/>
              <w:bidi/>
            </w:pPr>
            <w:r>
              <w:rPr>
                <w:color w:val="000000"/>
                <w:rtl/>
              </w:rPr>
              <w:t>First In, First Out</w:t>
            </w:r>
          </w:p>
        </w:tc>
        <w:tc>
          <w:tcPr>
            <w:tcW w:w="2631120" w:type="dxa"/>
            <w:shd w:val="clear" w:color="auto" w:fill="FFFFFF"/>
          </w:tcPr>
          <w:p w:rsidR="00E32E73" w:rsidRDefault="00453AAB" w:rsidP="00F47840">
            <w:pPr>
              <w:pStyle w:val="Compact"/>
              <w:bidi/>
            </w:pPr>
            <w:r>
              <w:rPr>
                <w:color w:val="000000"/>
                <w:rtl/>
              </w:rPr>
              <w:t>أول دخول أول خروج</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CMUP</w:t>
            </w:r>
          </w:p>
        </w:tc>
        <w:tc>
          <w:tcPr>
            <w:tcW w:w="2053663" w:type="dxa"/>
            <w:shd w:val="clear" w:color="auto" w:fill="EBF5FB"/>
          </w:tcPr>
          <w:p w:rsidR="00E32E73" w:rsidRDefault="00453AAB" w:rsidP="00F47840">
            <w:pPr>
              <w:pStyle w:val="Compact"/>
              <w:bidi/>
            </w:pPr>
            <w:r>
              <w:rPr>
                <w:color w:val="000000"/>
                <w:rtl/>
              </w:rPr>
              <w:t>Coût Moyen Unitaire Pondéré</w:t>
            </w:r>
          </w:p>
        </w:tc>
        <w:tc>
          <w:tcPr>
            <w:tcW w:w="2631120" w:type="dxa"/>
            <w:shd w:val="clear" w:color="auto" w:fill="EBF5FB"/>
          </w:tcPr>
          <w:p w:rsidR="00E32E73" w:rsidRDefault="00453AAB" w:rsidP="00F47840">
            <w:pPr>
              <w:pStyle w:val="Compact"/>
              <w:bidi/>
            </w:pPr>
            <w:r>
              <w:rPr>
                <w:color w:val="000000"/>
                <w:rtl/>
              </w:rPr>
              <w:t>المتوسط المرجَّح للتكلفة الوحدوية</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CVT</w:t>
            </w:r>
          </w:p>
        </w:tc>
        <w:tc>
          <w:tcPr>
            <w:tcW w:w="2053663" w:type="dxa"/>
            <w:shd w:val="clear" w:color="auto" w:fill="FFFFFF"/>
          </w:tcPr>
          <w:p w:rsidR="00E32E73" w:rsidRDefault="00453AAB" w:rsidP="00F47840">
            <w:pPr>
              <w:pStyle w:val="Compact"/>
              <w:bidi/>
            </w:pPr>
            <w:r>
              <w:rPr>
                <w:color w:val="000000"/>
                <w:rtl/>
              </w:rPr>
              <w:t>Coût Variable Total</w:t>
            </w:r>
          </w:p>
        </w:tc>
        <w:tc>
          <w:tcPr>
            <w:tcW w:w="2631120" w:type="dxa"/>
            <w:shd w:val="clear" w:color="auto" w:fill="FFFFFF"/>
          </w:tcPr>
          <w:p w:rsidR="00E32E73" w:rsidRDefault="00453AAB" w:rsidP="00F47840">
            <w:pPr>
              <w:pStyle w:val="Compact"/>
              <w:bidi/>
            </w:pPr>
            <w:r>
              <w:rPr>
                <w:color w:val="000000"/>
                <w:rtl/>
              </w:rPr>
              <w:t>إجمالي التكاليف المتغيرة</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KPI</w:t>
            </w:r>
          </w:p>
        </w:tc>
        <w:tc>
          <w:tcPr>
            <w:tcW w:w="2053663" w:type="dxa"/>
            <w:shd w:val="clear" w:color="auto" w:fill="EBF5FB"/>
          </w:tcPr>
          <w:p w:rsidR="00E32E73" w:rsidRDefault="00453AAB" w:rsidP="00F47840">
            <w:pPr>
              <w:pStyle w:val="Compact"/>
              <w:bidi/>
            </w:pPr>
            <w:r>
              <w:rPr>
                <w:color w:val="000000"/>
                <w:rtl/>
              </w:rPr>
              <w:t>Key Performance Indicator</w:t>
            </w:r>
          </w:p>
        </w:tc>
        <w:tc>
          <w:tcPr>
            <w:tcW w:w="2631120" w:type="dxa"/>
            <w:shd w:val="clear" w:color="auto" w:fill="EBF5FB"/>
          </w:tcPr>
          <w:p w:rsidR="00E32E73" w:rsidRDefault="00453AAB" w:rsidP="00F47840">
            <w:pPr>
              <w:pStyle w:val="Compact"/>
              <w:bidi/>
            </w:pPr>
            <w:r>
              <w:rPr>
                <w:color w:val="000000"/>
                <w:rtl/>
              </w:rPr>
              <w:t>مؤشر الأداء الرئيسي</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ABC</w:t>
            </w:r>
          </w:p>
        </w:tc>
        <w:tc>
          <w:tcPr>
            <w:tcW w:w="2053663" w:type="dxa"/>
            <w:shd w:val="clear" w:color="auto" w:fill="FFFFFF"/>
          </w:tcPr>
          <w:p w:rsidR="00E32E73" w:rsidRDefault="00453AAB" w:rsidP="00F47840">
            <w:pPr>
              <w:pStyle w:val="Compact"/>
              <w:bidi/>
            </w:pPr>
            <w:r>
              <w:rPr>
                <w:color w:val="000000"/>
                <w:rtl/>
              </w:rPr>
              <w:t>Analyse ABC (Pareto)</w:t>
            </w:r>
          </w:p>
        </w:tc>
        <w:tc>
          <w:tcPr>
            <w:tcW w:w="2631120" w:type="dxa"/>
            <w:shd w:val="clear" w:color="auto" w:fill="FFFFFF"/>
          </w:tcPr>
          <w:p w:rsidR="00E32E73" w:rsidRDefault="00453AAB" w:rsidP="00F47840">
            <w:pPr>
              <w:pStyle w:val="Compact"/>
              <w:bidi/>
            </w:pPr>
            <w:r>
              <w:rPr>
                <w:color w:val="000000"/>
                <w:rtl/>
              </w:rPr>
              <w:t>تصنيف باريتو الثلاثي</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DA</w:t>
            </w:r>
          </w:p>
        </w:tc>
        <w:tc>
          <w:tcPr>
            <w:tcW w:w="2053663" w:type="dxa"/>
            <w:shd w:val="clear" w:color="auto" w:fill="EBF5FB"/>
          </w:tcPr>
          <w:p w:rsidR="00E32E73" w:rsidRDefault="00453AAB" w:rsidP="00F47840">
            <w:pPr>
              <w:pStyle w:val="Compact"/>
              <w:bidi/>
            </w:pPr>
            <w:r>
              <w:rPr>
                <w:color w:val="000000"/>
                <w:rtl/>
              </w:rPr>
              <w:t>Demande d'Achat</w:t>
            </w:r>
          </w:p>
        </w:tc>
        <w:tc>
          <w:tcPr>
            <w:tcW w:w="2631120" w:type="dxa"/>
            <w:shd w:val="clear" w:color="auto" w:fill="EBF5FB"/>
          </w:tcPr>
          <w:p w:rsidR="00E32E73" w:rsidRDefault="00453AAB" w:rsidP="00F47840">
            <w:pPr>
              <w:pStyle w:val="Compact"/>
              <w:bidi/>
            </w:pPr>
            <w:r>
              <w:rPr>
                <w:color w:val="000000"/>
                <w:rtl/>
              </w:rPr>
              <w:t>طلب الشراء الداخلي</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BC</w:t>
            </w:r>
          </w:p>
        </w:tc>
        <w:tc>
          <w:tcPr>
            <w:tcW w:w="2053663" w:type="dxa"/>
            <w:shd w:val="clear" w:color="auto" w:fill="FFFFFF"/>
          </w:tcPr>
          <w:p w:rsidR="00E32E73" w:rsidRDefault="00453AAB" w:rsidP="00F47840">
            <w:pPr>
              <w:pStyle w:val="Compact"/>
              <w:bidi/>
            </w:pPr>
            <w:r>
              <w:rPr>
                <w:color w:val="000000"/>
                <w:rtl/>
              </w:rPr>
              <w:t>Bon de Commande</w:t>
            </w:r>
          </w:p>
        </w:tc>
        <w:tc>
          <w:tcPr>
            <w:tcW w:w="2631120" w:type="dxa"/>
            <w:shd w:val="clear" w:color="auto" w:fill="FFFFFF"/>
          </w:tcPr>
          <w:p w:rsidR="00E32E73" w:rsidRDefault="00453AAB" w:rsidP="00F47840">
            <w:pPr>
              <w:pStyle w:val="Compact"/>
              <w:bidi/>
            </w:pPr>
            <w:r>
              <w:rPr>
                <w:color w:val="000000"/>
                <w:rtl/>
              </w:rPr>
              <w:t>أمر الشراء</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BR</w:t>
            </w:r>
          </w:p>
        </w:tc>
        <w:tc>
          <w:tcPr>
            <w:tcW w:w="2053663" w:type="dxa"/>
            <w:shd w:val="clear" w:color="auto" w:fill="EBF5FB"/>
          </w:tcPr>
          <w:p w:rsidR="00E32E73" w:rsidRDefault="00453AAB" w:rsidP="00F47840">
            <w:pPr>
              <w:pStyle w:val="Compact"/>
              <w:bidi/>
            </w:pPr>
            <w:r>
              <w:rPr>
                <w:color w:val="000000"/>
                <w:rtl/>
              </w:rPr>
              <w:t>Bon de Réception</w:t>
            </w:r>
          </w:p>
        </w:tc>
        <w:tc>
          <w:tcPr>
            <w:tcW w:w="2631120" w:type="dxa"/>
            <w:shd w:val="clear" w:color="auto" w:fill="EBF5FB"/>
          </w:tcPr>
          <w:p w:rsidR="00E32E73" w:rsidRDefault="00453AAB" w:rsidP="00F47840">
            <w:pPr>
              <w:pStyle w:val="Compact"/>
              <w:bidi/>
            </w:pPr>
            <w:r>
              <w:rPr>
                <w:color w:val="000000"/>
                <w:rtl/>
              </w:rPr>
              <w:t>وصل الاستلام</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BS</w:t>
            </w:r>
          </w:p>
        </w:tc>
        <w:tc>
          <w:tcPr>
            <w:tcW w:w="2053663" w:type="dxa"/>
            <w:shd w:val="clear" w:color="auto" w:fill="FFFFFF"/>
          </w:tcPr>
          <w:p w:rsidR="00E32E73" w:rsidRDefault="00453AAB" w:rsidP="00F47840">
            <w:pPr>
              <w:pStyle w:val="Compact"/>
              <w:bidi/>
            </w:pPr>
            <w:r>
              <w:rPr>
                <w:color w:val="000000"/>
                <w:rtl/>
              </w:rPr>
              <w:t>Bon de Sortie</w:t>
            </w:r>
          </w:p>
        </w:tc>
        <w:tc>
          <w:tcPr>
            <w:tcW w:w="2631120" w:type="dxa"/>
            <w:shd w:val="clear" w:color="auto" w:fill="FFFFFF"/>
          </w:tcPr>
          <w:p w:rsidR="00E32E73" w:rsidRDefault="00453AAB" w:rsidP="00F47840">
            <w:pPr>
              <w:pStyle w:val="Compact"/>
              <w:bidi/>
            </w:pPr>
            <w:r>
              <w:rPr>
                <w:color w:val="000000"/>
                <w:rtl/>
              </w:rPr>
              <w:t>وصل الإخراج</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LT</w:t>
            </w:r>
          </w:p>
        </w:tc>
        <w:tc>
          <w:tcPr>
            <w:tcW w:w="2053663" w:type="dxa"/>
            <w:shd w:val="clear" w:color="auto" w:fill="EBF5FB"/>
          </w:tcPr>
          <w:p w:rsidR="00E32E73" w:rsidRDefault="00453AAB" w:rsidP="00F47840">
            <w:pPr>
              <w:pStyle w:val="Compact"/>
              <w:bidi/>
            </w:pPr>
            <w:r>
              <w:rPr>
                <w:color w:val="000000"/>
                <w:rtl/>
              </w:rPr>
              <w:t>Lead Time</w:t>
            </w:r>
          </w:p>
        </w:tc>
        <w:tc>
          <w:tcPr>
            <w:tcW w:w="2631120" w:type="dxa"/>
            <w:shd w:val="clear" w:color="auto" w:fill="EBF5FB"/>
          </w:tcPr>
          <w:p w:rsidR="00E32E73" w:rsidRDefault="00453AAB" w:rsidP="00F47840">
            <w:pPr>
              <w:pStyle w:val="Compact"/>
              <w:bidi/>
            </w:pPr>
            <w:r>
              <w:rPr>
                <w:color w:val="000000"/>
                <w:rtl/>
              </w:rPr>
              <w:t>أجل التسليم</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D</w:t>
            </w:r>
          </w:p>
        </w:tc>
        <w:tc>
          <w:tcPr>
            <w:tcW w:w="2053663" w:type="dxa"/>
            <w:shd w:val="clear" w:color="auto" w:fill="FFFFFF"/>
          </w:tcPr>
          <w:p w:rsidR="00E32E73" w:rsidRDefault="00453AAB" w:rsidP="00F47840">
            <w:pPr>
              <w:pStyle w:val="Compact"/>
              <w:bidi/>
            </w:pPr>
            <w:r>
              <w:rPr>
                <w:color w:val="000000"/>
                <w:rtl/>
              </w:rPr>
              <w:t>Demande Annuelle</w:t>
            </w:r>
          </w:p>
        </w:tc>
        <w:tc>
          <w:tcPr>
            <w:tcW w:w="2631120" w:type="dxa"/>
            <w:shd w:val="clear" w:color="auto" w:fill="FFFFFF"/>
          </w:tcPr>
          <w:p w:rsidR="00E32E73" w:rsidRDefault="00453AAB" w:rsidP="00F47840">
            <w:pPr>
              <w:pStyle w:val="Compact"/>
              <w:bidi/>
            </w:pPr>
            <w:r>
              <w:rPr>
                <w:color w:val="000000"/>
                <w:rtl/>
              </w:rPr>
              <w:t>الطلب السنوي</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CoV</w:t>
            </w:r>
          </w:p>
        </w:tc>
        <w:tc>
          <w:tcPr>
            <w:tcW w:w="2053663" w:type="dxa"/>
            <w:shd w:val="clear" w:color="auto" w:fill="EBF5FB"/>
          </w:tcPr>
          <w:p w:rsidR="00E32E73" w:rsidRDefault="00453AAB" w:rsidP="00F47840">
            <w:pPr>
              <w:pStyle w:val="Compact"/>
              <w:bidi/>
            </w:pPr>
            <w:r>
              <w:rPr>
                <w:color w:val="000000"/>
                <w:rtl/>
              </w:rPr>
              <w:t>Coefficient of Variation</w:t>
            </w:r>
          </w:p>
        </w:tc>
        <w:tc>
          <w:tcPr>
            <w:tcW w:w="2631120" w:type="dxa"/>
            <w:shd w:val="clear" w:color="auto" w:fill="EBF5FB"/>
          </w:tcPr>
          <w:p w:rsidR="00E32E73" w:rsidRDefault="00453AAB" w:rsidP="00F47840">
            <w:pPr>
              <w:pStyle w:val="Compact"/>
              <w:bidi/>
            </w:pPr>
            <w:r>
              <w:rPr>
                <w:color w:val="000000"/>
                <w:rtl/>
              </w:rPr>
              <w:t>معامل التباين</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I</w:t>
            </w:r>
          </w:p>
        </w:tc>
        <w:tc>
          <w:tcPr>
            <w:tcW w:w="2053663" w:type="dxa"/>
            <w:shd w:val="clear" w:color="auto" w:fill="FFFFFF"/>
          </w:tcPr>
          <w:p w:rsidR="00E32E73" w:rsidRDefault="00453AAB" w:rsidP="00F47840">
            <w:pPr>
              <w:pStyle w:val="Compact"/>
              <w:bidi/>
            </w:pPr>
            <w:r>
              <w:rPr>
                <w:color w:val="000000"/>
                <w:rtl/>
              </w:rPr>
              <w:t>Taux de Possession</w:t>
            </w:r>
          </w:p>
        </w:tc>
        <w:tc>
          <w:tcPr>
            <w:tcW w:w="2631120" w:type="dxa"/>
            <w:shd w:val="clear" w:color="auto" w:fill="FFFFFF"/>
          </w:tcPr>
          <w:p w:rsidR="00E32E73" w:rsidRDefault="00453AAB" w:rsidP="00F47840">
            <w:pPr>
              <w:pStyle w:val="Compact"/>
              <w:bidi/>
            </w:pPr>
            <w:r>
              <w:rPr>
                <w:color w:val="000000"/>
                <w:rtl/>
              </w:rPr>
              <w:t>معدل حامل التكلفة (20% - CNEPD)</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lastRenderedPageBreak/>
              <w:t>SCO</w:t>
            </w:r>
          </w:p>
        </w:tc>
        <w:tc>
          <w:tcPr>
            <w:tcW w:w="2053663" w:type="dxa"/>
            <w:shd w:val="clear" w:color="auto" w:fill="EBF5FB"/>
          </w:tcPr>
          <w:p w:rsidR="00E32E73" w:rsidRPr="00655C05" w:rsidRDefault="00453AAB" w:rsidP="00F47840">
            <w:pPr>
              <w:pStyle w:val="Compact"/>
              <w:bidi/>
              <w:rPr>
                <w:lang w:val="fr-FR"/>
              </w:rPr>
            </w:pPr>
            <w:r>
              <w:rPr>
                <w:color w:val="000000"/>
                <w:rtl/>
              </w:rPr>
              <w:t>Système Comptable des Organismes publics</w:t>
            </w:r>
          </w:p>
        </w:tc>
        <w:tc>
          <w:tcPr>
            <w:tcW w:w="2631120" w:type="dxa"/>
            <w:shd w:val="clear" w:color="auto" w:fill="EBF5FB"/>
          </w:tcPr>
          <w:p w:rsidR="00E32E73" w:rsidRDefault="00453AAB" w:rsidP="00F47840">
            <w:pPr>
              <w:pStyle w:val="Compact"/>
              <w:bidi/>
            </w:pPr>
            <w:r>
              <w:rPr>
                <w:color w:val="000000"/>
                <w:rtl/>
              </w:rPr>
              <w:t>النظام المحاسبي للهيئات العمومية</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TAG1801</w:t>
            </w:r>
          </w:p>
        </w:tc>
        <w:tc>
          <w:tcPr>
            <w:tcW w:w="2053663" w:type="dxa"/>
            <w:shd w:val="clear" w:color="auto" w:fill="FFFFFF"/>
          </w:tcPr>
          <w:p w:rsidR="00E32E73" w:rsidRDefault="00453AAB" w:rsidP="00F47840">
            <w:pPr>
              <w:pStyle w:val="Compact"/>
              <w:bidi/>
            </w:pPr>
            <w:r>
              <w:rPr>
                <w:color w:val="000000"/>
                <w:rtl/>
              </w:rPr>
              <w:t>Tag Formation CNEPD</w:t>
            </w:r>
          </w:p>
        </w:tc>
        <w:tc>
          <w:tcPr>
            <w:tcW w:w="2631120" w:type="dxa"/>
            <w:shd w:val="clear" w:color="auto" w:fill="FFFFFF"/>
          </w:tcPr>
          <w:p w:rsidR="00E32E73" w:rsidRDefault="00453AAB" w:rsidP="00F47840">
            <w:pPr>
              <w:pStyle w:val="Compact"/>
              <w:bidi/>
            </w:pPr>
            <w:r>
              <w:rPr>
                <w:color w:val="000000"/>
                <w:rtl/>
              </w:rPr>
              <w:t>رمز المنهاج التكويني (تسيير المخازن)</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SIGLE</w:t>
            </w:r>
          </w:p>
        </w:tc>
        <w:tc>
          <w:tcPr>
            <w:tcW w:w="2053663" w:type="dxa"/>
            <w:shd w:val="clear" w:color="auto" w:fill="EBF5FB"/>
          </w:tcPr>
          <w:p w:rsidR="00E32E73" w:rsidRPr="00655C05" w:rsidRDefault="00453AAB" w:rsidP="00F47840">
            <w:pPr>
              <w:pStyle w:val="Compact"/>
              <w:bidi/>
              <w:rPr>
                <w:lang w:val="fr-FR"/>
              </w:rPr>
            </w:pPr>
            <w:r>
              <w:rPr>
                <w:color w:val="000000"/>
                <w:rtl/>
              </w:rPr>
              <w:t>Système Intégré de Gestion de la Logistique</w:t>
            </w:r>
          </w:p>
        </w:tc>
        <w:tc>
          <w:tcPr>
            <w:tcW w:w="2631120" w:type="dxa"/>
            <w:shd w:val="clear" w:color="auto" w:fill="EBF5FB"/>
          </w:tcPr>
          <w:p w:rsidR="00E32E73" w:rsidRDefault="00453AAB" w:rsidP="00F47840">
            <w:pPr>
              <w:pStyle w:val="Compact"/>
              <w:bidi/>
            </w:pPr>
            <w:r>
              <w:rPr>
                <w:color w:val="000000"/>
                <w:rtl/>
              </w:rPr>
              <w:t>منظومة المحاسبة العمومية الجزائرية</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DSS</w:t>
            </w:r>
          </w:p>
        </w:tc>
        <w:tc>
          <w:tcPr>
            <w:tcW w:w="2053663" w:type="dxa"/>
            <w:shd w:val="clear" w:color="auto" w:fill="FFFFFF"/>
          </w:tcPr>
          <w:p w:rsidR="00E32E73" w:rsidRDefault="00453AAB" w:rsidP="00F47840">
            <w:pPr>
              <w:pStyle w:val="Compact"/>
              <w:bidi/>
            </w:pPr>
            <w:r>
              <w:rPr>
                <w:color w:val="000000"/>
                <w:rtl/>
              </w:rPr>
              <w:t>Decision Support System</w:t>
            </w:r>
          </w:p>
        </w:tc>
        <w:tc>
          <w:tcPr>
            <w:tcW w:w="2631120" w:type="dxa"/>
            <w:shd w:val="clear" w:color="auto" w:fill="FFFFFF"/>
          </w:tcPr>
          <w:p w:rsidR="00E32E73" w:rsidRDefault="00453AAB" w:rsidP="00F47840">
            <w:pPr>
              <w:pStyle w:val="Compact"/>
              <w:bidi/>
            </w:pPr>
            <w:r>
              <w:rPr>
                <w:color w:val="000000"/>
                <w:rtl/>
              </w:rPr>
              <w:t>نظام دعم القرار لتسيير المخزون</w:t>
            </w:r>
          </w:p>
        </w:tc>
      </w:tr>
    </w:tbl>
    <w:p w:rsidR="00E32E73" w:rsidRDefault="00D76FF2" w:rsidP="00F47840">
      <w:pPr>
        <w:bidi/>
      </w:pPr>
      <w:r>
        <w:pict>
          <v:rect id="_x0000_i1061" style="width:0;height:1.5pt" o:hralign="right" o:hrstd="t" o:hr="t"/>
        </w:pict>
      </w:r>
    </w:p>
    <w:p w:rsidR="00E32E73" w:rsidRDefault="00453AAB" w:rsidP="00F47840">
      <w:pPr>
        <w:pStyle w:val="Heading1"/>
        <w:bidi/>
        <w:jc w:val="left"/>
      </w:pPr>
      <w:bookmarkStart w:id="208" w:name="_Toc230298743"/>
      <w:bookmarkStart w:id="209" w:name="قائمة-المصطلحات"/>
      <w:bookmarkEnd w:id="206"/>
      <w:r>
        <w:rPr>
          <w:rFonts w:ascii="Traditional Arabic" w:hAnsi="Traditional Arabic"/>
          <w:sz w:val="44"/>
          <w:rtl/>
        </w:rPr>
        <w:t>قائمة المصطلحات</w:t>
      </w:r>
      <w:bookmarkEnd w:id="208"/>
    </w:p>
    <w:p w:rsidR="00E32E73" w:rsidRDefault="00453AAB" w:rsidP="00F47840">
      <w:pPr>
        <w:pStyle w:val="Heading2"/>
        <w:bidi/>
        <w:jc w:val="left"/>
      </w:pPr>
      <w:bookmarkStart w:id="210" w:name="_Toc230298744"/>
      <w:bookmarkStart w:id="211" w:name="المصطلحات-اللوجستية-والتسييرية"/>
      <w:r>
        <w:rPr>
          <w:rFonts w:ascii="Traditional Arabic" w:hAnsi="Traditional Arabic"/>
          <w:b/>
          <w:sz w:val="36"/>
          <w:rtl/>
        </w:rPr>
        <w:t>المصطلحات اللوجستية والتسييرية</w:t>
      </w:r>
      <w:bookmarkEnd w:id="210"/>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12 </w:instrText>
      </w:r>
      <w:r>
        <w:rPr>
          <w:rFonts w:ascii="Traditional Arabic" w:hAnsi="Traditional Arabic"/>
          <w:b/>
          <w:sz w:val="28"/>
          <w:szCs w:val="24"/>
        </w:rPr>
        <w:fldChar w:fldCharType="separate"/>
      </w:r>
      <w:bookmarkStart w:id="212" w:name="_Toc230298773"/>
      <w:r>
        <w:rPr>
          <w:rFonts w:ascii="Traditional Arabic" w:hAnsi="Traditional Arabic"/>
          <w:b/>
          <w:noProof/>
          <w:sz w:val="28"/>
          <w:szCs w:val="24"/>
        </w:rPr>
        <w:t>12</w:t>
      </w:r>
      <w:r>
        <w:rPr>
          <w:rFonts w:ascii="Traditional Arabic" w:hAnsi="Traditional Arabic"/>
          <w:b/>
          <w:sz w:val="28"/>
          <w:szCs w:val="24"/>
        </w:rPr>
        <w:fldChar w:fldCharType="end"/>
      </w:r>
      <w:r>
        <w:rPr>
          <w:rFonts w:ascii="Traditional Arabic" w:hAnsi="Traditional Arabic"/>
          <w:b/>
          <w:sz w:val="28"/>
          <w:szCs w:val="24"/>
        </w:rPr>
        <w:t>: المصطلحات اللوجستية والتسييرية</w:t>
      </w:r>
      <w:bookmarkEnd w:id="21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94"/>
        <w:gridCol w:w="2997"/>
        <w:gridCol w:w="2677"/>
        <w:gridCol w:w="2220"/>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002495" w:type="dxa"/>
            <w:shd w:val="clear" w:color="auto" w:fill="0C447C"/>
          </w:tcPr>
          <w:p w:rsidR="00E32E73" w:rsidRDefault="00453AAB" w:rsidP="00F47840">
            <w:pPr>
              <w:pStyle w:val="Compact"/>
              <w:bidi/>
            </w:pPr>
            <w:r>
              <w:rPr>
                <w:b/>
                <w:color w:val="FFFFFF"/>
                <w:rtl/>
              </w:rPr>
              <w:t>العربية</w:t>
            </w:r>
          </w:p>
        </w:tc>
        <w:tc>
          <w:tcPr>
            <w:tcW w:w="1032670" w:type="dxa"/>
            <w:shd w:val="clear" w:color="auto" w:fill="0C447C"/>
          </w:tcPr>
          <w:p w:rsidR="00E32E73" w:rsidRDefault="00453AAB" w:rsidP="00F47840">
            <w:pPr>
              <w:pStyle w:val="Compact"/>
              <w:bidi/>
            </w:pPr>
            <w:r>
              <w:rPr>
                <w:b/>
                <w:color w:val="FFFFFF"/>
                <w:rtl/>
              </w:rPr>
              <w:t>الفرنسية</w:t>
            </w:r>
          </w:p>
        </w:tc>
        <w:tc>
          <w:tcPr>
            <w:tcW w:w="1069551" w:type="dxa"/>
            <w:shd w:val="clear" w:color="auto" w:fill="0C447C"/>
          </w:tcPr>
          <w:p w:rsidR="00E32E73" w:rsidRDefault="00453AAB" w:rsidP="00F47840">
            <w:pPr>
              <w:pStyle w:val="Compact"/>
              <w:bidi/>
            </w:pPr>
            <w:r>
              <w:rPr>
                <w:b/>
                <w:color w:val="FFFFFF"/>
                <w:rtl/>
              </w:rPr>
              <w:t>الإنجليزية</w:t>
            </w:r>
          </w:p>
        </w:tc>
        <w:tc>
          <w:tcPr>
            <w:tcW w:w="2055282" w:type="dxa"/>
            <w:shd w:val="clear" w:color="auto" w:fill="0C447C"/>
          </w:tcPr>
          <w:p w:rsidR="00E32E73" w:rsidRDefault="00453AAB" w:rsidP="00F47840">
            <w:pPr>
              <w:pStyle w:val="Compact"/>
              <w:bidi/>
            </w:pPr>
            <w:r>
              <w:rPr>
                <w:b/>
                <w:color w:val="FFFFFF"/>
                <w:rtl/>
              </w:rPr>
              <w:t>التعريف</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تسيير المخازن</w:t>
            </w:r>
          </w:p>
        </w:tc>
        <w:tc>
          <w:tcPr>
            <w:tcW w:w="1032670" w:type="dxa"/>
            <w:shd w:val="clear" w:color="auto" w:fill="EBF5FB"/>
          </w:tcPr>
          <w:p w:rsidR="00E32E73" w:rsidRDefault="00453AAB" w:rsidP="00F47840">
            <w:pPr>
              <w:pStyle w:val="Compact"/>
              <w:bidi/>
            </w:pPr>
            <w:r>
              <w:rPr>
                <w:color w:val="000000"/>
                <w:rtl/>
              </w:rPr>
              <w:t>Gestion des stocks</w:t>
            </w:r>
          </w:p>
        </w:tc>
        <w:tc>
          <w:tcPr>
            <w:tcW w:w="1069551" w:type="dxa"/>
            <w:shd w:val="clear" w:color="auto" w:fill="EBF5FB"/>
          </w:tcPr>
          <w:p w:rsidR="00E32E73" w:rsidRDefault="00453AAB" w:rsidP="00F47840">
            <w:pPr>
              <w:pStyle w:val="Compact"/>
              <w:bidi/>
            </w:pPr>
            <w:r>
              <w:rPr>
                <w:color w:val="000000"/>
                <w:rtl/>
              </w:rPr>
              <w:t>Inventory Management</w:t>
            </w:r>
          </w:p>
        </w:tc>
        <w:tc>
          <w:tcPr>
            <w:tcW w:w="2055282" w:type="dxa"/>
            <w:shd w:val="clear" w:color="auto" w:fill="EBF5FB"/>
          </w:tcPr>
          <w:p w:rsidR="00E32E73" w:rsidRDefault="00453AAB" w:rsidP="00F47840">
            <w:pPr>
              <w:pStyle w:val="Compact"/>
              <w:bidi/>
            </w:pPr>
            <w:r>
              <w:rPr>
                <w:color w:val="000000"/>
                <w:rtl/>
              </w:rPr>
              <w:t>عملية مراقبة وتدفق المواد</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المخزون</w:t>
            </w:r>
          </w:p>
        </w:tc>
        <w:tc>
          <w:tcPr>
            <w:tcW w:w="1032670" w:type="dxa"/>
            <w:shd w:val="clear" w:color="auto" w:fill="FFFFFF"/>
          </w:tcPr>
          <w:p w:rsidR="00E32E73" w:rsidRDefault="00453AAB" w:rsidP="00F47840">
            <w:pPr>
              <w:pStyle w:val="Compact"/>
              <w:bidi/>
            </w:pPr>
            <w:r>
              <w:rPr>
                <w:color w:val="000000"/>
                <w:rtl/>
              </w:rPr>
              <w:t>Stock</w:t>
            </w:r>
          </w:p>
        </w:tc>
        <w:tc>
          <w:tcPr>
            <w:tcW w:w="1069551" w:type="dxa"/>
            <w:shd w:val="clear" w:color="auto" w:fill="FFFFFF"/>
          </w:tcPr>
          <w:p w:rsidR="00E32E73" w:rsidRDefault="00453AAB" w:rsidP="00F47840">
            <w:pPr>
              <w:pStyle w:val="Compact"/>
              <w:bidi/>
            </w:pPr>
            <w:r>
              <w:rPr>
                <w:color w:val="000000"/>
                <w:rtl/>
              </w:rPr>
              <w:t>Inventory</w:t>
            </w:r>
          </w:p>
        </w:tc>
        <w:tc>
          <w:tcPr>
            <w:tcW w:w="2055282" w:type="dxa"/>
            <w:shd w:val="clear" w:color="auto" w:fill="FFFFFF"/>
          </w:tcPr>
          <w:p w:rsidR="00E32E73" w:rsidRDefault="00453AAB" w:rsidP="00F47840">
            <w:pPr>
              <w:pStyle w:val="Compact"/>
              <w:bidi/>
            </w:pPr>
            <w:r>
              <w:rPr>
                <w:color w:val="000000"/>
                <w:rtl/>
              </w:rPr>
              <w:t>المواد المخزنة للاستخدام</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مخزون الأمان</w:t>
            </w:r>
          </w:p>
        </w:tc>
        <w:tc>
          <w:tcPr>
            <w:tcW w:w="1032670" w:type="dxa"/>
            <w:shd w:val="clear" w:color="auto" w:fill="EBF5FB"/>
          </w:tcPr>
          <w:p w:rsidR="00E32E73" w:rsidRDefault="00453AAB" w:rsidP="00F47840">
            <w:pPr>
              <w:pStyle w:val="Compact"/>
              <w:bidi/>
            </w:pPr>
            <w:r>
              <w:rPr>
                <w:color w:val="000000"/>
                <w:rtl/>
              </w:rPr>
              <w:t>Stock de sécurité</w:t>
            </w:r>
          </w:p>
        </w:tc>
        <w:tc>
          <w:tcPr>
            <w:tcW w:w="1069551" w:type="dxa"/>
            <w:shd w:val="clear" w:color="auto" w:fill="EBF5FB"/>
          </w:tcPr>
          <w:p w:rsidR="00E32E73" w:rsidRDefault="00453AAB" w:rsidP="00F47840">
            <w:pPr>
              <w:pStyle w:val="Compact"/>
              <w:bidi/>
            </w:pPr>
            <w:r>
              <w:rPr>
                <w:color w:val="000000"/>
                <w:rtl/>
              </w:rPr>
              <w:t>Safety Stock</w:t>
            </w:r>
          </w:p>
        </w:tc>
        <w:tc>
          <w:tcPr>
            <w:tcW w:w="2055282" w:type="dxa"/>
            <w:shd w:val="clear" w:color="auto" w:fill="EBF5FB"/>
          </w:tcPr>
          <w:p w:rsidR="00E32E73" w:rsidRDefault="00453AAB" w:rsidP="00F47840">
            <w:pPr>
              <w:pStyle w:val="Compact"/>
              <w:bidi/>
            </w:pPr>
            <w:r>
              <w:rPr>
                <w:color w:val="000000"/>
                <w:rtl/>
              </w:rPr>
              <w:t>رصيد احتياطي للحماية من نفاد المخزون</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نقطة إعادة الطلب</w:t>
            </w:r>
          </w:p>
        </w:tc>
        <w:tc>
          <w:tcPr>
            <w:tcW w:w="1032670" w:type="dxa"/>
            <w:shd w:val="clear" w:color="auto" w:fill="FFFFFF"/>
          </w:tcPr>
          <w:p w:rsidR="00E32E73" w:rsidRDefault="00453AAB" w:rsidP="00F47840">
            <w:pPr>
              <w:pStyle w:val="Compact"/>
              <w:bidi/>
            </w:pPr>
            <w:r>
              <w:rPr>
                <w:color w:val="000000"/>
                <w:rtl/>
              </w:rPr>
              <w:t>Point de réapprovisionnement</w:t>
            </w:r>
          </w:p>
        </w:tc>
        <w:tc>
          <w:tcPr>
            <w:tcW w:w="1069551" w:type="dxa"/>
            <w:shd w:val="clear" w:color="auto" w:fill="FFFFFF"/>
          </w:tcPr>
          <w:p w:rsidR="00E32E73" w:rsidRDefault="00453AAB" w:rsidP="00F47840">
            <w:pPr>
              <w:pStyle w:val="Compact"/>
              <w:bidi/>
            </w:pPr>
            <w:r>
              <w:rPr>
                <w:color w:val="000000"/>
                <w:rtl/>
              </w:rPr>
              <w:t>Reorder Point (ROP)</w:t>
            </w:r>
          </w:p>
        </w:tc>
        <w:tc>
          <w:tcPr>
            <w:tcW w:w="2055282" w:type="dxa"/>
            <w:shd w:val="clear" w:color="auto" w:fill="FFFFFF"/>
          </w:tcPr>
          <w:p w:rsidR="00E32E73" w:rsidRDefault="00453AAB" w:rsidP="00F47840">
            <w:pPr>
              <w:pStyle w:val="Compact"/>
              <w:bidi/>
            </w:pPr>
            <w:r>
              <w:rPr>
                <w:color w:val="000000"/>
                <w:rtl/>
              </w:rPr>
              <w:t>مستوى المخزون الذي يُطلق أمر الشراء</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الكمية الاقتصادية</w:t>
            </w:r>
          </w:p>
        </w:tc>
        <w:tc>
          <w:tcPr>
            <w:tcW w:w="1032670" w:type="dxa"/>
            <w:shd w:val="clear" w:color="auto" w:fill="EBF5FB"/>
          </w:tcPr>
          <w:p w:rsidR="00E32E73" w:rsidRDefault="00453AAB" w:rsidP="00F47840">
            <w:pPr>
              <w:pStyle w:val="Compact"/>
              <w:bidi/>
            </w:pPr>
            <w:r>
              <w:rPr>
                <w:color w:val="000000"/>
                <w:rtl/>
              </w:rPr>
              <w:t>Quantité économique</w:t>
            </w:r>
          </w:p>
        </w:tc>
        <w:tc>
          <w:tcPr>
            <w:tcW w:w="1069551" w:type="dxa"/>
            <w:shd w:val="clear" w:color="auto" w:fill="EBF5FB"/>
          </w:tcPr>
          <w:p w:rsidR="00E32E73" w:rsidRDefault="00453AAB" w:rsidP="00F47840">
            <w:pPr>
              <w:pStyle w:val="Compact"/>
              <w:bidi/>
            </w:pPr>
            <w:r>
              <w:rPr>
                <w:color w:val="000000"/>
                <w:rtl/>
              </w:rPr>
              <w:t>Economic Order Quantity (EOQ)</w:t>
            </w:r>
          </w:p>
        </w:tc>
        <w:tc>
          <w:tcPr>
            <w:tcW w:w="2055282" w:type="dxa"/>
            <w:shd w:val="clear" w:color="auto" w:fill="EBF5FB"/>
          </w:tcPr>
          <w:p w:rsidR="00E32E73" w:rsidRDefault="00453AAB" w:rsidP="00F47840">
            <w:pPr>
              <w:pStyle w:val="Compact"/>
              <w:bidi/>
            </w:pPr>
            <w:r>
              <w:rPr>
                <w:color w:val="000000"/>
                <w:rtl/>
              </w:rPr>
              <w:t>الحجم الأمثل للطلب</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الجرد الدائم</w:t>
            </w:r>
          </w:p>
        </w:tc>
        <w:tc>
          <w:tcPr>
            <w:tcW w:w="1032670" w:type="dxa"/>
            <w:shd w:val="clear" w:color="auto" w:fill="FFFFFF"/>
          </w:tcPr>
          <w:p w:rsidR="00E32E73" w:rsidRDefault="00453AAB" w:rsidP="00F47840">
            <w:pPr>
              <w:pStyle w:val="Compact"/>
              <w:bidi/>
            </w:pPr>
            <w:r>
              <w:rPr>
                <w:color w:val="000000"/>
                <w:rtl/>
              </w:rPr>
              <w:t>Inventaire permanent</w:t>
            </w:r>
          </w:p>
        </w:tc>
        <w:tc>
          <w:tcPr>
            <w:tcW w:w="1069551" w:type="dxa"/>
            <w:shd w:val="clear" w:color="auto" w:fill="FFFFFF"/>
          </w:tcPr>
          <w:p w:rsidR="00E32E73" w:rsidRDefault="00453AAB" w:rsidP="00F47840">
            <w:pPr>
              <w:pStyle w:val="Compact"/>
              <w:bidi/>
            </w:pPr>
            <w:r>
              <w:rPr>
                <w:color w:val="000000"/>
                <w:rtl/>
              </w:rPr>
              <w:t>Perpetual Inventory</w:t>
            </w:r>
          </w:p>
        </w:tc>
        <w:tc>
          <w:tcPr>
            <w:tcW w:w="2055282" w:type="dxa"/>
            <w:shd w:val="clear" w:color="auto" w:fill="FFFFFF"/>
          </w:tcPr>
          <w:p w:rsidR="00E32E73" w:rsidRDefault="00453AAB" w:rsidP="00F47840">
            <w:pPr>
              <w:pStyle w:val="Compact"/>
              <w:bidi/>
            </w:pPr>
            <w:r>
              <w:rPr>
                <w:color w:val="000000"/>
                <w:rtl/>
              </w:rPr>
              <w:t>تحديث مستمر للرصيد</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lastRenderedPageBreak/>
              <w:t>الجرد الدوري</w:t>
            </w:r>
          </w:p>
        </w:tc>
        <w:tc>
          <w:tcPr>
            <w:tcW w:w="1032670" w:type="dxa"/>
            <w:shd w:val="clear" w:color="auto" w:fill="EBF5FB"/>
          </w:tcPr>
          <w:p w:rsidR="00E32E73" w:rsidRDefault="00453AAB" w:rsidP="00F47840">
            <w:pPr>
              <w:pStyle w:val="Compact"/>
              <w:bidi/>
            </w:pPr>
            <w:r>
              <w:rPr>
                <w:color w:val="000000"/>
                <w:rtl/>
              </w:rPr>
              <w:t>Inventaire périodique</w:t>
            </w:r>
          </w:p>
        </w:tc>
        <w:tc>
          <w:tcPr>
            <w:tcW w:w="1069551" w:type="dxa"/>
            <w:shd w:val="clear" w:color="auto" w:fill="EBF5FB"/>
          </w:tcPr>
          <w:p w:rsidR="00E32E73" w:rsidRDefault="00453AAB" w:rsidP="00F47840">
            <w:pPr>
              <w:pStyle w:val="Compact"/>
              <w:bidi/>
            </w:pPr>
            <w:r>
              <w:rPr>
                <w:color w:val="000000"/>
                <w:rtl/>
              </w:rPr>
              <w:t>Periodic Inventory</w:t>
            </w:r>
          </w:p>
        </w:tc>
        <w:tc>
          <w:tcPr>
            <w:tcW w:w="2055282" w:type="dxa"/>
            <w:shd w:val="clear" w:color="auto" w:fill="EBF5FB"/>
          </w:tcPr>
          <w:p w:rsidR="00E32E73" w:rsidRDefault="00453AAB" w:rsidP="00F47840">
            <w:pPr>
              <w:pStyle w:val="Compact"/>
              <w:bidi/>
            </w:pPr>
            <w:r>
              <w:rPr>
                <w:color w:val="000000"/>
                <w:rtl/>
              </w:rPr>
              <w:t>جرد موسمي</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تصنيف ABC</w:t>
            </w:r>
          </w:p>
        </w:tc>
        <w:tc>
          <w:tcPr>
            <w:tcW w:w="1032670" w:type="dxa"/>
            <w:shd w:val="clear" w:color="auto" w:fill="FFFFFF"/>
          </w:tcPr>
          <w:p w:rsidR="00E32E73" w:rsidRDefault="00453AAB" w:rsidP="00F47840">
            <w:pPr>
              <w:pStyle w:val="Compact"/>
              <w:bidi/>
            </w:pPr>
            <w:r>
              <w:rPr>
                <w:color w:val="000000"/>
                <w:rtl/>
              </w:rPr>
              <w:t>Classification ABC</w:t>
            </w:r>
          </w:p>
        </w:tc>
        <w:tc>
          <w:tcPr>
            <w:tcW w:w="1069551" w:type="dxa"/>
            <w:shd w:val="clear" w:color="auto" w:fill="FFFFFF"/>
          </w:tcPr>
          <w:p w:rsidR="00E32E73" w:rsidRDefault="00453AAB" w:rsidP="00F47840">
            <w:pPr>
              <w:pStyle w:val="Compact"/>
              <w:bidi/>
            </w:pPr>
            <w:r>
              <w:rPr>
                <w:color w:val="000000"/>
                <w:rtl/>
              </w:rPr>
              <w:t>ABC Classification</w:t>
            </w:r>
          </w:p>
        </w:tc>
        <w:tc>
          <w:tcPr>
            <w:tcW w:w="2055282" w:type="dxa"/>
            <w:shd w:val="clear" w:color="auto" w:fill="FFFFFF"/>
          </w:tcPr>
          <w:p w:rsidR="00E32E73" w:rsidRDefault="00453AAB" w:rsidP="00F47840">
            <w:pPr>
              <w:pStyle w:val="Compact"/>
              <w:bidi/>
            </w:pPr>
            <w:r>
              <w:rPr>
                <w:color w:val="000000"/>
                <w:rtl/>
              </w:rPr>
              <w:t>تصنيف باريتو الثلاثي</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تصنيف XYZ</w:t>
            </w:r>
          </w:p>
        </w:tc>
        <w:tc>
          <w:tcPr>
            <w:tcW w:w="1032670" w:type="dxa"/>
            <w:shd w:val="clear" w:color="auto" w:fill="EBF5FB"/>
          </w:tcPr>
          <w:p w:rsidR="00E32E73" w:rsidRDefault="00453AAB" w:rsidP="00F47840">
            <w:pPr>
              <w:pStyle w:val="Compact"/>
              <w:bidi/>
            </w:pPr>
            <w:r>
              <w:rPr>
                <w:color w:val="000000"/>
                <w:rtl/>
              </w:rPr>
              <w:t>Classification XYZ</w:t>
            </w:r>
          </w:p>
        </w:tc>
        <w:tc>
          <w:tcPr>
            <w:tcW w:w="1069551" w:type="dxa"/>
            <w:shd w:val="clear" w:color="auto" w:fill="EBF5FB"/>
          </w:tcPr>
          <w:p w:rsidR="00E32E73" w:rsidRDefault="00453AAB" w:rsidP="00F47840">
            <w:pPr>
              <w:pStyle w:val="Compact"/>
              <w:bidi/>
            </w:pPr>
            <w:r>
              <w:rPr>
                <w:color w:val="000000"/>
                <w:rtl/>
              </w:rPr>
              <w:t>XYZ Classification</w:t>
            </w:r>
          </w:p>
        </w:tc>
        <w:tc>
          <w:tcPr>
            <w:tcW w:w="2055282" w:type="dxa"/>
            <w:shd w:val="clear" w:color="auto" w:fill="EBF5FB"/>
          </w:tcPr>
          <w:p w:rsidR="00E32E73" w:rsidRDefault="00453AAB" w:rsidP="00F47840">
            <w:pPr>
              <w:pStyle w:val="Compact"/>
              <w:bidi/>
            </w:pPr>
            <w:r>
              <w:rPr>
                <w:color w:val="000000"/>
                <w:rtl/>
              </w:rPr>
              <w:t>تصنيف حسب تقلب الطلب</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CMUP</w:t>
            </w:r>
          </w:p>
        </w:tc>
        <w:tc>
          <w:tcPr>
            <w:tcW w:w="1032670" w:type="dxa"/>
            <w:shd w:val="clear" w:color="auto" w:fill="FFFFFF"/>
          </w:tcPr>
          <w:p w:rsidR="00E32E73" w:rsidRDefault="00453AAB" w:rsidP="00F47840">
            <w:pPr>
              <w:pStyle w:val="Compact"/>
              <w:bidi/>
            </w:pPr>
            <w:r>
              <w:rPr>
                <w:color w:val="000000"/>
                <w:rtl/>
              </w:rPr>
              <w:t>CMUP</w:t>
            </w:r>
          </w:p>
        </w:tc>
        <w:tc>
          <w:tcPr>
            <w:tcW w:w="1069551" w:type="dxa"/>
            <w:shd w:val="clear" w:color="auto" w:fill="FFFFFF"/>
          </w:tcPr>
          <w:p w:rsidR="00E32E73" w:rsidRDefault="00453AAB" w:rsidP="00F47840">
            <w:pPr>
              <w:pStyle w:val="Compact"/>
              <w:bidi/>
            </w:pPr>
            <w:r>
              <w:rPr>
                <w:color w:val="000000"/>
                <w:rtl/>
              </w:rPr>
              <w:t>Weighted Average Cost</w:t>
            </w:r>
          </w:p>
        </w:tc>
        <w:tc>
          <w:tcPr>
            <w:tcW w:w="2055282" w:type="dxa"/>
            <w:shd w:val="clear" w:color="auto" w:fill="FFFFFF"/>
          </w:tcPr>
          <w:p w:rsidR="00E32E73" w:rsidRDefault="00453AAB" w:rsidP="00F47840">
            <w:pPr>
              <w:pStyle w:val="Compact"/>
              <w:bidi/>
            </w:pPr>
            <w:r>
              <w:rPr>
                <w:color w:val="000000"/>
                <w:rtl/>
              </w:rPr>
              <w:t>التكلفة المتوسطة المرجحة</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FIFO</w:t>
            </w:r>
          </w:p>
        </w:tc>
        <w:tc>
          <w:tcPr>
            <w:tcW w:w="1032670" w:type="dxa"/>
            <w:shd w:val="clear" w:color="auto" w:fill="EBF5FB"/>
          </w:tcPr>
          <w:p w:rsidR="00E32E73" w:rsidRDefault="00453AAB" w:rsidP="00F47840">
            <w:pPr>
              <w:pStyle w:val="Compact"/>
              <w:bidi/>
            </w:pPr>
            <w:r>
              <w:rPr>
                <w:color w:val="000000"/>
                <w:rtl/>
              </w:rPr>
              <w:t>FIFO</w:t>
            </w:r>
          </w:p>
        </w:tc>
        <w:tc>
          <w:tcPr>
            <w:tcW w:w="1069551" w:type="dxa"/>
            <w:shd w:val="clear" w:color="auto" w:fill="EBF5FB"/>
          </w:tcPr>
          <w:p w:rsidR="00E32E73" w:rsidRDefault="00453AAB" w:rsidP="00F47840">
            <w:pPr>
              <w:pStyle w:val="Compact"/>
              <w:bidi/>
            </w:pPr>
            <w:r>
              <w:rPr>
                <w:color w:val="000000"/>
                <w:rtl/>
              </w:rPr>
              <w:t>First In, First Out</w:t>
            </w:r>
          </w:p>
        </w:tc>
        <w:tc>
          <w:tcPr>
            <w:tcW w:w="2055282" w:type="dxa"/>
            <w:shd w:val="clear" w:color="auto" w:fill="EBF5FB"/>
          </w:tcPr>
          <w:p w:rsidR="00E32E73" w:rsidRDefault="00453AAB" w:rsidP="00F47840">
            <w:pPr>
              <w:pStyle w:val="Compact"/>
              <w:bidi/>
            </w:pPr>
            <w:r>
              <w:rPr>
                <w:color w:val="000000"/>
                <w:rtl/>
              </w:rPr>
              <w:t>أول دخول أول خروج</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LIFO</w:t>
            </w:r>
          </w:p>
        </w:tc>
        <w:tc>
          <w:tcPr>
            <w:tcW w:w="1032670" w:type="dxa"/>
            <w:shd w:val="clear" w:color="auto" w:fill="FFFFFF"/>
          </w:tcPr>
          <w:p w:rsidR="00E32E73" w:rsidRDefault="00453AAB" w:rsidP="00F47840">
            <w:pPr>
              <w:pStyle w:val="Compact"/>
              <w:bidi/>
            </w:pPr>
            <w:r>
              <w:rPr>
                <w:color w:val="000000"/>
                <w:rtl/>
              </w:rPr>
              <w:t>LIFO</w:t>
            </w:r>
          </w:p>
        </w:tc>
        <w:tc>
          <w:tcPr>
            <w:tcW w:w="1069551" w:type="dxa"/>
            <w:shd w:val="clear" w:color="auto" w:fill="FFFFFF"/>
          </w:tcPr>
          <w:p w:rsidR="00E32E73" w:rsidRDefault="00453AAB" w:rsidP="00F47840">
            <w:pPr>
              <w:pStyle w:val="Compact"/>
              <w:bidi/>
            </w:pPr>
            <w:r>
              <w:rPr>
                <w:color w:val="000000"/>
                <w:rtl/>
              </w:rPr>
              <w:t>Last In, First Out</w:t>
            </w:r>
          </w:p>
        </w:tc>
        <w:tc>
          <w:tcPr>
            <w:tcW w:w="2055282" w:type="dxa"/>
            <w:shd w:val="clear" w:color="auto" w:fill="FFFFFF"/>
          </w:tcPr>
          <w:p w:rsidR="00E32E73" w:rsidRDefault="00453AAB" w:rsidP="00F47840">
            <w:pPr>
              <w:pStyle w:val="Compact"/>
              <w:bidi/>
            </w:pPr>
            <w:r>
              <w:rPr>
                <w:color w:val="000000"/>
                <w:rtl/>
              </w:rPr>
              <w:t>آخر دخول أول خروج</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أمر الشراء</w:t>
            </w:r>
          </w:p>
        </w:tc>
        <w:tc>
          <w:tcPr>
            <w:tcW w:w="1032670" w:type="dxa"/>
            <w:shd w:val="clear" w:color="auto" w:fill="EBF5FB"/>
          </w:tcPr>
          <w:p w:rsidR="00E32E73" w:rsidRDefault="00453AAB" w:rsidP="00F47840">
            <w:pPr>
              <w:pStyle w:val="Compact"/>
              <w:bidi/>
            </w:pPr>
            <w:r>
              <w:rPr>
                <w:color w:val="000000"/>
                <w:rtl/>
              </w:rPr>
              <w:t>Bon de Commande</w:t>
            </w:r>
          </w:p>
        </w:tc>
        <w:tc>
          <w:tcPr>
            <w:tcW w:w="1069551" w:type="dxa"/>
            <w:shd w:val="clear" w:color="auto" w:fill="EBF5FB"/>
          </w:tcPr>
          <w:p w:rsidR="00E32E73" w:rsidRDefault="00453AAB" w:rsidP="00F47840">
            <w:pPr>
              <w:pStyle w:val="Compact"/>
              <w:bidi/>
            </w:pPr>
            <w:r>
              <w:rPr>
                <w:color w:val="000000"/>
                <w:rtl/>
              </w:rPr>
              <w:t>Purchase Order</w:t>
            </w:r>
          </w:p>
        </w:tc>
        <w:tc>
          <w:tcPr>
            <w:tcW w:w="2055282" w:type="dxa"/>
            <w:shd w:val="clear" w:color="auto" w:fill="EBF5FB"/>
          </w:tcPr>
          <w:p w:rsidR="00E32E73" w:rsidRDefault="00453AAB" w:rsidP="00F47840">
            <w:pPr>
              <w:pStyle w:val="Compact"/>
              <w:bidi/>
            </w:pPr>
            <w:r>
              <w:rPr>
                <w:color w:val="000000"/>
                <w:rtl/>
              </w:rPr>
              <w:t>وثيقة طلب الشراء</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وصل الاستلام</w:t>
            </w:r>
          </w:p>
        </w:tc>
        <w:tc>
          <w:tcPr>
            <w:tcW w:w="1032670" w:type="dxa"/>
            <w:shd w:val="clear" w:color="auto" w:fill="FFFFFF"/>
          </w:tcPr>
          <w:p w:rsidR="00E32E73" w:rsidRDefault="00453AAB" w:rsidP="00F47840">
            <w:pPr>
              <w:pStyle w:val="Compact"/>
              <w:bidi/>
            </w:pPr>
            <w:r>
              <w:rPr>
                <w:color w:val="000000"/>
                <w:rtl/>
              </w:rPr>
              <w:t>Bon de Réception</w:t>
            </w:r>
          </w:p>
        </w:tc>
        <w:tc>
          <w:tcPr>
            <w:tcW w:w="1069551" w:type="dxa"/>
            <w:shd w:val="clear" w:color="auto" w:fill="FFFFFF"/>
          </w:tcPr>
          <w:p w:rsidR="00E32E73" w:rsidRDefault="00453AAB" w:rsidP="00F47840">
            <w:pPr>
              <w:pStyle w:val="Compact"/>
              <w:bidi/>
            </w:pPr>
            <w:r>
              <w:rPr>
                <w:color w:val="000000"/>
                <w:rtl/>
              </w:rPr>
              <w:t>Receipt Note</w:t>
            </w:r>
          </w:p>
        </w:tc>
        <w:tc>
          <w:tcPr>
            <w:tcW w:w="2055282" w:type="dxa"/>
            <w:shd w:val="clear" w:color="auto" w:fill="FFFFFF"/>
          </w:tcPr>
          <w:p w:rsidR="00E32E73" w:rsidRDefault="00453AAB" w:rsidP="00F47840">
            <w:pPr>
              <w:pStyle w:val="Compact"/>
              <w:bidi/>
            </w:pPr>
            <w:r>
              <w:rPr>
                <w:color w:val="000000"/>
                <w:rtl/>
              </w:rPr>
              <w:t>وثيقة استلام البضاعة</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وصل الإخراج</w:t>
            </w:r>
          </w:p>
        </w:tc>
        <w:tc>
          <w:tcPr>
            <w:tcW w:w="1032670" w:type="dxa"/>
            <w:shd w:val="clear" w:color="auto" w:fill="EBF5FB"/>
          </w:tcPr>
          <w:p w:rsidR="00E32E73" w:rsidRDefault="00453AAB" w:rsidP="00F47840">
            <w:pPr>
              <w:pStyle w:val="Compact"/>
              <w:bidi/>
            </w:pPr>
            <w:r>
              <w:rPr>
                <w:color w:val="000000"/>
                <w:rtl/>
              </w:rPr>
              <w:t>Bon de Sortie</w:t>
            </w:r>
          </w:p>
        </w:tc>
        <w:tc>
          <w:tcPr>
            <w:tcW w:w="1069551" w:type="dxa"/>
            <w:shd w:val="clear" w:color="auto" w:fill="EBF5FB"/>
          </w:tcPr>
          <w:p w:rsidR="00E32E73" w:rsidRDefault="00453AAB" w:rsidP="00F47840">
            <w:pPr>
              <w:pStyle w:val="Compact"/>
              <w:bidi/>
            </w:pPr>
            <w:r>
              <w:rPr>
                <w:color w:val="000000"/>
                <w:rtl/>
              </w:rPr>
              <w:t>Issue Note</w:t>
            </w:r>
          </w:p>
        </w:tc>
        <w:tc>
          <w:tcPr>
            <w:tcW w:w="2055282" w:type="dxa"/>
            <w:shd w:val="clear" w:color="auto" w:fill="EBF5FB"/>
          </w:tcPr>
          <w:p w:rsidR="00E32E73" w:rsidRDefault="00453AAB" w:rsidP="00F47840">
            <w:pPr>
              <w:pStyle w:val="Compact"/>
              <w:bidi/>
            </w:pPr>
            <w:r>
              <w:rPr>
                <w:color w:val="000000"/>
                <w:rtl/>
              </w:rPr>
              <w:t>وثيقة صرف المواد</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طلب الشراء</w:t>
            </w:r>
          </w:p>
        </w:tc>
        <w:tc>
          <w:tcPr>
            <w:tcW w:w="1032670" w:type="dxa"/>
            <w:shd w:val="clear" w:color="auto" w:fill="FFFFFF"/>
          </w:tcPr>
          <w:p w:rsidR="00E32E73" w:rsidRDefault="00453AAB" w:rsidP="00F47840">
            <w:pPr>
              <w:pStyle w:val="Compact"/>
              <w:bidi/>
            </w:pPr>
            <w:r>
              <w:rPr>
                <w:color w:val="000000"/>
                <w:rtl/>
              </w:rPr>
              <w:t>Demande d'Achat</w:t>
            </w:r>
          </w:p>
        </w:tc>
        <w:tc>
          <w:tcPr>
            <w:tcW w:w="1069551" w:type="dxa"/>
            <w:shd w:val="clear" w:color="auto" w:fill="FFFFFF"/>
          </w:tcPr>
          <w:p w:rsidR="00E32E73" w:rsidRDefault="00453AAB" w:rsidP="00F47840">
            <w:pPr>
              <w:pStyle w:val="Compact"/>
              <w:bidi/>
            </w:pPr>
            <w:r>
              <w:rPr>
                <w:color w:val="000000"/>
                <w:rtl/>
              </w:rPr>
              <w:t>Purchase Request</w:t>
            </w:r>
          </w:p>
        </w:tc>
        <w:tc>
          <w:tcPr>
            <w:tcW w:w="2055282" w:type="dxa"/>
            <w:shd w:val="clear" w:color="auto" w:fill="FFFFFF"/>
          </w:tcPr>
          <w:p w:rsidR="00E32E73" w:rsidRDefault="00453AAB" w:rsidP="00F47840">
            <w:pPr>
              <w:pStyle w:val="Compact"/>
              <w:bidi/>
            </w:pPr>
            <w:r>
              <w:rPr>
                <w:color w:val="000000"/>
                <w:rtl/>
              </w:rPr>
              <w:t>طلب داخلي للشراء</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الدورة المستندية</w:t>
            </w:r>
          </w:p>
        </w:tc>
        <w:tc>
          <w:tcPr>
            <w:tcW w:w="1032670" w:type="dxa"/>
            <w:shd w:val="clear" w:color="auto" w:fill="EBF5FB"/>
          </w:tcPr>
          <w:p w:rsidR="00E32E73" w:rsidRDefault="00453AAB" w:rsidP="00F47840">
            <w:pPr>
              <w:pStyle w:val="Compact"/>
              <w:bidi/>
            </w:pPr>
            <w:r>
              <w:rPr>
                <w:color w:val="000000"/>
                <w:rtl/>
              </w:rPr>
              <w:t>Circuit documentaire</w:t>
            </w:r>
          </w:p>
        </w:tc>
        <w:tc>
          <w:tcPr>
            <w:tcW w:w="1069551" w:type="dxa"/>
            <w:shd w:val="clear" w:color="auto" w:fill="EBF5FB"/>
          </w:tcPr>
          <w:p w:rsidR="00E32E73" w:rsidRDefault="00453AAB" w:rsidP="00F47840">
            <w:pPr>
              <w:pStyle w:val="Compact"/>
              <w:bidi/>
            </w:pPr>
            <w:r>
              <w:rPr>
                <w:color w:val="000000"/>
                <w:rtl/>
              </w:rPr>
              <w:t>Documentary Cycle</w:t>
            </w:r>
          </w:p>
        </w:tc>
        <w:tc>
          <w:tcPr>
            <w:tcW w:w="2055282" w:type="dxa"/>
            <w:shd w:val="clear" w:color="auto" w:fill="EBF5FB"/>
          </w:tcPr>
          <w:p w:rsidR="00E32E73" w:rsidRDefault="00453AAB" w:rsidP="00F47840">
            <w:pPr>
              <w:pStyle w:val="Compact"/>
              <w:bidi/>
            </w:pPr>
            <w:r>
              <w:rPr>
                <w:color w:val="000000"/>
                <w:rtl/>
              </w:rPr>
              <w:t>سلسلة الوثائق المترابطة</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الرصيد الدفتري</w:t>
            </w:r>
          </w:p>
        </w:tc>
        <w:tc>
          <w:tcPr>
            <w:tcW w:w="1032670" w:type="dxa"/>
            <w:shd w:val="clear" w:color="auto" w:fill="FFFFFF"/>
          </w:tcPr>
          <w:p w:rsidR="00E32E73" w:rsidRDefault="00453AAB" w:rsidP="00F47840">
            <w:pPr>
              <w:pStyle w:val="Compact"/>
              <w:bidi/>
            </w:pPr>
            <w:r>
              <w:rPr>
                <w:color w:val="000000"/>
                <w:rtl/>
              </w:rPr>
              <w:t>Solde comptable</w:t>
            </w:r>
          </w:p>
        </w:tc>
        <w:tc>
          <w:tcPr>
            <w:tcW w:w="1069551" w:type="dxa"/>
            <w:shd w:val="clear" w:color="auto" w:fill="FFFFFF"/>
          </w:tcPr>
          <w:p w:rsidR="00E32E73" w:rsidRDefault="00453AAB" w:rsidP="00F47840">
            <w:pPr>
              <w:pStyle w:val="Compact"/>
              <w:bidi/>
            </w:pPr>
            <w:r>
              <w:rPr>
                <w:color w:val="000000"/>
                <w:rtl/>
              </w:rPr>
              <w:t>Book Balance</w:t>
            </w:r>
          </w:p>
        </w:tc>
        <w:tc>
          <w:tcPr>
            <w:tcW w:w="2055282" w:type="dxa"/>
            <w:shd w:val="clear" w:color="auto" w:fill="FFFFFF"/>
          </w:tcPr>
          <w:p w:rsidR="00E32E73" w:rsidRDefault="00453AAB" w:rsidP="00F47840">
            <w:pPr>
              <w:pStyle w:val="Compact"/>
              <w:bidi/>
            </w:pPr>
            <w:r>
              <w:rPr>
                <w:color w:val="000000"/>
                <w:rtl/>
              </w:rPr>
              <w:t>الرصيد في السجلات المحاسبية</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الرصيد الفعلي</w:t>
            </w:r>
          </w:p>
        </w:tc>
        <w:tc>
          <w:tcPr>
            <w:tcW w:w="1032670" w:type="dxa"/>
            <w:shd w:val="clear" w:color="auto" w:fill="EBF5FB"/>
          </w:tcPr>
          <w:p w:rsidR="00E32E73" w:rsidRDefault="00453AAB" w:rsidP="00F47840">
            <w:pPr>
              <w:pStyle w:val="Compact"/>
              <w:bidi/>
            </w:pPr>
            <w:r>
              <w:rPr>
                <w:color w:val="000000"/>
                <w:rtl/>
              </w:rPr>
              <w:t>Solde physique</w:t>
            </w:r>
          </w:p>
        </w:tc>
        <w:tc>
          <w:tcPr>
            <w:tcW w:w="1069551" w:type="dxa"/>
            <w:shd w:val="clear" w:color="auto" w:fill="EBF5FB"/>
          </w:tcPr>
          <w:p w:rsidR="00E32E73" w:rsidRDefault="00453AAB" w:rsidP="00F47840">
            <w:pPr>
              <w:pStyle w:val="Compact"/>
              <w:bidi/>
            </w:pPr>
            <w:r>
              <w:rPr>
                <w:color w:val="000000"/>
                <w:rtl/>
              </w:rPr>
              <w:t>Physical Balance</w:t>
            </w:r>
          </w:p>
        </w:tc>
        <w:tc>
          <w:tcPr>
            <w:tcW w:w="2055282" w:type="dxa"/>
            <w:shd w:val="clear" w:color="auto" w:fill="EBF5FB"/>
          </w:tcPr>
          <w:p w:rsidR="00E32E73" w:rsidRDefault="00453AAB" w:rsidP="00F47840">
            <w:pPr>
              <w:pStyle w:val="Compact"/>
              <w:bidi/>
            </w:pPr>
            <w:r>
              <w:rPr>
                <w:color w:val="000000"/>
                <w:rtl/>
              </w:rPr>
              <w:t>الرصيد الموجود فعلياً في المستودع</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أرصدة وهمية</w:t>
            </w:r>
          </w:p>
        </w:tc>
        <w:tc>
          <w:tcPr>
            <w:tcW w:w="1032670" w:type="dxa"/>
            <w:shd w:val="clear" w:color="auto" w:fill="FFFFFF"/>
          </w:tcPr>
          <w:p w:rsidR="00E32E73" w:rsidRDefault="00453AAB" w:rsidP="00F47840">
            <w:pPr>
              <w:pStyle w:val="Compact"/>
              <w:bidi/>
            </w:pPr>
            <w:r>
              <w:rPr>
                <w:color w:val="000000"/>
                <w:rtl/>
              </w:rPr>
              <w:t>Stocks fantômes</w:t>
            </w:r>
          </w:p>
        </w:tc>
        <w:tc>
          <w:tcPr>
            <w:tcW w:w="1069551" w:type="dxa"/>
            <w:shd w:val="clear" w:color="auto" w:fill="FFFFFF"/>
          </w:tcPr>
          <w:p w:rsidR="00E32E73" w:rsidRDefault="00453AAB" w:rsidP="00F47840">
            <w:pPr>
              <w:pStyle w:val="Compact"/>
              <w:bidi/>
            </w:pPr>
            <w:r>
              <w:rPr>
                <w:color w:val="000000"/>
                <w:rtl/>
              </w:rPr>
              <w:t>Phantom Stocks</w:t>
            </w:r>
          </w:p>
        </w:tc>
        <w:tc>
          <w:tcPr>
            <w:tcW w:w="2055282" w:type="dxa"/>
            <w:shd w:val="clear" w:color="auto" w:fill="FFFFFF"/>
          </w:tcPr>
          <w:p w:rsidR="00E32E73" w:rsidRDefault="00453AAB" w:rsidP="00F47840">
            <w:pPr>
              <w:pStyle w:val="Compact"/>
              <w:bidi/>
            </w:pPr>
            <w:r>
              <w:rPr>
                <w:color w:val="000000"/>
                <w:rtl/>
              </w:rPr>
              <w:t>رصيد وهمي غير موجود فعلياً</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نفاد المخزون</w:t>
            </w:r>
          </w:p>
        </w:tc>
        <w:tc>
          <w:tcPr>
            <w:tcW w:w="1032670" w:type="dxa"/>
            <w:shd w:val="clear" w:color="auto" w:fill="EBF5FB"/>
          </w:tcPr>
          <w:p w:rsidR="00E32E73" w:rsidRDefault="00453AAB" w:rsidP="00F47840">
            <w:pPr>
              <w:pStyle w:val="Compact"/>
              <w:bidi/>
            </w:pPr>
            <w:r>
              <w:rPr>
                <w:color w:val="000000"/>
                <w:rtl/>
              </w:rPr>
              <w:t>Rupture de stock</w:t>
            </w:r>
          </w:p>
        </w:tc>
        <w:tc>
          <w:tcPr>
            <w:tcW w:w="1069551" w:type="dxa"/>
            <w:shd w:val="clear" w:color="auto" w:fill="EBF5FB"/>
          </w:tcPr>
          <w:p w:rsidR="00E32E73" w:rsidRDefault="00453AAB" w:rsidP="00F47840">
            <w:pPr>
              <w:pStyle w:val="Compact"/>
              <w:bidi/>
            </w:pPr>
            <w:r>
              <w:rPr>
                <w:color w:val="000000"/>
                <w:rtl/>
              </w:rPr>
              <w:t>Stockout</w:t>
            </w:r>
          </w:p>
        </w:tc>
        <w:tc>
          <w:tcPr>
            <w:tcW w:w="2055282" w:type="dxa"/>
            <w:shd w:val="clear" w:color="auto" w:fill="EBF5FB"/>
          </w:tcPr>
          <w:p w:rsidR="00E32E73" w:rsidRDefault="00453AAB" w:rsidP="00F47840">
            <w:pPr>
              <w:pStyle w:val="Compact"/>
              <w:bidi/>
            </w:pPr>
            <w:r>
              <w:rPr>
                <w:color w:val="000000"/>
                <w:rtl/>
              </w:rPr>
              <w:t>عدم توفر المادة</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lastRenderedPageBreak/>
              <w:t>أجل التسليم</w:t>
            </w:r>
          </w:p>
        </w:tc>
        <w:tc>
          <w:tcPr>
            <w:tcW w:w="1032670" w:type="dxa"/>
            <w:shd w:val="clear" w:color="auto" w:fill="FFFFFF"/>
          </w:tcPr>
          <w:p w:rsidR="00E32E73" w:rsidRDefault="00453AAB" w:rsidP="00F47840">
            <w:pPr>
              <w:pStyle w:val="Compact"/>
              <w:bidi/>
            </w:pPr>
            <w:r>
              <w:rPr>
                <w:color w:val="000000"/>
                <w:rtl/>
              </w:rPr>
              <w:t>Délai de livraison</w:t>
            </w:r>
          </w:p>
        </w:tc>
        <w:tc>
          <w:tcPr>
            <w:tcW w:w="1069551" w:type="dxa"/>
            <w:shd w:val="clear" w:color="auto" w:fill="FFFFFF"/>
          </w:tcPr>
          <w:p w:rsidR="00E32E73" w:rsidRDefault="00453AAB" w:rsidP="00F47840">
            <w:pPr>
              <w:pStyle w:val="Compact"/>
              <w:bidi/>
            </w:pPr>
            <w:r>
              <w:rPr>
                <w:color w:val="000000"/>
                <w:rtl/>
              </w:rPr>
              <w:t>Lead Time</w:t>
            </w:r>
          </w:p>
        </w:tc>
        <w:tc>
          <w:tcPr>
            <w:tcW w:w="2055282" w:type="dxa"/>
            <w:shd w:val="clear" w:color="auto" w:fill="FFFFFF"/>
          </w:tcPr>
          <w:p w:rsidR="00E32E73" w:rsidRDefault="00453AAB" w:rsidP="00F47840">
            <w:pPr>
              <w:pStyle w:val="Compact"/>
              <w:bidi/>
            </w:pPr>
            <w:r>
              <w:rPr>
                <w:color w:val="000000"/>
                <w:rtl/>
              </w:rPr>
              <w:t>مدة التوريد</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الطلب السنوي</w:t>
            </w:r>
          </w:p>
        </w:tc>
        <w:tc>
          <w:tcPr>
            <w:tcW w:w="1032670" w:type="dxa"/>
            <w:shd w:val="clear" w:color="auto" w:fill="EBF5FB"/>
          </w:tcPr>
          <w:p w:rsidR="00E32E73" w:rsidRDefault="00453AAB" w:rsidP="00F47840">
            <w:pPr>
              <w:pStyle w:val="Compact"/>
              <w:bidi/>
            </w:pPr>
            <w:r>
              <w:rPr>
                <w:color w:val="000000"/>
                <w:rtl/>
              </w:rPr>
              <w:t>Demande annuelle</w:t>
            </w:r>
          </w:p>
        </w:tc>
        <w:tc>
          <w:tcPr>
            <w:tcW w:w="1069551" w:type="dxa"/>
            <w:shd w:val="clear" w:color="auto" w:fill="EBF5FB"/>
          </w:tcPr>
          <w:p w:rsidR="00E32E73" w:rsidRDefault="00453AAB" w:rsidP="00F47840">
            <w:pPr>
              <w:pStyle w:val="Compact"/>
              <w:bidi/>
            </w:pPr>
            <w:r>
              <w:rPr>
                <w:color w:val="000000"/>
                <w:rtl/>
              </w:rPr>
              <w:t>Annual Demand</w:t>
            </w:r>
          </w:p>
        </w:tc>
        <w:tc>
          <w:tcPr>
            <w:tcW w:w="2055282" w:type="dxa"/>
            <w:shd w:val="clear" w:color="auto" w:fill="EBF5FB"/>
          </w:tcPr>
          <w:p w:rsidR="00E32E73" w:rsidRDefault="00453AAB" w:rsidP="00F47840">
            <w:pPr>
              <w:pStyle w:val="Compact"/>
              <w:bidi/>
            </w:pPr>
            <w:r>
              <w:rPr>
                <w:color w:val="000000"/>
                <w:rtl/>
              </w:rPr>
              <w:t>الاستهلاك السنوي</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معامل التباين</w:t>
            </w:r>
          </w:p>
        </w:tc>
        <w:tc>
          <w:tcPr>
            <w:tcW w:w="1032670" w:type="dxa"/>
            <w:shd w:val="clear" w:color="auto" w:fill="FFFFFF"/>
          </w:tcPr>
          <w:p w:rsidR="00E32E73" w:rsidRDefault="00453AAB" w:rsidP="00F47840">
            <w:pPr>
              <w:pStyle w:val="Compact"/>
              <w:bidi/>
            </w:pPr>
            <w:r>
              <w:rPr>
                <w:color w:val="000000"/>
                <w:rtl/>
              </w:rPr>
              <w:t>Coefficient de variation</w:t>
            </w:r>
          </w:p>
        </w:tc>
        <w:tc>
          <w:tcPr>
            <w:tcW w:w="1069551" w:type="dxa"/>
            <w:shd w:val="clear" w:color="auto" w:fill="FFFFFF"/>
          </w:tcPr>
          <w:p w:rsidR="00E32E73" w:rsidRDefault="00453AAB" w:rsidP="00F47840">
            <w:pPr>
              <w:pStyle w:val="Compact"/>
              <w:bidi/>
            </w:pPr>
            <w:r>
              <w:rPr>
                <w:color w:val="000000"/>
                <w:rtl/>
              </w:rPr>
              <w:t>Coefficient of Variation</w:t>
            </w:r>
          </w:p>
        </w:tc>
        <w:tc>
          <w:tcPr>
            <w:tcW w:w="2055282" w:type="dxa"/>
            <w:shd w:val="clear" w:color="auto" w:fill="FFFFFF"/>
          </w:tcPr>
          <w:p w:rsidR="00E32E73" w:rsidRDefault="00453AAB" w:rsidP="00F47840">
            <w:pPr>
              <w:pStyle w:val="Compact"/>
              <w:bidi/>
            </w:pPr>
            <w:r>
              <w:rPr>
                <w:color w:val="000000"/>
                <w:rtl/>
              </w:rPr>
              <w:t>مقياس التقلب</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حامل التكاليف</w:t>
            </w:r>
          </w:p>
        </w:tc>
        <w:tc>
          <w:tcPr>
            <w:tcW w:w="1032670" w:type="dxa"/>
            <w:shd w:val="clear" w:color="auto" w:fill="EBF5FB"/>
          </w:tcPr>
          <w:p w:rsidR="00E32E73" w:rsidRDefault="00453AAB" w:rsidP="00F47840">
            <w:pPr>
              <w:pStyle w:val="Compact"/>
              <w:bidi/>
            </w:pPr>
            <w:r>
              <w:rPr>
                <w:color w:val="000000"/>
                <w:rtl/>
              </w:rPr>
              <w:t>Coût de possession</w:t>
            </w:r>
          </w:p>
        </w:tc>
        <w:tc>
          <w:tcPr>
            <w:tcW w:w="1069551" w:type="dxa"/>
            <w:shd w:val="clear" w:color="auto" w:fill="EBF5FB"/>
          </w:tcPr>
          <w:p w:rsidR="00E32E73" w:rsidRDefault="00453AAB" w:rsidP="00F47840">
            <w:pPr>
              <w:pStyle w:val="Compact"/>
              <w:bidi/>
            </w:pPr>
            <w:r>
              <w:rPr>
                <w:color w:val="000000"/>
                <w:rtl/>
              </w:rPr>
              <w:t>Holding Cost</w:t>
            </w:r>
          </w:p>
        </w:tc>
        <w:tc>
          <w:tcPr>
            <w:tcW w:w="2055282" w:type="dxa"/>
            <w:shd w:val="clear" w:color="auto" w:fill="EBF5FB"/>
          </w:tcPr>
          <w:p w:rsidR="00E32E73" w:rsidRDefault="00453AAB" w:rsidP="00F47840">
            <w:pPr>
              <w:pStyle w:val="Compact"/>
              <w:bidi/>
            </w:pPr>
            <w:r>
              <w:rPr>
                <w:color w:val="000000"/>
                <w:rtl/>
              </w:rPr>
              <w:t>تكلفة التخزين</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تكلفة الطلبية</w:t>
            </w:r>
          </w:p>
        </w:tc>
        <w:tc>
          <w:tcPr>
            <w:tcW w:w="1032670" w:type="dxa"/>
            <w:shd w:val="clear" w:color="auto" w:fill="FFFFFF"/>
          </w:tcPr>
          <w:p w:rsidR="00E32E73" w:rsidRDefault="00453AAB" w:rsidP="00F47840">
            <w:pPr>
              <w:pStyle w:val="Compact"/>
              <w:bidi/>
            </w:pPr>
            <w:r>
              <w:rPr>
                <w:color w:val="000000"/>
                <w:rtl/>
              </w:rPr>
              <w:t>Coût de commande</w:t>
            </w:r>
          </w:p>
        </w:tc>
        <w:tc>
          <w:tcPr>
            <w:tcW w:w="1069551" w:type="dxa"/>
            <w:shd w:val="clear" w:color="auto" w:fill="FFFFFF"/>
          </w:tcPr>
          <w:p w:rsidR="00E32E73" w:rsidRDefault="00453AAB" w:rsidP="00F47840">
            <w:pPr>
              <w:pStyle w:val="Compact"/>
              <w:bidi/>
            </w:pPr>
            <w:r>
              <w:rPr>
                <w:color w:val="000000"/>
                <w:rtl/>
              </w:rPr>
              <w:t>Ordering Cost</w:t>
            </w:r>
          </w:p>
        </w:tc>
        <w:tc>
          <w:tcPr>
            <w:tcW w:w="2055282" w:type="dxa"/>
            <w:shd w:val="clear" w:color="auto" w:fill="FFFFFF"/>
          </w:tcPr>
          <w:p w:rsidR="00E32E73" w:rsidRDefault="00453AAB" w:rsidP="00F47840">
            <w:pPr>
              <w:pStyle w:val="Compact"/>
              <w:bidi/>
            </w:pPr>
            <w:r>
              <w:rPr>
                <w:color w:val="000000"/>
                <w:rtl/>
              </w:rPr>
              <w:t>تكلفة تقديم الطلب</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القيمة المخزنية</w:t>
            </w:r>
          </w:p>
        </w:tc>
        <w:tc>
          <w:tcPr>
            <w:tcW w:w="1032670" w:type="dxa"/>
            <w:shd w:val="clear" w:color="auto" w:fill="EBF5FB"/>
          </w:tcPr>
          <w:p w:rsidR="00E32E73" w:rsidRDefault="00453AAB" w:rsidP="00F47840">
            <w:pPr>
              <w:pStyle w:val="Compact"/>
              <w:bidi/>
            </w:pPr>
            <w:r>
              <w:rPr>
                <w:color w:val="000000"/>
                <w:rtl/>
              </w:rPr>
              <w:t>Valeur du stock</w:t>
            </w:r>
          </w:p>
        </w:tc>
        <w:tc>
          <w:tcPr>
            <w:tcW w:w="1069551" w:type="dxa"/>
            <w:shd w:val="clear" w:color="auto" w:fill="EBF5FB"/>
          </w:tcPr>
          <w:p w:rsidR="00E32E73" w:rsidRDefault="00453AAB" w:rsidP="00F47840">
            <w:pPr>
              <w:pStyle w:val="Compact"/>
              <w:bidi/>
            </w:pPr>
            <w:r>
              <w:rPr>
                <w:color w:val="000000"/>
                <w:rtl/>
              </w:rPr>
              <w:t>Inventory Value</w:t>
            </w:r>
          </w:p>
        </w:tc>
        <w:tc>
          <w:tcPr>
            <w:tcW w:w="2055282" w:type="dxa"/>
            <w:shd w:val="clear" w:color="auto" w:fill="EBF5FB"/>
          </w:tcPr>
          <w:p w:rsidR="00E32E73" w:rsidRDefault="00453AAB" w:rsidP="00F47840">
            <w:pPr>
              <w:pStyle w:val="Compact"/>
              <w:bidi/>
            </w:pPr>
            <w:r>
              <w:rPr>
                <w:color w:val="000000"/>
                <w:rtl/>
              </w:rPr>
              <w:t>القيمة المالية للمخزون</w:t>
            </w:r>
          </w:p>
        </w:tc>
      </w:tr>
    </w:tbl>
    <w:p w:rsidR="00E32E73" w:rsidRDefault="00453AAB" w:rsidP="00F47840">
      <w:pPr>
        <w:pStyle w:val="Heading2"/>
        <w:bidi/>
        <w:jc w:val="left"/>
      </w:pPr>
      <w:bookmarkStart w:id="213" w:name="_Toc230298745"/>
      <w:bookmarkStart w:id="214" w:name="مصطلحات-تقنية-النظام"/>
      <w:bookmarkEnd w:id="211"/>
      <w:r>
        <w:rPr>
          <w:rFonts w:ascii="Traditional Arabic" w:hAnsi="Traditional Arabic"/>
          <w:b/>
          <w:sz w:val="36"/>
          <w:rtl/>
        </w:rPr>
        <w:t>مصطلحات تقنية النظام</w:t>
      </w:r>
      <w:r>
        <w:rPr>
          <w:rStyle w:val="FootnoteReference"/>
          <w:rFonts w:ascii="Traditional Arabic" w:hAnsi="Traditional Arabic"/>
          <w:b/>
          <w:sz w:val="36"/>
        </w:rPr>
        <w:footnoteReference w:id="40"/>
      </w:r>
      <w:r>
        <w:rPr>
          <w:rStyle w:val="FootnoteReference"/>
          <w:rFonts w:ascii="Traditional Arabic" w:hAnsi="Traditional Arabic"/>
          <w:b/>
          <w:sz w:val="36"/>
        </w:rPr>
        <w:footnoteReference w:id="41"/>
      </w:r>
      <w:r>
        <w:rPr>
          <w:rStyle w:val="FootnoteReference"/>
          <w:rFonts w:ascii="Traditional Arabic" w:hAnsi="Traditional Arabic"/>
          <w:b/>
          <w:sz w:val="36"/>
        </w:rPr>
        <w:footnoteReference w:id="42"/>
      </w:r>
      <w:r>
        <w:rPr>
          <w:rStyle w:val="FootnoteReference"/>
          <w:rFonts w:ascii="Traditional Arabic" w:hAnsi="Traditional Arabic"/>
          <w:b/>
          <w:sz w:val="36"/>
        </w:rPr>
        <w:footnoteReference w:id="43"/>
      </w:r>
      <w:bookmarkEnd w:id="213"/>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13 </w:instrText>
      </w:r>
      <w:r>
        <w:rPr>
          <w:rFonts w:ascii="Traditional Arabic" w:hAnsi="Traditional Arabic"/>
          <w:b/>
          <w:sz w:val="28"/>
          <w:szCs w:val="24"/>
        </w:rPr>
        <w:fldChar w:fldCharType="separate"/>
      </w:r>
      <w:bookmarkStart w:id="215" w:name="_Toc230298774"/>
      <w:r>
        <w:rPr>
          <w:rFonts w:ascii="Traditional Arabic" w:hAnsi="Traditional Arabic"/>
          <w:b/>
          <w:noProof/>
          <w:sz w:val="28"/>
          <w:szCs w:val="24"/>
        </w:rPr>
        <w:t>13</w:t>
      </w:r>
      <w:r>
        <w:rPr>
          <w:rFonts w:ascii="Traditional Arabic" w:hAnsi="Traditional Arabic"/>
          <w:b/>
          <w:sz w:val="28"/>
          <w:szCs w:val="24"/>
        </w:rPr>
        <w:fldChar w:fldCharType="end"/>
      </w:r>
      <w:r>
        <w:rPr>
          <w:rFonts w:ascii="Traditional Arabic" w:hAnsi="Traditional Arabic"/>
          <w:b/>
          <w:sz w:val="28"/>
          <w:szCs w:val="24"/>
        </w:rPr>
        <w:t>: مصطلحات تقنية النظام</w:t>
      </w:r>
      <w:bookmarkEnd w:id="21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55"/>
        <w:gridCol w:w="2485"/>
        <w:gridCol w:w="2222"/>
        <w:gridCol w:w="2826"/>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321750" w:type="dxa"/>
            <w:shd w:val="clear" w:color="auto" w:fill="0C447C"/>
          </w:tcPr>
          <w:p w:rsidR="00E32E73" w:rsidRDefault="00453AAB" w:rsidP="00F47840">
            <w:pPr>
              <w:pStyle w:val="Compact"/>
              <w:bidi/>
            </w:pPr>
            <w:r>
              <w:rPr>
                <w:b/>
                <w:color w:val="FFFFFF"/>
                <w:rtl/>
              </w:rPr>
              <w:t>العربية</w:t>
            </w:r>
          </w:p>
        </w:tc>
        <w:tc>
          <w:tcPr>
            <w:tcW w:w="1086563" w:type="dxa"/>
            <w:shd w:val="clear" w:color="auto" w:fill="0C447C"/>
          </w:tcPr>
          <w:p w:rsidR="00E32E73" w:rsidRDefault="00453AAB" w:rsidP="00F47840">
            <w:pPr>
              <w:pStyle w:val="Compact"/>
              <w:bidi/>
            </w:pPr>
            <w:r>
              <w:rPr>
                <w:b/>
                <w:color w:val="FFFFFF"/>
                <w:rtl/>
              </w:rPr>
              <w:t>الفرنسية</w:t>
            </w:r>
          </w:p>
        </w:tc>
        <w:tc>
          <w:tcPr>
            <w:tcW w:w="879598" w:type="dxa"/>
            <w:shd w:val="clear" w:color="auto" w:fill="0C447C"/>
          </w:tcPr>
          <w:p w:rsidR="00E32E73" w:rsidRDefault="00453AAB" w:rsidP="00F47840">
            <w:pPr>
              <w:pStyle w:val="Compact"/>
              <w:bidi/>
            </w:pPr>
            <w:r>
              <w:rPr>
                <w:b/>
                <w:color w:val="FFFFFF"/>
                <w:rtl/>
              </w:rPr>
              <w:t>الإنجليزية</w:t>
            </w:r>
          </w:p>
        </w:tc>
        <w:tc>
          <w:tcPr>
            <w:tcW w:w="1872087" w:type="dxa"/>
            <w:shd w:val="clear" w:color="auto" w:fill="0C447C"/>
          </w:tcPr>
          <w:p w:rsidR="00E32E73" w:rsidRDefault="00453AAB" w:rsidP="00F47840">
            <w:pPr>
              <w:pStyle w:val="Compact"/>
              <w:bidi/>
            </w:pPr>
            <w:r>
              <w:rPr>
                <w:b/>
                <w:color w:val="FFFFFF"/>
                <w:rtl/>
              </w:rPr>
              <w:t>التعريف</w:t>
            </w:r>
          </w:p>
        </w:tc>
      </w:tr>
      <w:tr w:rsidR="00E32E73" w:rsidTr="00E32E73">
        <w:trPr>
          <w:cantSplit/>
          <w:jc w:val="center"/>
        </w:trPr>
        <w:tc>
          <w:tcPr>
            <w:tcW w:w="1321750" w:type="dxa"/>
            <w:shd w:val="clear" w:color="auto" w:fill="EBF5FB"/>
          </w:tcPr>
          <w:p w:rsidR="00E32E73" w:rsidRDefault="00453AAB" w:rsidP="00F47840">
            <w:pPr>
              <w:pStyle w:val="Compact"/>
              <w:bidi/>
            </w:pPr>
            <w:r>
              <w:rPr>
                <w:color w:val="000000"/>
                <w:rtl/>
              </w:rPr>
              <w:t>Excel VBA</w:t>
            </w:r>
          </w:p>
        </w:tc>
        <w:tc>
          <w:tcPr>
            <w:tcW w:w="1086563" w:type="dxa"/>
            <w:shd w:val="clear" w:color="auto" w:fill="EBF5FB"/>
          </w:tcPr>
          <w:p w:rsidR="00E32E73" w:rsidRDefault="00453AAB" w:rsidP="00F47840">
            <w:pPr>
              <w:pStyle w:val="Compact"/>
              <w:bidi/>
            </w:pPr>
            <w:r>
              <w:rPr>
                <w:color w:val="000000"/>
                <w:rtl/>
              </w:rPr>
              <w:t>Excel VBA</w:t>
            </w:r>
          </w:p>
        </w:tc>
        <w:tc>
          <w:tcPr>
            <w:tcW w:w="879598" w:type="dxa"/>
            <w:shd w:val="clear" w:color="auto" w:fill="EBF5FB"/>
          </w:tcPr>
          <w:p w:rsidR="00E32E73" w:rsidRDefault="00453AAB" w:rsidP="00F47840">
            <w:pPr>
              <w:pStyle w:val="Compact"/>
              <w:bidi/>
            </w:pPr>
            <w:r>
              <w:rPr>
                <w:color w:val="000000"/>
                <w:rtl/>
              </w:rPr>
              <w:t>Excel VBA</w:t>
            </w:r>
          </w:p>
        </w:tc>
        <w:tc>
          <w:tcPr>
            <w:tcW w:w="1872087" w:type="dxa"/>
            <w:shd w:val="clear" w:color="auto" w:fill="EBF5FB"/>
          </w:tcPr>
          <w:p w:rsidR="00E32E73" w:rsidRDefault="00453AAB" w:rsidP="00F47840">
            <w:pPr>
              <w:pStyle w:val="Compact"/>
              <w:bidi/>
            </w:pPr>
            <w:r>
              <w:rPr>
                <w:color w:val="000000"/>
                <w:rtl/>
              </w:rPr>
              <w:t>لغة البرمجة في Excel</w:t>
            </w:r>
          </w:p>
        </w:tc>
      </w:tr>
      <w:tr w:rsidR="00E32E73" w:rsidTr="00E32E73">
        <w:trPr>
          <w:cantSplit/>
          <w:jc w:val="center"/>
        </w:trPr>
        <w:tc>
          <w:tcPr>
            <w:tcW w:w="1321750" w:type="dxa"/>
            <w:shd w:val="clear" w:color="auto" w:fill="FFFFFF"/>
          </w:tcPr>
          <w:p w:rsidR="00E32E73" w:rsidRDefault="00453AAB" w:rsidP="00F47840">
            <w:pPr>
              <w:pStyle w:val="Compact"/>
              <w:bidi/>
            </w:pPr>
            <w:r>
              <w:rPr>
                <w:color w:val="000000"/>
                <w:rtl/>
              </w:rPr>
              <w:lastRenderedPageBreak/>
              <w:t>محرك المعالجة</w:t>
            </w:r>
          </w:p>
        </w:tc>
        <w:tc>
          <w:tcPr>
            <w:tcW w:w="1086563" w:type="dxa"/>
            <w:shd w:val="clear" w:color="auto" w:fill="FFFFFF"/>
          </w:tcPr>
          <w:p w:rsidR="00E32E73" w:rsidRDefault="00453AAB" w:rsidP="00F47840">
            <w:pPr>
              <w:pStyle w:val="Compact"/>
              <w:bidi/>
            </w:pPr>
            <w:r>
              <w:rPr>
                <w:color w:val="000000"/>
                <w:rtl/>
              </w:rPr>
              <w:t>Moteur de traitement</w:t>
            </w:r>
          </w:p>
        </w:tc>
        <w:tc>
          <w:tcPr>
            <w:tcW w:w="879598" w:type="dxa"/>
            <w:shd w:val="clear" w:color="auto" w:fill="FFFFFF"/>
          </w:tcPr>
          <w:p w:rsidR="00E32E73" w:rsidRDefault="00453AAB" w:rsidP="00F47840">
            <w:pPr>
              <w:pStyle w:val="Compact"/>
              <w:bidi/>
            </w:pPr>
            <w:r>
              <w:rPr>
                <w:color w:val="000000"/>
                <w:rtl/>
              </w:rPr>
              <w:t>Processing Engine</w:t>
            </w:r>
          </w:p>
        </w:tc>
        <w:tc>
          <w:tcPr>
            <w:tcW w:w="1872087" w:type="dxa"/>
            <w:shd w:val="clear" w:color="auto" w:fill="FFFFFF"/>
          </w:tcPr>
          <w:p w:rsidR="00E32E73" w:rsidRDefault="00453AAB" w:rsidP="00F47840">
            <w:pPr>
              <w:pStyle w:val="Compact"/>
              <w:bidi/>
            </w:pPr>
            <w:r>
              <w:rPr>
                <w:color w:val="000000"/>
                <w:rtl/>
              </w:rPr>
              <w:t>وحدة المعالجة الخلفية</w:t>
            </w:r>
          </w:p>
        </w:tc>
      </w:tr>
      <w:tr w:rsidR="00E32E73" w:rsidTr="00E32E73">
        <w:trPr>
          <w:cantSplit/>
          <w:jc w:val="center"/>
        </w:trPr>
        <w:tc>
          <w:tcPr>
            <w:tcW w:w="1321750" w:type="dxa"/>
            <w:shd w:val="clear" w:color="auto" w:fill="EBF5FB"/>
          </w:tcPr>
          <w:p w:rsidR="00E32E73" w:rsidRDefault="00453AAB" w:rsidP="00F47840">
            <w:pPr>
              <w:pStyle w:val="Compact"/>
              <w:bidi/>
            </w:pPr>
            <w:r>
              <w:rPr>
                <w:color w:val="000000"/>
                <w:rtl/>
              </w:rPr>
              <w:t>واجهة المستخدم</w:t>
            </w:r>
          </w:p>
        </w:tc>
        <w:tc>
          <w:tcPr>
            <w:tcW w:w="1086563" w:type="dxa"/>
            <w:shd w:val="clear" w:color="auto" w:fill="EBF5FB"/>
          </w:tcPr>
          <w:p w:rsidR="00E32E73" w:rsidRDefault="00453AAB" w:rsidP="00F47840">
            <w:pPr>
              <w:pStyle w:val="Compact"/>
              <w:bidi/>
            </w:pPr>
            <w:r>
              <w:rPr>
                <w:color w:val="000000"/>
                <w:rtl/>
              </w:rPr>
              <w:t>Interface utilisateur</w:t>
            </w:r>
          </w:p>
        </w:tc>
        <w:tc>
          <w:tcPr>
            <w:tcW w:w="879598" w:type="dxa"/>
            <w:shd w:val="clear" w:color="auto" w:fill="EBF5FB"/>
          </w:tcPr>
          <w:p w:rsidR="00E32E73" w:rsidRDefault="00453AAB" w:rsidP="00F47840">
            <w:pPr>
              <w:pStyle w:val="Compact"/>
              <w:bidi/>
            </w:pPr>
            <w:r>
              <w:rPr>
                <w:color w:val="000000"/>
                <w:rtl/>
              </w:rPr>
              <w:t>User Interface</w:t>
            </w:r>
          </w:p>
        </w:tc>
        <w:tc>
          <w:tcPr>
            <w:tcW w:w="1872087" w:type="dxa"/>
            <w:shd w:val="clear" w:color="auto" w:fill="EBF5FB"/>
          </w:tcPr>
          <w:p w:rsidR="00E32E73" w:rsidRDefault="00453AAB" w:rsidP="00F47840">
            <w:pPr>
              <w:pStyle w:val="Compact"/>
              <w:bidi/>
            </w:pPr>
            <w:r>
              <w:rPr>
                <w:color w:val="000000"/>
                <w:rtl/>
              </w:rPr>
              <w:t>شاشة التفاعل</w:t>
            </w:r>
          </w:p>
        </w:tc>
      </w:tr>
      <w:tr w:rsidR="00E32E73" w:rsidTr="00E32E73">
        <w:trPr>
          <w:cantSplit/>
          <w:jc w:val="center"/>
        </w:trPr>
        <w:tc>
          <w:tcPr>
            <w:tcW w:w="1321750" w:type="dxa"/>
            <w:shd w:val="clear" w:color="auto" w:fill="FFFFFF"/>
          </w:tcPr>
          <w:p w:rsidR="00E32E73" w:rsidRDefault="00453AAB" w:rsidP="00F47840">
            <w:pPr>
              <w:pStyle w:val="Compact"/>
              <w:bidi/>
            </w:pPr>
            <w:r>
              <w:rPr>
                <w:color w:val="000000"/>
                <w:rtl/>
              </w:rPr>
              <w:t>الحراسة المزدوجة</w:t>
            </w:r>
          </w:p>
        </w:tc>
        <w:tc>
          <w:tcPr>
            <w:tcW w:w="1086563" w:type="dxa"/>
            <w:shd w:val="clear" w:color="auto" w:fill="FFFFFF"/>
          </w:tcPr>
          <w:p w:rsidR="00E32E73" w:rsidRDefault="00453AAB" w:rsidP="00F47840">
            <w:pPr>
              <w:pStyle w:val="Compact"/>
              <w:bidi/>
            </w:pPr>
            <w:r>
              <w:rPr>
                <w:color w:val="000000"/>
                <w:rtl/>
              </w:rPr>
              <w:t>Double garde</w:t>
            </w:r>
          </w:p>
        </w:tc>
        <w:tc>
          <w:tcPr>
            <w:tcW w:w="879598" w:type="dxa"/>
            <w:shd w:val="clear" w:color="auto" w:fill="FFFFFF"/>
          </w:tcPr>
          <w:p w:rsidR="00E32E73" w:rsidRDefault="00453AAB" w:rsidP="00F47840">
            <w:pPr>
              <w:pStyle w:val="Compact"/>
              <w:bidi/>
            </w:pPr>
            <w:r>
              <w:rPr>
                <w:color w:val="000000"/>
                <w:rtl/>
              </w:rPr>
              <w:t>Dual-Guard</w:t>
            </w:r>
          </w:p>
        </w:tc>
        <w:tc>
          <w:tcPr>
            <w:tcW w:w="1872087" w:type="dxa"/>
            <w:shd w:val="clear" w:color="auto" w:fill="FFFFFF"/>
          </w:tcPr>
          <w:p w:rsidR="00E32E73" w:rsidRDefault="00453AAB" w:rsidP="00F47840">
            <w:pPr>
              <w:pStyle w:val="Compact"/>
              <w:bidi/>
            </w:pPr>
            <w:r>
              <w:rPr>
                <w:color w:val="000000"/>
                <w:rtl/>
              </w:rPr>
              <w:t>نظام حماية مزدوج</w:t>
            </w:r>
          </w:p>
        </w:tc>
      </w:tr>
      <w:tr w:rsidR="00E32E73" w:rsidTr="00E32E73">
        <w:trPr>
          <w:cantSplit/>
          <w:jc w:val="center"/>
        </w:trPr>
        <w:tc>
          <w:tcPr>
            <w:tcW w:w="1321750" w:type="dxa"/>
            <w:shd w:val="clear" w:color="auto" w:fill="EBF5FB"/>
          </w:tcPr>
          <w:p w:rsidR="00E32E73" w:rsidRDefault="00453AAB" w:rsidP="00F47840">
            <w:pPr>
              <w:pStyle w:val="Compact"/>
              <w:bidi/>
            </w:pPr>
            <w:r>
              <w:rPr>
                <w:color w:val="000000"/>
                <w:rtl/>
              </w:rPr>
              <w:t>التنبيه الآلي</w:t>
            </w:r>
          </w:p>
        </w:tc>
        <w:tc>
          <w:tcPr>
            <w:tcW w:w="1086563" w:type="dxa"/>
            <w:shd w:val="clear" w:color="auto" w:fill="EBF5FB"/>
          </w:tcPr>
          <w:p w:rsidR="00E32E73" w:rsidRDefault="00453AAB" w:rsidP="00F47840">
            <w:pPr>
              <w:pStyle w:val="Compact"/>
              <w:bidi/>
            </w:pPr>
            <w:r>
              <w:rPr>
                <w:color w:val="000000"/>
                <w:rtl/>
              </w:rPr>
              <w:t>Alerte automatique</w:t>
            </w:r>
          </w:p>
        </w:tc>
        <w:tc>
          <w:tcPr>
            <w:tcW w:w="879598" w:type="dxa"/>
            <w:shd w:val="clear" w:color="auto" w:fill="EBF5FB"/>
          </w:tcPr>
          <w:p w:rsidR="00E32E73" w:rsidRDefault="00453AAB" w:rsidP="00F47840">
            <w:pPr>
              <w:pStyle w:val="Compact"/>
              <w:bidi/>
            </w:pPr>
            <w:r>
              <w:rPr>
                <w:color w:val="000000"/>
                <w:rtl/>
              </w:rPr>
              <w:t>Automatic Alert</w:t>
            </w:r>
          </w:p>
        </w:tc>
        <w:tc>
          <w:tcPr>
            <w:tcW w:w="1872087" w:type="dxa"/>
            <w:shd w:val="clear" w:color="auto" w:fill="EBF5FB"/>
          </w:tcPr>
          <w:p w:rsidR="00E32E73" w:rsidRDefault="00453AAB" w:rsidP="00F47840">
            <w:pPr>
              <w:pStyle w:val="Compact"/>
              <w:bidi/>
            </w:pPr>
            <w:r>
              <w:rPr>
                <w:color w:val="000000"/>
                <w:rtl/>
              </w:rPr>
              <w:t>إشعار النظام</w:t>
            </w:r>
          </w:p>
        </w:tc>
      </w:tr>
      <w:tr w:rsidR="00E32E73" w:rsidTr="00E32E73">
        <w:trPr>
          <w:cantSplit/>
          <w:jc w:val="center"/>
        </w:trPr>
        <w:tc>
          <w:tcPr>
            <w:tcW w:w="1321750" w:type="dxa"/>
            <w:shd w:val="clear" w:color="auto" w:fill="FFFFFF"/>
          </w:tcPr>
          <w:p w:rsidR="00E32E73" w:rsidRDefault="00453AAB" w:rsidP="00F47840">
            <w:pPr>
              <w:pStyle w:val="Compact"/>
              <w:bidi/>
            </w:pPr>
            <w:r>
              <w:rPr>
                <w:color w:val="000000"/>
                <w:rtl/>
              </w:rPr>
              <w:t>الكتابة الذرية</w:t>
            </w:r>
          </w:p>
        </w:tc>
        <w:tc>
          <w:tcPr>
            <w:tcW w:w="1086563" w:type="dxa"/>
            <w:shd w:val="clear" w:color="auto" w:fill="FFFFFF"/>
          </w:tcPr>
          <w:p w:rsidR="00E32E73" w:rsidRDefault="00453AAB" w:rsidP="00F47840">
            <w:pPr>
              <w:pStyle w:val="Compact"/>
              <w:bidi/>
            </w:pPr>
            <w:r>
              <w:rPr>
                <w:color w:val="000000"/>
                <w:rtl/>
              </w:rPr>
              <w:t>Écriture atomique</w:t>
            </w:r>
          </w:p>
        </w:tc>
        <w:tc>
          <w:tcPr>
            <w:tcW w:w="879598" w:type="dxa"/>
            <w:shd w:val="clear" w:color="auto" w:fill="FFFFFF"/>
          </w:tcPr>
          <w:p w:rsidR="00E32E73" w:rsidRDefault="00453AAB" w:rsidP="00F47840">
            <w:pPr>
              <w:pStyle w:val="Compact"/>
              <w:bidi/>
            </w:pPr>
            <w:r>
              <w:rPr>
                <w:color w:val="000000"/>
                <w:rtl/>
              </w:rPr>
              <w:t>Atomic Write</w:t>
            </w:r>
          </w:p>
        </w:tc>
        <w:tc>
          <w:tcPr>
            <w:tcW w:w="1872087" w:type="dxa"/>
            <w:shd w:val="clear" w:color="auto" w:fill="FFFFFF"/>
          </w:tcPr>
          <w:p w:rsidR="00E32E73" w:rsidRDefault="00453AAB" w:rsidP="00F47840">
            <w:pPr>
              <w:pStyle w:val="Compact"/>
              <w:bidi/>
            </w:pPr>
            <w:r>
              <w:rPr>
                <w:color w:val="000000"/>
                <w:rtl/>
              </w:rPr>
              <w:t>كتابة كاملة أو لا شيء</w:t>
            </w:r>
          </w:p>
        </w:tc>
      </w:tr>
      <w:tr w:rsidR="00E32E73" w:rsidTr="00E32E73">
        <w:trPr>
          <w:cantSplit/>
          <w:jc w:val="center"/>
        </w:trPr>
        <w:tc>
          <w:tcPr>
            <w:tcW w:w="1321750" w:type="dxa"/>
            <w:shd w:val="clear" w:color="auto" w:fill="EBF5FB"/>
          </w:tcPr>
          <w:p w:rsidR="00E32E73" w:rsidRDefault="00453AAB" w:rsidP="00F47840">
            <w:pPr>
              <w:pStyle w:val="Compact"/>
              <w:bidi/>
            </w:pPr>
            <w:r>
              <w:rPr>
                <w:color w:val="000000"/>
                <w:rtl/>
              </w:rPr>
              <w:t>التخزين الهجين</w:t>
            </w:r>
          </w:p>
        </w:tc>
        <w:tc>
          <w:tcPr>
            <w:tcW w:w="1086563" w:type="dxa"/>
            <w:shd w:val="clear" w:color="auto" w:fill="EBF5FB"/>
          </w:tcPr>
          <w:p w:rsidR="00E32E73" w:rsidRDefault="00453AAB" w:rsidP="00F47840">
            <w:pPr>
              <w:pStyle w:val="Compact"/>
              <w:bidi/>
            </w:pPr>
            <w:r>
              <w:rPr>
                <w:color w:val="000000"/>
                <w:rtl/>
              </w:rPr>
              <w:t>Stockage hybride</w:t>
            </w:r>
          </w:p>
        </w:tc>
        <w:tc>
          <w:tcPr>
            <w:tcW w:w="879598" w:type="dxa"/>
            <w:shd w:val="clear" w:color="auto" w:fill="EBF5FB"/>
          </w:tcPr>
          <w:p w:rsidR="00E32E73" w:rsidRDefault="00453AAB" w:rsidP="00F47840">
            <w:pPr>
              <w:pStyle w:val="Compact"/>
              <w:bidi/>
            </w:pPr>
            <w:r>
              <w:rPr>
                <w:color w:val="000000"/>
                <w:rtl/>
              </w:rPr>
              <w:t>Hybrid Storage</w:t>
            </w:r>
          </w:p>
        </w:tc>
        <w:tc>
          <w:tcPr>
            <w:tcW w:w="1872087" w:type="dxa"/>
            <w:shd w:val="clear" w:color="auto" w:fill="EBF5FB"/>
          </w:tcPr>
          <w:p w:rsidR="00E32E73" w:rsidRDefault="00453AAB" w:rsidP="00F47840">
            <w:pPr>
              <w:pStyle w:val="Compact"/>
              <w:bidi/>
            </w:pPr>
            <w:r>
              <w:rPr>
                <w:color w:val="000000"/>
                <w:rtl/>
              </w:rPr>
              <w:t>تخزين السجل الرقمي + Excel</w:t>
            </w:r>
          </w:p>
        </w:tc>
      </w:tr>
      <w:tr w:rsidR="00E32E73" w:rsidTr="00E32E73">
        <w:trPr>
          <w:cantSplit/>
          <w:jc w:val="center"/>
        </w:trPr>
        <w:tc>
          <w:tcPr>
            <w:tcW w:w="1321750" w:type="dxa"/>
            <w:shd w:val="clear" w:color="auto" w:fill="FFFFFF"/>
          </w:tcPr>
          <w:p w:rsidR="00E32E73" w:rsidRDefault="00453AAB" w:rsidP="00F47840">
            <w:pPr>
              <w:pStyle w:val="Compact"/>
              <w:bidi/>
            </w:pPr>
            <w:r>
              <w:rPr>
                <w:color w:val="000000"/>
                <w:rtl/>
              </w:rPr>
              <w:t>المصفوفة</w:t>
            </w:r>
          </w:p>
        </w:tc>
        <w:tc>
          <w:tcPr>
            <w:tcW w:w="1086563" w:type="dxa"/>
            <w:shd w:val="clear" w:color="auto" w:fill="FFFFFF"/>
          </w:tcPr>
          <w:p w:rsidR="00E32E73" w:rsidRDefault="00453AAB" w:rsidP="00F47840">
            <w:pPr>
              <w:pStyle w:val="Compact"/>
              <w:bidi/>
            </w:pPr>
            <w:r>
              <w:rPr>
                <w:color w:val="000000"/>
                <w:rtl/>
              </w:rPr>
              <w:t>Matrice</w:t>
            </w:r>
          </w:p>
        </w:tc>
        <w:tc>
          <w:tcPr>
            <w:tcW w:w="879598" w:type="dxa"/>
            <w:shd w:val="clear" w:color="auto" w:fill="FFFFFF"/>
          </w:tcPr>
          <w:p w:rsidR="00E32E73" w:rsidRDefault="00453AAB" w:rsidP="00F47840">
            <w:pPr>
              <w:pStyle w:val="Compact"/>
              <w:bidi/>
            </w:pPr>
            <w:r>
              <w:rPr>
                <w:color w:val="000000"/>
                <w:rtl/>
              </w:rPr>
              <w:t>Matrix</w:t>
            </w:r>
          </w:p>
        </w:tc>
        <w:tc>
          <w:tcPr>
            <w:tcW w:w="1872087" w:type="dxa"/>
            <w:shd w:val="clear" w:color="auto" w:fill="FFFFFF"/>
          </w:tcPr>
          <w:p w:rsidR="00E32E73" w:rsidRDefault="00453AAB" w:rsidP="00F47840">
            <w:pPr>
              <w:pStyle w:val="Compact"/>
              <w:bidi/>
            </w:pPr>
            <w:r>
              <w:rPr>
                <w:color w:val="000000"/>
                <w:rtl/>
              </w:rPr>
              <w:t>جدول التصنيف</w:t>
            </w:r>
          </w:p>
        </w:tc>
      </w:tr>
      <w:tr w:rsidR="00E32E73" w:rsidTr="00E32E73">
        <w:trPr>
          <w:cantSplit/>
          <w:jc w:val="center"/>
        </w:trPr>
        <w:tc>
          <w:tcPr>
            <w:tcW w:w="1321750" w:type="dxa"/>
            <w:shd w:val="clear" w:color="auto" w:fill="EBF5FB"/>
          </w:tcPr>
          <w:p w:rsidR="00E32E73" w:rsidRDefault="00453AAB" w:rsidP="00F47840">
            <w:pPr>
              <w:pStyle w:val="Compact"/>
              <w:bidi/>
            </w:pPr>
            <w:r>
              <w:rPr>
                <w:color w:val="000000"/>
                <w:rtl/>
              </w:rPr>
              <w:t>لوحة القيادة</w:t>
            </w:r>
          </w:p>
        </w:tc>
        <w:tc>
          <w:tcPr>
            <w:tcW w:w="1086563" w:type="dxa"/>
            <w:shd w:val="clear" w:color="auto" w:fill="EBF5FB"/>
          </w:tcPr>
          <w:p w:rsidR="00E32E73" w:rsidRDefault="00453AAB" w:rsidP="00F47840">
            <w:pPr>
              <w:pStyle w:val="Compact"/>
              <w:bidi/>
            </w:pPr>
            <w:r>
              <w:rPr>
                <w:color w:val="000000"/>
                <w:rtl/>
              </w:rPr>
              <w:t>Tableau de bord</w:t>
            </w:r>
          </w:p>
        </w:tc>
        <w:tc>
          <w:tcPr>
            <w:tcW w:w="879598" w:type="dxa"/>
            <w:shd w:val="clear" w:color="auto" w:fill="EBF5FB"/>
          </w:tcPr>
          <w:p w:rsidR="00E32E73" w:rsidRDefault="00453AAB" w:rsidP="00F47840">
            <w:pPr>
              <w:pStyle w:val="Compact"/>
              <w:bidi/>
            </w:pPr>
            <w:r>
              <w:rPr>
                <w:color w:val="000000"/>
                <w:rtl/>
              </w:rPr>
              <w:t>Dashboard</w:t>
            </w:r>
          </w:p>
        </w:tc>
        <w:tc>
          <w:tcPr>
            <w:tcW w:w="1872087" w:type="dxa"/>
            <w:shd w:val="clear" w:color="auto" w:fill="EBF5FB"/>
          </w:tcPr>
          <w:p w:rsidR="00E32E73" w:rsidRDefault="00453AAB" w:rsidP="00F47840">
            <w:pPr>
              <w:pStyle w:val="Compact"/>
              <w:bidi/>
            </w:pPr>
            <w:r>
              <w:rPr>
                <w:color w:val="000000"/>
                <w:rtl/>
              </w:rPr>
              <w:t>شاشة المراقبة</w:t>
            </w:r>
          </w:p>
        </w:tc>
      </w:tr>
      <w:tr w:rsidR="00E32E73" w:rsidTr="00E32E73">
        <w:trPr>
          <w:cantSplit/>
          <w:jc w:val="center"/>
        </w:trPr>
        <w:tc>
          <w:tcPr>
            <w:tcW w:w="1321750" w:type="dxa"/>
            <w:shd w:val="clear" w:color="auto" w:fill="FFFFFF"/>
          </w:tcPr>
          <w:p w:rsidR="00E32E73" w:rsidRDefault="00453AAB" w:rsidP="00F47840">
            <w:pPr>
              <w:pStyle w:val="Compact"/>
              <w:bidi/>
            </w:pPr>
            <w:r>
              <w:rPr>
                <w:color w:val="000000"/>
                <w:rtl/>
              </w:rPr>
              <w:t>التصدير</w:t>
            </w:r>
          </w:p>
        </w:tc>
        <w:tc>
          <w:tcPr>
            <w:tcW w:w="1086563" w:type="dxa"/>
            <w:shd w:val="clear" w:color="auto" w:fill="FFFFFF"/>
          </w:tcPr>
          <w:p w:rsidR="00E32E73" w:rsidRDefault="00453AAB" w:rsidP="00F47840">
            <w:pPr>
              <w:pStyle w:val="Compact"/>
              <w:bidi/>
            </w:pPr>
            <w:r>
              <w:rPr>
                <w:color w:val="000000"/>
                <w:rtl/>
              </w:rPr>
              <w:t>Export</w:t>
            </w:r>
          </w:p>
        </w:tc>
        <w:tc>
          <w:tcPr>
            <w:tcW w:w="879598" w:type="dxa"/>
            <w:shd w:val="clear" w:color="auto" w:fill="FFFFFF"/>
          </w:tcPr>
          <w:p w:rsidR="00E32E73" w:rsidRDefault="00453AAB" w:rsidP="00F47840">
            <w:pPr>
              <w:pStyle w:val="Compact"/>
              <w:bidi/>
            </w:pPr>
            <w:r>
              <w:rPr>
                <w:color w:val="000000"/>
                <w:rtl/>
              </w:rPr>
              <w:t>Export</w:t>
            </w:r>
          </w:p>
        </w:tc>
        <w:tc>
          <w:tcPr>
            <w:tcW w:w="1872087" w:type="dxa"/>
            <w:shd w:val="clear" w:color="auto" w:fill="FFFFFF"/>
          </w:tcPr>
          <w:p w:rsidR="00E32E73" w:rsidRDefault="00453AAB" w:rsidP="00F47840">
            <w:pPr>
              <w:pStyle w:val="Compact"/>
              <w:bidi/>
            </w:pPr>
            <w:r>
              <w:rPr>
                <w:color w:val="000000"/>
                <w:rtl/>
              </w:rPr>
              <w:t>استخراج البيانات</w:t>
            </w:r>
          </w:p>
        </w:tc>
      </w:tr>
      <w:tr w:rsidR="00E32E73" w:rsidTr="00E32E73">
        <w:trPr>
          <w:cantSplit/>
          <w:jc w:val="center"/>
        </w:trPr>
        <w:tc>
          <w:tcPr>
            <w:tcW w:w="1321750" w:type="dxa"/>
            <w:shd w:val="clear" w:color="auto" w:fill="EBF5FB"/>
          </w:tcPr>
          <w:p w:rsidR="00E32E73" w:rsidRDefault="00453AAB" w:rsidP="00F47840">
            <w:pPr>
              <w:pStyle w:val="Compact"/>
              <w:bidi/>
            </w:pPr>
            <w:r>
              <w:rPr>
                <w:color w:val="000000"/>
                <w:rtl/>
              </w:rPr>
              <w:t>التتبع</w:t>
            </w:r>
          </w:p>
        </w:tc>
        <w:tc>
          <w:tcPr>
            <w:tcW w:w="1086563" w:type="dxa"/>
            <w:shd w:val="clear" w:color="auto" w:fill="EBF5FB"/>
          </w:tcPr>
          <w:p w:rsidR="00E32E73" w:rsidRDefault="00453AAB" w:rsidP="00F47840">
            <w:pPr>
              <w:pStyle w:val="Compact"/>
              <w:bidi/>
            </w:pPr>
            <w:r>
              <w:rPr>
                <w:color w:val="000000"/>
                <w:rtl/>
              </w:rPr>
              <w:t>Traçabilité</w:t>
            </w:r>
          </w:p>
        </w:tc>
        <w:tc>
          <w:tcPr>
            <w:tcW w:w="879598" w:type="dxa"/>
            <w:shd w:val="clear" w:color="auto" w:fill="EBF5FB"/>
          </w:tcPr>
          <w:p w:rsidR="00E32E73" w:rsidRDefault="00453AAB" w:rsidP="00F47840">
            <w:pPr>
              <w:pStyle w:val="Compact"/>
              <w:bidi/>
            </w:pPr>
            <w:r>
              <w:rPr>
                <w:color w:val="000000"/>
                <w:rtl/>
              </w:rPr>
              <w:t>Traceability</w:t>
            </w:r>
          </w:p>
        </w:tc>
        <w:tc>
          <w:tcPr>
            <w:tcW w:w="1872087" w:type="dxa"/>
            <w:shd w:val="clear" w:color="auto" w:fill="EBF5FB"/>
          </w:tcPr>
          <w:p w:rsidR="00E32E73" w:rsidRDefault="00453AAB" w:rsidP="00F47840">
            <w:pPr>
              <w:pStyle w:val="Compact"/>
              <w:bidi/>
            </w:pPr>
            <w:r>
              <w:rPr>
                <w:color w:val="000000"/>
                <w:rtl/>
              </w:rPr>
              <w:t>تتبع الحركات</w:t>
            </w:r>
          </w:p>
        </w:tc>
      </w:tr>
      <w:tr w:rsidR="00E32E73" w:rsidTr="00E32E73">
        <w:trPr>
          <w:cantSplit/>
          <w:jc w:val="center"/>
        </w:trPr>
        <w:tc>
          <w:tcPr>
            <w:tcW w:w="1321750" w:type="dxa"/>
            <w:shd w:val="clear" w:color="auto" w:fill="FFFFFF"/>
          </w:tcPr>
          <w:p w:rsidR="00E32E73" w:rsidRDefault="00453AAB" w:rsidP="00F47840">
            <w:pPr>
              <w:pStyle w:val="Compact"/>
              <w:bidi/>
            </w:pPr>
            <w:r>
              <w:rPr>
                <w:color w:val="000000"/>
                <w:rtl/>
              </w:rPr>
              <w:t>سجل المراجعة</w:t>
            </w:r>
          </w:p>
        </w:tc>
        <w:tc>
          <w:tcPr>
            <w:tcW w:w="1086563" w:type="dxa"/>
            <w:shd w:val="clear" w:color="auto" w:fill="FFFFFF"/>
          </w:tcPr>
          <w:p w:rsidR="00E32E73" w:rsidRDefault="00453AAB" w:rsidP="00F47840">
            <w:pPr>
              <w:pStyle w:val="Compact"/>
              <w:bidi/>
            </w:pPr>
            <w:r>
              <w:rPr>
                <w:color w:val="000000"/>
                <w:rtl/>
              </w:rPr>
              <w:t>Journal d'audit</w:t>
            </w:r>
          </w:p>
        </w:tc>
        <w:tc>
          <w:tcPr>
            <w:tcW w:w="879598" w:type="dxa"/>
            <w:shd w:val="clear" w:color="auto" w:fill="FFFFFF"/>
          </w:tcPr>
          <w:p w:rsidR="00E32E73" w:rsidRDefault="00453AAB" w:rsidP="00F47840">
            <w:pPr>
              <w:pStyle w:val="Compact"/>
              <w:bidi/>
            </w:pPr>
            <w:r>
              <w:rPr>
                <w:color w:val="000000"/>
                <w:rtl/>
              </w:rPr>
              <w:t>Audit Trail</w:t>
            </w:r>
          </w:p>
        </w:tc>
        <w:tc>
          <w:tcPr>
            <w:tcW w:w="1872087" w:type="dxa"/>
            <w:shd w:val="clear" w:color="auto" w:fill="FFFFFF"/>
          </w:tcPr>
          <w:p w:rsidR="00E32E73" w:rsidRDefault="00453AAB" w:rsidP="00F47840">
            <w:pPr>
              <w:pStyle w:val="Compact"/>
              <w:bidi/>
            </w:pPr>
            <w:r>
              <w:rPr>
                <w:color w:val="000000"/>
                <w:rtl/>
              </w:rPr>
              <w:t>سجل التغييرات</w:t>
            </w:r>
          </w:p>
        </w:tc>
      </w:tr>
    </w:tbl>
    <w:p w:rsidR="00E32E73" w:rsidRDefault="00D76FF2" w:rsidP="00F47840">
      <w:pPr>
        <w:bidi/>
        <w:sectPr w:rsidR="00E32E73" w:rsidSect="00CE7CC6">
          <w:pgNumType w:fmt="decimal"/>
          <w:footnotePr>
            <w:numRestart w:val="eachSect"/>
          </w:footnotePr>
          <w:pgSz w:w="11906" w:h="16838"/>
          <w:pgMar w:top="1417" w:right="1417" w:bottom="1417"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r>
        <w:pict>
          <v:rect id="_x0000_i1062" style="width:0;height:1.5pt" o:hralign="right" o:hrstd="t" o:hr="t"/>
        </w:pict>
      </w:r>
    </w:p>
    <w:p w:rsidR="00E32E73" w:rsidRDefault="00453AAB" w:rsidP="00F47840">
      <w:pPr>
        <w:pStyle w:val="Heading1"/>
        <w:bidi/>
        <w:jc w:val="left"/>
      </w:pPr>
      <w:bookmarkStart w:id="216" w:name="_Toc230298746"/>
      <w:bookmarkStart w:id="217" w:name="الملاحق-annexes"/>
      <w:bookmarkEnd w:id="209"/>
      <w:bookmarkEnd w:id="214"/>
      <w:r>
        <w:rPr>
          <w:rFonts w:ascii="Traditional Arabic" w:hAnsi="Traditional Arabic"/>
          <w:sz w:val="44"/>
          <w:rtl/>
        </w:rPr>
        <w:lastRenderedPageBreak/>
        <w:t>الملاحق (Annexes)</w:t>
      </w:r>
      <w:bookmarkEnd w:id="216"/>
    </w:p>
    <w:p w:rsidR="00E32E73" w:rsidRDefault="00453AAB" w:rsidP="00F47840">
      <w:pPr>
        <w:pStyle w:val="Heading2"/>
        <w:bidi/>
        <w:jc w:val="left"/>
      </w:pPr>
      <w:bookmarkStart w:id="218" w:name="_Toc230298747"/>
      <w:bookmarkStart w:id="219" w:name="الملحق-الأول-هيكل-ملف-النظام"/>
      <w:r>
        <w:rPr>
          <w:rFonts w:ascii="Traditional Arabic" w:hAnsi="Traditional Arabic"/>
          <w:b/>
          <w:sz w:val="36"/>
          <w:rtl/>
        </w:rPr>
        <w:t>الملحق الأول: هيكل ملف النظام</w:t>
      </w:r>
      <w:bookmarkEnd w:id="218"/>
    </w:p>
    <w:p w:rsidR="00E32E73" w:rsidRDefault="00453AAB" w:rsidP="00F47840">
      <w:pPr>
        <w:keepNext/>
        <w:bidi/>
        <w:spacing w:line="360" w:lineRule="auto"/>
        <w:jc w:val="right"/>
      </w:pPr>
      <w:r>
        <w:rPr>
          <w:rFonts w:ascii="Traditional Arabic" w:hAnsi="Traditional Arabic"/>
          <w:sz w:val="28"/>
          <w:rtl/>
        </w:rPr>
        <w:t>وصف موجز لأوراق العمل الرئيسية في ملف Excel:</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14 </w:instrText>
      </w:r>
      <w:r>
        <w:rPr>
          <w:rFonts w:ascii="Traditional Arabic" w:hAnsi="Traditional Arabic"/>
          <w:b/>
          <w:sz w:val="28"/>
          <w:szCs w:val="24"/>
        </w:rPr>
        <w:fldChar w:fldCharType="separate"/>
      </w:r>
      <w:bookmarkStart w:id="220" w:name="_Toc230298775"/>
      <w:r>
        <w:rPr>
          <w:rFonts w:ascii="Traditional Arabic" w:hAnsi="Traditional Arabic"/>
          <w:b/>
          <w:noProof/>
          <w:sz w:val="28"/>
          <w:szCs w:val="24"/>
        </w:rPr>
        <w:t>14</w:t>
      </w:r>
      <w:r>
        <w:rPr>
          <w:rFonts w:ascii="Traditional Arabic" w:hAnsi="Traditional Arabic"/>
          <w:b/>
          <w:sz w:val="28"/>
          <w:szCs w:val="24"/>
        </w:rPr>
        <w:fldChar w:fldCharType="end"/>
      </w:r>
      <w:r>
        <w:rPr>
          <w:rFonts w:ascii="Traditional Arabic" w:hAnsi="Traditional Arabic"/>
          <w:b/>
          <w:sz w:val="28"/>
          <w:szCs w:val="24"/>
        </w:rPr>
        <w:t>: الملحق الأول: هيكل ملف النظام</w:t>
      </w:r>
      <w:bookmarkEnd w:id="22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180"/>
        <w:gridCol w:w="6108"/>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273018" w:type="dxa"/>
            <w:shd w:val="clear" w:color="auto" w:fill="0C447C"/>
          </w:tcPr>
          <w:p w:rsidR="00E32E73" w:rsidRDefault="00453AAB" w:rsidP="00F47840">
            <w:pPr>
              <w:pStyle w:val="Compact"/>
              <w:bidi/>
            </w:pPr>
            <w:r>
              <w:rPr>
                <w:b/>
                <w:color w:val="FFFFFF"/>
                <w:rtl/>
              </w:rPr>
              <w:t>ورقة العمل</w:t>
            </w:r>
          </w:p>
        </w:tc>
        <w:tc>
          <w:tcPr>
            <w:tcW w:w="4186981" w:type="dxa"/>
            <w:shd w:val="clear" w:color="auto" w:fill="0C447C"/>
          </w:tcPr>
          <w:p w:rsidR="00E32E73" w:rsidRDefault="00453AAB" w:rsidP="00F47840">
            <w:pPr>
              <w:pStyle w:val="Compact"/>
              <w:bidi/>
            </w:pPr>
            <w:r>
              <w:rPr>
                <w:b/>
                <w:color w:val="FFFFFF"/>
                <w:rtl/>
              </w:rPr>
              <w:t>الوظيفة</w:t>
            </w:r>
          </w:p>
        </w:tc>
      </w:tr>
      <w:tr w:rsidR="00E32E73" w:rsidTr="00E32E73">
        <w:trPr>
          <w:cantSplit/>
          <w:jc w:val="center"/>
        </w:trPr>
        <w:tc>
          <w:tcPr>
            <w:tcW w:w="1273018" w:type="dxa"/>
            <w:shd w:val="clear" w:color="auto" w:fill="EBF5FB"/>
          </w:tcPr>
          <w:p w:rsidR="00E32E73" w:rsidRDefault="00453AAB" w:rsidP="00F47840">
            <w:pPr>
              <w:pStyle w:val="Compact"/>
              <w:bidi/>
            </w:pPr>
            <w:r>
              <w:rPr>
                <w:color w:val="000000"/>
                <w:rtl/>
              </w:rPr>
              <w:t>dashboard</w:t>
            </w:r>
          </w:p>
        </w:tc>
        <w:tc>
          <w:tcPr>
            <w:tcW w:w="4186981" w:type="dxa"/>
            <w:shd w:val="clear" w:color="auto" w:fill="EBF5FB"/>
          </w:tcPr>
          <w:p w:rsidR="00E32E73" w:rsidRDefault="00453AAB" w:rsidP="00F47840">
            <w:pPr>
              <w:pStyle w:val="Compact"/>
              <w:bidi/>
            </w:pPr>
            <w:r>
              <w:rPr>
                <w:color w:val="000000"/>
                <w:rtl/>
              </w:rPr>
              <w:t>لوحة القيادة ورؤية المخزون العامة</w:t>
            </w:r>
          </w:p>
        </w:tc>
      </w:tr>
      <w:tr w:rsidR="00E32E73" w:rsidTr="00E32E73">
        <w:trPr>
          <w:cantSplit/>
          <w:jc w:val="center"/>
        </w:trPr>
        <w:tc>
          <w:tcPr>
            <w:tcW w:w="1273018" w:type="dxa"/>
            <w:shd w:val="clear" w:color="auto" w:fill="FFFFFF"/>
          </w:tcPr>
          <w:p w:rsidR="00E32E73" w:rsidRDefault="00453AAB" w:rsidP="00F47840">
            <w:pPr>
              <w:pStyle w:val="Compact"/>
              <w:bidi/>
            </w:pPr>
            <w:r>
              <w:rPr>
                <w:color w:val="000000"/>
                <w:rtl/>
              </w:rPr>
              <w:t>ARTICLES</w:t>
            </w:r>
          </w:p>
        </w:tc>
        <w:tc>
          <w:tcPr>
            <w:tcW w:w="4186981" w:type="dxa"/>
            <w:shd w:val="clear" w:color="auto" w:fill="FFFFFF"/>
          </w:tcPr>
          <w:p w:rsidR="00E32E73" w:rsidRDefault="00453AAB" w:rsidP="00F47840">
            <w:pPr>
              <w:pStyle w:val="Compact"/>
              <w:bidi/>
            </w:pPr>
            <w:r>
              <w:rPr>
                <w:color w:val="000000"/>
                <w:rtl/>
              </w:rPr>
              <w:t>قائمة الأصناف والمواد</w:t>
            </w:r>
          </w:p>
        </w:tc>
      </w:tr>
      <w:tr w:rsidR="00E32E73" w:rsidTr="00E32E73">
        <w:trPr>
          <w:cantSplit/>
          <w:jc w:val="center"/>
        </w:trPr>
        <w:tc>
          <w:tcPr>
            <w:tcW w:w="1273018" w:type="dxa"/>
            <w:shd w:val="clear" w:color="auto" w:fill="EBF5FB"/>
          </w:tcPr>
          <w:p w:rsidR="00E32E73" w:rsidRDefault="00453AAB" w:rsidP="00F47840">
            <w:pPr>
              <w:pStyle w:val="Compact"/>
              <w:bidi/>
            </w:pPr>
            <w:r>
              <w:rPr>
                <w:color w:val="000000"/>
                <w:rtl/>
              </w:rPr>
              <w:t>MOUVEMENTS</w:t>
            </w:r>
          </w:p>
        </w:tc>
        <w:tc>
          <w:tcPr>
            <w:tcW w:w="4186981" w:type="dxa"/>
            <w:shd w:val="clear" w:color="auto" w:fill="EBF5FB"/>
          </w:tcPr>
          <w:p w:rsidR="00E32E73" w:rsidRDefault="00453AAB" w:rsidP="00F47840">
            <w:pPr>
              <w:pStyle w:val="Compact"/>
              <w:bidi/>
            </w:pPr>
            <w:r>
              <w:rPr>
                <w:color w:val="000000"/>
                <w:rtl/>
              </w:rPr>
              <w:t>سجل حركات الدخول والخروج</w:t>
            </w:r>
          </w:p>
        </w:tc>
      </w:tr>
      <w:tr w:rsidR="00E32E73" w:rsidTr="00E32E73">
        <w:trPr>
          <w:cantSplit/>
          <w:jc w:val="center"/>
        </w:trPr>
        <w:tc>
          <w:tcPr>
            <w:tcW w:w="1273018" w:type="dxa"/>
            <w:shd w:val="clear" w:color="auto" w:fill="FFFFFF"/>
          </w:tcPr>
          <w:p w:rsidR="00E32E73" w:rsidRDefault="00453AAB" w:rsidP="00F47840">
            <w:pPr>
              <w:pStyle w:val="Compact"/>
              <w:bidi/>
            </w:pPr>
            <w:r>
              <w:rPr>
                <w:color w:val="000000"/>
                <w:rtl/>
              </w:rPr>
              <w:t>ANALYSE</w:t>
            </w:r>
          </w:p>
        </w:tc>
        <w:tc>
          <w:tcPr>
            <w:tcW w:w="4186981" w:type="dxa"/>
            <w:shd w:val="clear" w:color="auto" w:fill="FFFFFF"/>
          </w:tcPr>
          <w:p w:rsidR="00E32E73" w:rsidRDefault="00453AAB" w:rsidP="00F47840">
            <w:pPr>
              <w:pStyle w:val="Compact"/>
              <w:bidi/>
            </w:pPr>
            <w:r>
              <w:rPr>
                <w:color w:val="000000"/>
                <w:rtl/>
              </w:rPr>
              <w:t>تحليلات ABC-XYZ ومؤشرات الأداء</w:t>
            </w:r>
          </w:p>
        </w:tc>
      </w:tr>
      <w:tr w:rsidR="00E32E73" w:rsidTr="00E32E73">
        <w:trPr>
          <w:cantSplit/>
          <w:jc w:val="center"/>
        </w:trPr>
        <w:tc>
          <w:tcPr>
            <w:tcW w:w="1273018" w:type="dxa"/>
            <w:shd w:val="clear" w:color="auto" w:fill="EBF5FB"/>
          </w:tcPr>
          <w:p w:rsidR="00E32E73" w:rsidRDefault="00453AAB" w:rsidP="00F47840">
            <w:pPr>
              <w:pStyle w:val="Compact"/>
              <w:bidi/>
            </w:pPr>
            <w:r>
              <w:rPr>
                <w:color w:val="000000"/>
                <w:rtl/>
              </w:rPr>
              <w:t>SUPPLIERS</w:t>
            </w:r>
          </w:p>
        </w:tc>
        <w:tc>
          <w:tcPr>
            <w:tcW w:w="4186981" w:type="dxa"/>
            <w:shd w:val="clear" w:color="auto" w:fill="EBF5FB"/>
          </w:tcPr>
          <w:p w:rsidR="00E32E73" w:rsidRDefault="00453AAB" w:rsidP="00F47840">
            <w:pPr>
              <w:pStyle w:val="Compact"/>
              <w:bidi/>
            </w:pPr>
            <w:r>
              <w:rPr>
                <w:color w:val="000000"/>
                <w:rtl/>
              </w:rPr>
              <w:t>قاعدة بيانات الموردين وتقييمهم</w:t>
            </w:r>
          </w:p>
        </w:tc>
      </w:tr>
      <w:tr w:rsidR="00E32E73" w:rsidTr="00E32E73">
        <w:trPr>
          <w:cantSplit/>
          <w:jc w:val="center"/>
        </w:trPr>
        <w:tc>
          <w:tcPr>
            <w:tcW w:w="1273018" w:type="dxa"/>
            <w:shd w:val="clear" w:color="auto" w:fill="FFFFFF"/>
          </w:tcPr>
          <w:p w:rsidR="00E32E73" w:rsidRDefault="00453AAB" w:rsidP="00F47840">
            <w:pPr>
              <w:pStyle w:val="Compact"/>
              <w:bidi/>
            </w:pPr>
            <w:r>
              <w:rPr>
                <w:color w:val="000000"/>
                <w:rtl/>
              </w:rPr>
              <w:t>DOCUMENTS</w:t>
            </w:r>
          </w:p>
        </w:tc>
        <w:tc>
          <w:tcPr>
            <w:tcW w:w="4186981" w:type="dxa"/>
            <w:shd w:val="clear" w:color="auto" w:fill="FFFFFF"/>
          </w:tcPr>
          <w:p w:rsidR="00E32E73" w:rsidRDefault="00453AAB" w:rsidP="00F47840">
            <w:pPr>
              <w:pStyle w:val="Compact"/>
              <w:bidi/>
            </w:pPr>
            <w:r>
              <w:rPr>
                <w:color w:val="000000"/>
                <w:rtl/>
              </w:rPr>
              <w:t>توليد الوثائق الإدارية (DA, BC, BR, BS)</w:t>
            </w:r>
          </w:p>
        </w:tc>
      </w:tr>
      <w:tr w:rsidR="00E32E73" w:rsidTr="00E32E73">
        <w:trPr>
          <w:cantSplit/>
          <w:jc w:val="center"/>
        </w:trPr>
        <w:tc>
          <w:tcPr>
            <w:tcW w:w="1273018" w:type="dxa"/>
            <w:shd w:val="clear" w:color="auto" w:fill="EBF5FB"/>
          </w:tcPr>
          <w:p w:rsidR="00E32E73" w:rsidRDefault="00453AAB" w:rsidP="00F47840">
            <w:pPr>
              <w:pStyle w:val="Compact"/>
              <w:bidi/>
            </w:pPr>
            <w:r>
              <w:rPr>
                <w:color w:val="000000"/>
                <w:rtl/>
              </w:rPr>
              <w:t>CONFIG</w:t>
            </w:r>
          </w:p>
        </w:tc>
        <w:tc>
          <w:tcPr>
            <w:tcW w:w="4186981" w:type="dxa"/>
            <w:shd w:val="clear" w:color="auto" w:fill="EBF5FB"/>
          </w:tcPr>
          <w:p w:rsidR="00E32E73" w:rsidRDefault="00453AAB" w:rsidP="00F47840">
            <w:pPr>
              <w:pStyle w:val="Compact"/>
              <w:bidi/>
            </w:pPr>
            <w:r>
              <w:rPr>
                <w:color w:val="000000"/>
                <w:rtl/>
              </w:rPr>
              <w:t>إعدادات النظام والثوابت</w:t>
            </w:r>
          </w:p>
        </w:tc>
      </w:tr>
    </w:tbl>
    <w:p w:rsidR="00E32E73" w:rsidRDefault="00453AAB" w:rsidP="00F47840">
      <w:pPr>
        <w:pStyle w:val="Heading2"/>
        <w:bidi/>
        <w:jc w:val="left"/>
      </w:pPr>
      <w:bookmarkStart w:id="221" w:name="_Toc230298748"/>
      <w:bookmarkStart w:id="222" w:name="الملحق-الثاني-وحدات-vba-الرئيسية"/>
      <w:bookmarkEnd w:id="219"/>
      <w:r>
        <w:rPr>
          <w:rFonts w:ascii="Traditional Arabic" w:hAnsi="Traditional Arabic"/>
          <w:b/>
          <w:sz w:val="36"/>
          <w:rtl/>
        </w:rPr>
        <w:t>الملحق الثاني: وحدات VBA الرئيسية</w:t>
      </w:r>
      <w:bookmarkEnd w:id="221"/>
    </w:p>
    <w:p w:rsidR="00E32E73" w:rsidRDefault="00453AAB" w:rsidP="00F47840">
      <w:pPr>
        <w:keepNext/>
        <w:bidi/>
        <w:spacing w:line="360" w:lineRule="auto"/>
        <w:jc w:val="right"/>
      </w:pPr>
      <w:r>
        <w:rPr>
          <w:rFonts w:ascii="Traditional Arabic" w:hAnsi="Traditional Arabic"/>
          <w:sz w:val="28"/>
          <w:rtl/>
        </w:rPr>
        <w:t>الوحدات البرمجية المطوَّرة:</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15 </w:instrText>
      </w:r>
      <w:r>
        <w:rPr>
          <w:rFonts w:ascii="Traditional Arabic" w:hAnsi="Traditional Arabic"/>
          <w:b/>
          <w:sz w:val="28"/>
          <w:szCs w:val="24"/>
        </w:rPr>
        <w:fldChar w:fldCharType="separate"/>
      </w:r>
      <w:bookmarkStart w:id="223" w:name="_Toc230298776"/>
      <w:r>
        <w:rPr>
          <w:rFonts w:ascii="Traditional Arabic" w:hAnsi="Traditional Arabic"/>
          <w:b/>
          <w:noProof/>
          <w:sz w:val="28"/>
          <w:szCs w:val="24"/>
        </w:rPr>
        <w:t>15</w:t>
      </w:r>
      <w:r>
        <w:rPr>
          <w:rFonts w:ascii="Traditional Arabic" w:hAnsi="Traditional Arabic"/>
          <w:b/>
          <w:sz w:val="28"/>
          <w:szCs w:val="24"/>
        </w:rPr>
        <w:fldChar w:fldCharType="end"/>
      </w:r>
      <w:r>
        <w:rPr>
          <w:rFonts w:ascii="Traditional Arabic" w:hAnsi="Traditional Arabic"/>
          <w:b/>
          <w:sz w:val="28"/>
          <w:szCs w:val="24"/>
        </w:rPr>
        <w:t>: الملحق الثاني: وحدات VBA الرئيسية</w:t>
      </w:r>
      <w:bookmarkEnd w:id="22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756"/>
        <w:gridCol w:w="5532"/>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386000" w:type="dxa"/>
            <w:shd w:val="clear" w:color="auto" w:fill="0C447C"/>
          </w:tcPr>
          <w:p w:rsidR="00E32E73" w:rsidRDefault="00453AAB" w:rsidP="00F47840">
            <w:pPr>
              <w:pStyle w:val="Compact"/>
              <w:bidi/>
            </w:pPr>
            <w:r>
              <w:rPr>
                <w:b/>
                <w:color w:val="FFFFFF"/>
                <w:rtl/>
              </w:rPr>
              <w:t>الوحدة</w:t>
            </w:r>
          </w:p>
        </w:tc>
        <w:tc>
          <w:tcPr>
            <w:tcW w:w="4074000" w:type="dxa"/>
            <w:shd w:val="clear" w:color="auto" w:fill="0C447C"/>
          </w:tcPr>
          <w:p w:rsidR="00E32E73" w:rsidRDefault="00453AAB" w:rsidP="00F47840">
            <w:pPr>
              <w:pStyle w:val="Compact"/>
              <w:bidi/>
            </w:pPr>
            <w:r>
              <w:rPr>
                <w:b/>
                <w:color w:val="FFFFFF"/>
                <w:rtl/>
              </w:rPr>
              <w:t>الوظيفة</w:t>
            </w:r>
          </w:p>
        </w:tc>
      </w:tr>
      <w:tr w:rsidR="00E32E73" w:rsidTr="00E32E73">
        <w:trPr>
          <w:cantSplit/>
          <w:jc w:val="center"/>
        </w:trPr>
        <w:tc>
          <w:tcPr>
            <w:tcW w:w="1386000" w:type="dxa"/>
            <w:shd w:val="clear" w:color="auto" w:fill="EBF5FB"/>
          </w:tcPr>
          <w:p w:rsidR="00E32E73" w:rsidRDefault="00453AAB" w:rsidP="00F47840">
            <w:pPr>
              <w:pStyle w:val="Compact"/>
              <w:bidi/>
            </w:pPr>
            <w:r>
              <w:rPr>
                <w:color w:val="000000"/>
                <w:rtl/>
              </w:rPr>
              <w:t>mod_StockEngine</w:t>
            </w:r>
          </w:p>
        </w:tc>
        <w:tc>
          <w:tcPr>
            <w:tcW w:w="4074000" w:type="dxa"/>
            <w:shd w:val="clear" w:color="auto" w:fill="EBF5FB"/>
          </w:tcPr>
          <w:p w:rsidR="00E32E73" w:rsidRDefault="00453AAB" w:rsidP="00F47840">
            <w:pPr>
              <w:pStyle w:val="Compact"/>
              <w:bidi/>
            </w:pPr>
            <w:r>
              <w:rPr>
                <w:color w:val="000000"/>
                <w:rtl/>
              </w:rPr>
              <w:t>حسابات EOQ، ROP، CMUP</w:t>
            </w:r>
          </w:p>
        </w:tc>
      </w:tr>
      <w:tr w:rsidR="00E32E73" w:rsidTr="00E32E73">
        <w:trPr>
          <w:cantSplit/>
          <w:jc w:val="center"/>
        </w:trPr>
        <w:tc>
          <w:tcPr>
            <w:tcW w:w="1386000" w:type="dxa"/>
            <w:shd w:val="clear" w:color="auto" w:fill="FFFFFF"/>
          </w:tcPr>
          <w:p w:rsidR="00E32E73" w:rsidRDefault="00453AAB" w:rsidP="00F47840">
            <w:pPr>
              <w:pStyle w:val="Compact"/>
              <w:bidi/>
            </w:pPr>
            <w:r>
              <w:rPr>
                <w:color w:val="000000"/>
                <w:rtl/>
              </w:rPr>
              <w:t>mod_StockEntry_Logic</w:t>
            </w:r>
          </w:p>
        </w:tc>
        <w:tc>
          <w:tcPr>
            <w:tcW w:w="4074000" w:type="dxa"/>
            <w:shd w:val="clear" w:color="auto" w:fill="FFFFFF"/>
          </w:tcPr>
          <w:p w:rsidR="00E32E73" w:rsidRDefault="00453AAB" w:rsidP="00F47840">
            <w:pPr>
              <w:pStyle w:val="Compact"/>
              <w:bidi/>
            </w:pPr>
            <w:r>
              <w:rPr>
                <w:color w:val="000000"/>
                <w:rtl/>
              </w:rPr>
              <w:t>منطق إدخال الحركات وحساب CMUP</w:t>
            </w:r>
          </w:p>
        </w:tc>
      </w:tr>
      <w:tr w:rsidR="00E32E73" w:rsidTr="00E32E73">
        <w:trPr>
          <w:cantSplit/>
          <w:jc w:val="center"/>
        </w:trPr>
        <w:tc>
          <w:tcPr>
            <w:tcW w:w="1386000" w:type="dxa"/>
            <w:shd w:val="clear" w:color="auto" w:fill="EBF5FB"/>
          </w:tcPr>
          <w:p w:rsidR="00E32E73" w:rsidRDefault="00453AAB" w:rsidP="00F47840">
            <w:pPr>
              <w:pStyle w:val="Compact"/>
              <w:bidi/>
            </w:pPr>
            <w:r>
              <w:rPr>
                <w:color w:val="000000"/>
                <w:rtl/>
              </w:rPr>
              <w:t>mod_SyncBridge</w:t>
            </w:r>
          </w:p>
        </w:tc>
        <w:tc>
          <w:tcPr>
            <w:tcW w:w="4074000" w:type="dxa"/>
            <w:shd w:val="clear" w:color="auto" w:fill="EBF5FB"/>
          </w:tcPr>
          <w:p w:rsidR="00E32E73" w:rsidRDefault="00453AAB" w:rsidP="00F47840">
            <w:pPr>
              <w:pStyle w:val="Compact"/>
              <w:bidi/>
            </w:pPr>
            <w:r>
              <w:rPr>
                <w:color w:val="000000"/>
                <w:rtl/>
              </w:rPr>
              <w:t>جسر المزامنة بين السجل الرقمي وأوراق Excel</w:t>
            </w:r>
          </w:p>
        </w:tc>
      </w:tr>
      <w:tr w:rsidR="00E32E73" w:rsidTr="00E32E73">
        <w:trPr>
          <w:cantSplit/>
          <w:jc w:val="center"/>
        </w:trPr>
        <w:tc>
          <w:tcPr>
            <w:tcW w:w="1386000" w:type="dxa"/>
            <w:shd w:val="clear" w:color="auto" w:fill="FFFFFF"/>
          </w:tcPr>
          <w:p w:rsidR="00E32E73" w:rsidRDefault="00453AAB" w:rsidP="00F47840">
            <w:pPr>
              <w:pStyle w:val="Compact"/>
              <w:bidi/>
            </w:pPr>
            <w:r>
              <w:rPr>
                <w:color w:val="000000"/>
                <w:rtl/>
              </w:rPr>
              <w:t>mod_ExportEngine</w:t>
            </w:r>
          </w:p>
        </w:tc>
        <w:tc>
          <w:tcPr>
            <w:tcW w:w="4074000" w:type="dxa"/>
            <w:shd w:val="clear" w:color="auto" w:fill="FFFFFF"/>
          </w:tcPr>
          <w:p w:rsidR="00E32E73" w:rsidRDefault="00453AAB" w:rsidP="00F47840">
            <w:pPr>
              <w:pStyle w:val="Compact"/>
              <w:bidi/>
            </w:pPr>
            <w:r>
              <w:rPr>
                <w:color w:val="000000"/>
                <w:rtl/>
              </w:rPr>
              <w:t>تصدير التقارير</w:t>
            </w:r>
          </w:p>
        </w:tc>
      </w:tr>
      <w:tr w:rsidR="00E32E73" w:rsidTr="00E32E73">
        <w:trPr>
          <w:cantSplit/>
          <w:jc w:val="center"/>
        </w:trPr>
        <w:tc>
          <w:tcPr>
            <w:tcW w:w="1386000" w:type="dxa"/>
            <w:shd w:val="clear" w:color="auto" w:fill="EBF5FB"/>
          </w:tcPr>
          <w:p w:rsidR="00E32E73" w:rsidRDefault="00453AAB" w:rsidP="00F47840">
            <w:pPr>
              <w:pStyle w:val="Compact"/>
              <w:bidi/>
            </w:pPr>
            <w:r>
              <w:rPr>
                <w:color w:val="000000"/>
                <w:rtl/>
              </w:rPr>
              <w:t>mod_Dashboard</w:t>
            </w:r>
          </w:p>
        </w:tc>
        <w:tc>
          <w:tcPr>
            <w:tcW w:w="4074000" w:type="dxa"/>
            <w:shd w:val="clear" w:color="auto" w:fill="EBF5FB"/>
          </w:tcPr>
          <w:p w:rsidR="00E32E73" w:rsidRDefault="00453AAB" w:rsidP="00F47840">
            <w:pPr>
              <w:pStyle w:val="Compact"/>
              <w:bidi/>
            </w:pPr>
            <w:r>
              <w:rPr>
                <w:color w:val="000000"/>
                <w:rtl/>
              </w:rPr>
              <w:t>لوحة المراقبة والتنبيهات</w:t>
            </w:r>
          </w:p>
        </w:tc>
      </w:tr>
      <w:tr w:rsidR="00E32E73" w:rsidTr="00E32E73">
        <w:trPr>
          <w:cantSplit/>
          <w:jc w:val="center"/>
        </w:trPr>
        <w:tc>
          <w:tcPr>
            <w:tcW w:w="1386000" w:type="dxa"/>
            <w:shd w:val="clear" w:color="auto" w:fill="FFFFFF"/>
          </w:tcPr>
          <w:p w:rsidR="00E32E73" w:rsidRDefault="00453AAB" w:rsidP="00F47840">
            <w:pPr>
              <w:pStyle w:val="Compact"/>
              <w:bidi/>
            </w:pPr>
            <w:r>
              <w:rPr>
                <w:color w:val="000000"/>
                <w:rtl/>
              </w:rPr>
              <w:t>mod_AuditTrail</w:t>
            </w:r>
          </w:p>
        </w:tc>
        <w:tc>
          <w:tcPr>
            <w:tcW w:w="4074000" w:type="dxa"/>
            <w:shd w:val="clear" w:color="auto" w:fill="FFFFFF"/>
          </w:tcPr>
          <w:p w:rsidR="00E32E73" w:rsidRDefault="00453AAB" w:rsidP="00F47840">
            <w:pPr>
              <w:pStyle w:val="Compact"/>
              <w:bidi/>
            </w:pPr>
            <w:r>
              <w:rPr>
                <w:color w:val="000000"/>
                <w:rtl/>
              </w:rPr>
              <w:t>سجل المراجعة والتدقيق</w:t>
            </w:r>
          </w:p>
        </w:tc>
      </w:tr>
      <w:tr w:rsidR="00E32E73" w:rsidTr="00E32E73">
        <w:trPr>
          <w:cantSplit/>
          <w:jc w:val="center"/>
        </w:trPr>
        <w:tc>
          <w:tcPr>
            <w:tcW w:w="1386000" w:type="dxa"/>
            <w:shd w:val="clear" w:color="auto" w:fill="EBF5FB"/>
          </w:tcPr>
          <w:p w:rsidR="00E32E73" w:rsidRDefault="00453AAB" w:rsidP="00F47840">
            <w:pPr>
              <w:pStyle w:val="Compact"/>
              <w:bidi/>
            </w:pPr>
            <w:r>
              <w:rPr>
                <w:color w:val="000000"/>
                <w:rtl/>
              </w:rPr>
              <w:t>mod_TransactionSafety</w:t>
            </w:r>
          </w:p>
        </w:tc>
        <w:tc>
          <w:tcPr>
            <w:tcW w:w="4074000" w:type="dxa"/>
            <w:shd w:val="clear" w:color="auto" w:fill="EBF5FB"/>
          </w:tcPr>
          <w:p w:rsidR="00E32E73" w:rsidRDefault="00453AAB" w:rsidP="00F47840">
            <w:pPr>
              <w:pStyle w:val="Compact"/>
              <w:bidi/>
            </w:pPr>
            <w:r>
              <w:rPr>
                <w:color w:val="000000"/>
                <w:rtl/>
              </w:rPr>
              <w:t>أمان المعاملات ومنع التعديل اليدوي</w:t>
            </w:r>
          </w:p>
        </w:tc>
      </w:tr>
      <w:tr w:rsidR="00E32E73" w:rsidTr="00E32E73">
        <w:trPr>
          <w:cantSplit/>
          <w:jc w:val="center"/>
        </w:trPr>
        <w:tc>
          <w:tcPr>
            <w:tcW w:w="1386000" w:type="dxa"/>
            <w:shd w:val="clear" w:color="auto" w:fill="FFFFFF"/>
          </w:tcPr>
          <w:p w:rsidR="00E32E73" w:rsidRDefault="00453AAB" w:rsidP="00F47840">
            <w:pPr>
              <w:pStyle w:val="Compact"/>
              <w:bidi/>
            </w:pPr>
            <w:r>
              <w:rPr>
                <w:color w:val="000000"/>
                <w:rtl/>
              </w:rPr>
              <w:lastRenderedPageBreak/>
              <w:t>mod_DataValidator</w:t>
            </w:r>
          </w:p>
        </w:tc>
        <w:tc>
          <w:tcPr>
            <w:tcW w:w="4074000" w:type="dxa"/>
            <w:shd w:val="clear" w:color="auto" w:fill="FFFFFF"/>
          </w:tcPr>
          <w:p w:rsidR="00E32E73" w:rsidRDefault="00453AAB" w:rsidP="00F47840">
            <w:pPr>
              <w:pStyle w:val="Compact"/>
              <w:bidi/>
            </w:pPr>
            <w:r>
              <w:rPr>
                <w:color w:val="000000"/>
                <w:rtl/>
              </w:rPr>
              <w:t>التحقق من صحة البيانات عند الإدخال</w:t>
            </w:r>
          </w:p>
        </w:tc>
      </w:tr>
      <w:tr w:rsidR="00E32E73" w:rsidTr="00E32E73">
        <w:trPr>
          <w:cantSplit/>
          <w:jc w:val="center"/>
        </w:trPr>
        <w:tc>
          <w:tcPr>
            <w:tcW w:w="1386000" w:type="dxa"/>
            <w:shd w:val="clear" w:color="auto" w:fill="EBF5FB"/>
          </w:tcPr>
          <w:p w:rsidR="00E32E73" w:rsidRDefault="00453AAB" w:rsidP="00F47840">
            <w:pPr>
              <w:pStyle w:val="Compact"/>
              <w:bidi/>
            </w:pPr>
            <w:r>
              <w:rPr>
                <w:color w:val="000000"/>
                <w:rtl/>
              </w:rPr>
              <w:t>mod_ApprovalWorkflow</w:t>
            </w:r>
          </w:p>
        </w:tc>
        <w:tc>
          <w:tcPr>
            <w:tcW w:w="4074000" w:type="dxa"/>
            <w:shd w:val="clear" w:color="auto" w:fill="EBF5FB"/>
          </w:tcPr>
          <w:p w:rsidR="00E32E73" w:rsidRDefault="00453AAB" w:rsidP="00F47840">
            <w:pPr>
              <w:pStyle w:val="Compact"/>
              <w:bidi/>
            </w:pPr>
            <w:r>
              <w:rPr>
                <w:color w:val="000000"/>
                <w:rtl/>
              </w:rPr>
              <w:t>سير عمل الموافقة الثنائية</w:t>
            </w:r>
          </w:p>
        </w:tc>
      </w:tr>
      <w:tr w:rsidR="00E32E73" w:rsidTr="00E32E73">
        <w:trPr>
          <w:cantSplit/>
          <w:jc w:val="center"/>
        </w:trPr>
        <w:tc>
          <w:tcPr>
            <w:tcW w:w="1386000" w:type="dxa"/>
            <w:shd w:val="clear" w:color="auto" w:fill="FFFFFF"/>
          </w:tcPr>
          <w:p w:rsidR="00E32E73" w:rsidRDefault="00453AAB" w:rsidP="00F47840">
            <w:pPr>
              <w:pStyle w:val="Compact"/>
              <w:bidi/>
            </w:pPr>
            <w:r>
              <w:rPr>
                <w:color w:val="000000"/>
                <w:rtl/>
              </w:rPr>
              <w:t>mod_Config</w:t>
            </w:r>
          </w:p>
        </w:tc>
        <w:tc>
          <w:tcPr>
            <w:tcW w:w="4074000" w:type="dxa"/>
            <w:shd w:val="clear" w:color="auto" w:fill="FFFFFF"/>
          </w:tcPr>
          <w:p w:rsidR="00E32E73" w:rsidRDefault="00453AAB" w:rsidP="00F47840">
            <w:pPr>
              <w:pStyle w:val="Compact"/>
              <w:bidi/>
            </w:pPr>
            <w:r>
              <w:rPr>
                <w:color w:val="000000"/>
                <w:rtl/>
              </w:rPr>
              <w:t>إعدادات النظام والثوابت</w:t>
            </w:r>
          </w:p>
        </w:tc>
      </w:tr>
    </w:tbl>
    <w:p w:rsidR="00E32E73" w:rsidRDefault="00453AAB" w:rsidP="00F47840">
      <w:pPr>
        <w:pStyle w:val="Heading2"/>
        <w:bidi/>
        <w:jc w:val="left"/>
      </w:pPr>
      <w:bookmarkStart w:id="224" w:name="_Toc230298749"/>
      <w:bookmarkStart w:id="225" w:name="الملحق-الثالث-بيانات-المخزون-الميدانية"/>
      <w:bookmarkEnd w:id="222"/>
      <w:r>
        <w:rPr>
          <w:rFonts w:ascii="Traditional Arabic" w:hAnsi="Traditional Arabic"/>
          <w:b/>
          <w:sz w:val="36"/>
          <w:rtl/>
        </w:rPr>
        <w:t>الملحق الثالث: بيانات المخزون الميدانية</w:t>
      </w:r>
      <w:bookmarkEnd w:id="224"/>
    </w:p>
    <w:p w:rsidR="00E32E73" w:rsidRDefault="00453AAB" w:rsidP="00F47840">
      <w:pPr>
        <w:keepNext/>
        <w:bidi/>
        <w:spacing w:line="360" w:lineRule="auto"/>
        <w:jc w:val="right"/>
      </w:pPr>
      <w:r>
        <w:rPr>
          <w:rFonts w:ascii="Traditional Arabic" w:hAnsi="Traditional Arabic"/>
          <w:sz w:val="28"/>
          <w:rtl/>
        </w:rPr>
        <w:t>عينة من بيانات المخزون الفعلية كما تظهر في السجل الرقمي:</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16 </w:instrText>
      </w:r>
      <w:r>
        <w:rPr>
          <w:rFonts w:ascii="Traditional Arabic" w:hAnsi="Traditional Arabic"/>
          <w:b/>
          <w:sz w:val="28"/>
          <w:szCs w:val="24"/>
        </w:rPr>
        <w:fldChar w:fldCharType="separate"/>
      </w:r>
      <w:bookmarkStart w:id="226" w:name="_Toc230298777"/>
      <w:r>
        <w:rPr>
          <w:rFonts w:ascii="Traditional Arabic" w:hAnsi="Traditional Arabic"/>
          <w:b/>
          <w:noProof/>
          <w:sz w:val="28"/>
          <w:szCs w:val="24"/>
        </w:rPr>
        <w:t>16</w:t>
      </w:r>
      <w:r>
        <w:rPr>
          <w:rFonts w:ascii="Traditional Arabic" w:hAnsi="Traditional Arabic"/>
          <w:b/>
          <w:sz w:val="28"/>
          <w:szCs w:val="24"/>
        </w:rPr>
        <w:fldChar w:fldCharType="end"/>
      </w:r>
      <w:r>
        <w:rPr>
          <w:rFonts w:ascii="Traditional Arabic" w:hAnsi="Traditional Arabic"/>
          <w:b/>
          <w:sz w:val="28"/>
          <w:szCs w:val="24"/>
        </w:rPr>
        <w:t>: الملحق الثالث: بيانات المخزون الميدانية</w:t>
      </w:r>
      <w:bookmarkEnd w:id="22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688"/>
        <w:gridCol w:w="4058"/>
        <w:gridCol w:w="1137"/>
        <w:gridCol w:w="1103"/>
        <w:gridCol w:w="1302"/>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691382" w:type="dxa"/>
            <w:shd w:val="clear" w:color="auto" w:fill="0C447C"/>
          </w:tcPr>
          <w:p w:rsidR="00E32E73" w:rsidRDefault="00453AAB" w:rsidP="00F47840">
            <w:pPr>
              <w:pStyle w:val="Compact"/>
              <w:bidi/>
            </w:pPr>
            <w:r>
              <w:rPr>
                <w:b/>
                <w:color w:val="FFFFFF"/>
                <w:rtl/>
              </w:rPr>
              <w:t>الرمز</w:t>
            </w:r>
          </w:p>
        </w:tc>
        <w:tc>
          <w:tcPr>
            <w:tcW w:w="2028054" w:type="dxa"/>
            <w:shd w:val="clear" w:color="auto" w:fill="0C447C"/>
          </w:tcPr>
          <w:p w:rsidR="00E32E73" w:rsidRDefault="00453AAB" w:rsidP="00F47840">
            <w:pPr>
              <w:pStyle w:val="Compact"/>
              <w:bidi/>
            </w:pPr>
            <w:r>
              <w:rPr>
                <w:b/>
                <w:color w:val="FFFFFF"/>
                <w:rtl/>
              </w:rPr>
              <w:t>التسمية</w:t>
            </w:r>
          </w:p>
        </w:tc>
        <w:tc>
          <w:tcPr>
            <w:tcW w:w="829659" w:type="dxa"/>
            <w:shd w:val="clear" w:color="auto" w:fill="0C447C"/>
          </w:tcPr>
          <w:p w:rsidR="00E32E73" w:rsidRDefault="00453AAB" w:rsidP="00F47840">
            <w:pPr>
              <w:pStyle w:val="Compact"/>
              <w:bidi/>
            </w:pPr>
            <w:r>
              <w:rPr>
                <w:b/>
                <w:color w:val="FFFFFF"/>
                <w:rtl/>
              </w:rPr>
              <w:t>الرصيد</w:t>
            </w:r>
          </w:p>
        </w:tc>
        <w:tc>
          <w:tcPr>
            <w:tcW w:w="492968" w:type="dxa"/>
            <w:shd w:val="clear" w:color="auto" w:fill="0C447C"/>
          </w:tcPr>
          <w:p w:rsidR="00E32E73" w:rsidRDefault="00453AAB" w:rsidP="00F47840">
            <w:pPr>
              <w:pStyle w:val="Compact"/>
              <w:bidi/>
            </w:pPr>
            <w:r>
              <w:rPr>
                <w:b/>
                <w:color w:val="FFFFFF"/>
                <w:rtl/>
              </w:rPr>
              <w:t>ROP</w:t>
            </w:r>
          </w:p>
        </w:tc>
        <w:tc>
          <w:tcPr>
            <w:tcW w:w="967934" w:type="dxa"/>
            <w:shd w:val="clear" w:color="auto" w:fill="0C447C"/>
          </w:tcPr>
          <w:p w:rsidR="00E32E73" w:rsidRDefault="00453AAB" w:rsidP="00F47840">
            <w:pPr>
              <w:pStyle w:val="Compact"/>
              <w:bidi/>
            </w:pPr>
            <w:r>
              <w:rPr>
                <w:b/>
                <w:color w:val="FFFFFF"/>
                <w:rtl/>
              </w:rPr>
              <w:t>التصنيف</w:t>
            </w:r>
          </w:p>
        </w:tc>
      </w:tr>
      <w:tr w:rsidR="00E32E73" w:rsidTr="00E32E73">
        <w:trPr>
          <w:cantSplit/>
          <w:jc w:val="center"/>
        </w:trPr>
        <w:tc>
          <w:tcPr>
            <w:tcW w:w="691382" w:type="dxa"/>
            <w:shd w:val="clear" w:color="auto" w:fill="EBF5FB"/>
          </w:tcPr>
          <w:p w:rsidR="00E32E73" w:rsidRDefault="00453AAB" w:rsidP="00F47840">
            <w:pPr>
              <w:pStyle w:val="Compact"/>
              <w:bidi/>
            </w:pPr>
            <w:r>
              <w:rPr>
                <w:color w:val="000000"/>
                <w:rtl/>
              </w:rPr>
              <w:t>ART-001</w:t>
            </w:r>
          </w:p>
        </w:tc>
        <w:tc>
          <w:tcPr>
            <w:tcW w:w="2028054" w:type="dxa"/>
            <w:shd w:val="clear" w:color="auto" w:fill="EBF5FB"/>
          </w:tcPr>
          <w:p w:rsidR="00E32E73" w:rsidRDefault="00453AAB" w:rsidP="00F47840">
            <w:pPr>
              <w:pStyle w:val="Compact"/>
              <w:bidi/>
            </w:pPr>
            <w:r>
              <w:rPr>
                <w:color w:val="000000"/>
                <w:rtl/>
              </w:rPr>
              <w:t>Toner G030</w:t>
            </w:r>
          </w:p>
        </w:tc>
        <w:tc>
          <w:tcPr>
            <w:tcW w:w="829659" w:type="dxa"/>
            <w:shd w:val="clear" w:color="auto" w:fill="EBF5FB"/>
          </w:tcPr>
          <w:p w:rsidR="00E32E73" w:rsidRDefault="00453AAB" w:rsidP="00F47840">
            <w:pPr>
              <w:pStyle w:val="Compact"/>
              <w:bidi/>
            </w:pPr>
            <w:r>
              <w:rPr>
                <w:color w:val="000000"/>
                <w:rtl/>
              </w:rPr>
              <w:t>289</w:t>
            </w:r>
          </w:p>
        </w:tc>
        <w:tc>
          <w:tcPr>
            <w:tcW w:w="492968" w:type="dxa"/>
            <w:shd w:val="clear" w:color="auto" w:fill="EBF5FB"/>
          </w:tcPr>
          <w:p w:rsidR="00E32E73" w:rsidRDefault="00453AAB" w:rsidP="00F47840">
            <w:pPr>
              <w:pStyle w:val="Compact"/>
              <w:bidi/>
            </w:pPr>
            <w:r>
              <w:rPr>
                <w:color w:val="000000"/>
                <w:rtl/>
              </w:rPr>
              <w:t>212.4</w:t>
            </w:r>
          </w:p>
        </w:tc>
        <w:tc>
          <w:tcPr>
            <w:tcW w:w="967934" w:type="dxa"/>
            <w:shd w:val="clear" w:color="auto" w:fill="EBF5FB"/>
          </w:tcPr>
          <w:p w:rsidR="00E32E73" w:rsidRDefault="00453AAB" w:rsidP="00F47840">
            <w:pPr>
              <w:pStyle w:val="Compact"/>
              <w:bidi/>
            </w:pPr>
            <w:r>
              <w:rPr>
                <w:color w:val="000000"/>
                <w:rtl/>
              </w:rPr>
              <w:t>AX</w:t>
            </w:r>
          </w:p>
        </w:tc>
      </w:tr>
      <w:tr w:rsidR="00E32E73" w:rsidTr="00E32E73">
        <w:trPr>
          <w:cantSplit/>
          <w:jc w:val="center"/>
        </w:trPr>
        <w:tc>
          <w:tcPr>
            <w:tcW w:w="691382" w:type="dxa"/>
            <w:shd w:val="clear" w:color="auto" w:fill="FFFFFF"/>
          </w:tcPr>
          <w:p w:rsidR="00E32E73" w:rsidRDefault="00453AAB" w:rsidP="00F47840">
            <w:pPr>
              <w:pStyle w:val="Compact"/>
              <w:bidi/>
            </w:pPr>
            <w:r>
              <w:rPr>
                <w:color w:val="000000"/>
                <w:rtl/>
              </w:rPr>
              <w:t>ART-002</w:t>
            </w:r>
          </w:p>
        </w:tc>
        <w:tc>
          <w:tcPr>
            <w:tcW w:w="2028054" w:type="dxa"/>
            <w:shd w:val="clear" w:color="auto" w:fill="FFFFFF"/>
          </w:tcPr>
          <w:p w:rsidR="00E32E73" w:rsidRDefault="00453AAB" w:rsidP="00F47840">
            <w:pPr>
              <w:pStyle w:val="Compact"/>
              <w:bidi/>
            </w:pPr>
            <w:r>
              <w:rPr>
                <w:color w:val="000000"/>
                <w:rtl/>
              </w:rPr>
              <w:t>Ramette A4 80g</w:t>
            </w:r>
          </w:p>
        </w:tc>
        <w:tc>
          <w:tcPr>
            <w:tcW w:w="829659" w:type="dxa"/>
            <w:shd w:val="clear" w:color="auto" w:fill="FFFFFF"/>
          </w:tcPr>
          <w:p w:rsidR="00E32E73" w:rsidRDefault="00453AAB" w:rsidP="00F47840">
            <w:pPr>
              <w:pStyle w:val="Compact"/>
              <w:bidi/>
            </w:pPr>
            <w:r>
              <w:rPr>
                <w:color w:val="000000"/>
                <w:rtl/>
              </w:rPr>
              <w:t>520</w:t>
            </w:r>
          </w:p>
        </w:tc>
        <w:tc>
          <w:tcPr>
            <w:tcW w:w="492968" w:type="dxa"/>
            <w:shd w:val="clear" w:color="auto" w:fill="FFFFFF"/>
          </w:tcPr>
          <w:p w:rsidR="00E32E73" w:rsidRDefault="00453AAB" w:rsidP="00F47840">
            <w:pPr>
              <w:pStyle w:val="Compact"/>
              <w:bidi/>
            </w:pPr>
            <w:r>
              <w:rPr>
                <w:color w:val="000000"/>
                <w:rtl/>
              </w:rPr>
              <w:t>400.0</w:t>
            </w:r>
          </w:p>
        </w:tc>
        <w:tc>
          <w:tcPr>
            <w:tcW w:w="967934" w:type="dxa"/>
            <w:shd w:val="clear" w:color="auto" w:fill="FFFFFF"/>
          </w:tcPr>
          <w:p w:rsidR="00E32E73" w:rsidRDefault="00453AAB" w:rsidP="00F47840">
            <w:pPr>
              <w:pStyle w:val="Compact"/>
              <w:bidi/>
            </w:pPr>
            <w:r>
              <w:rPr>
                <w:color w:val="000000"/>
                <w:rtl/>
              </w:rPr>
              <w:t>AX</w:t>
            </w:r>
          </w:p>
        </w:tc>
      </w:tr>
      <w:tr w:rsidR="00E32E73" w:rsidTr="00E32E73">
        <w:trPr>
          <w:cantSplit/>
          <w:jc w:val="center"/>
        </w:trPr>
        <w:tc>
          <w:tcPr>
            <w:tcW w:w="691382" w:type="dxa"/>
            <w:shd w:val="clear" w:color="auto" w:fill="EBF5FB"/>
          </w:tcPr>
          <w:p w:rsidR="00E32E73" w:rsidRDefault="00453AAB" w:rsidP="00F47840">
            <w:pPr>
              <w:pStyle w:val="Compact"/>
              <w:bidi/>
            </w:pPr>
            <w:r>
              <w:rPr>
                <w:color w:val="000000"/>
                <w:rtl/>
              </w:rPr>
              <w:t>ART-003</w:t>
            </w:r>
          </w:p>
        </w:tc>
        <w:tc>
          <w:tcPr>
            <w:tcW w:w="2028054" w:type="dxa"/>
            <w:shd w:val="clear" w:color="auto" w:fill="EBF5FB"/>
          </w:tcPr>
          <w:p w:rsidR="00E32E73" w:rsidRPr="00655C05" w:rsidRDefault="00453AAB" w:rsidP="00F47840">
            <w:pPr>
              <w:pStyle w:val="Compact"/>
              <w:bidi/>
              <w:rPr>
                <w:lang w:val="fr-FR"/>
              </w:rPr>
            </w:pPr>
            <w:r>
              <w:rPr>
                <w:color w:val="000000"/>
                <w:rtl/>
              </w:rPr>
              <w:t>Rame papier A3 80g/m²</w:t>
            </w:r>
          </w:p>
        </w:tc>
        <w:tc>
          <w:tcPr>
            <w:tcW w:w="829659" w:type="dxa"/>
            <w:shd w:val="clear" w:color="auto" w:fill="EBF5FB"/>
          </w:tcPr>
          <w:p w:rsidR="00E32E73" w:rsidRDefault="00453AAB" w:rsidP="00F47840">
            <w:pPr>
              <w:pStyle w:val="Compact"/>
              <w:bidi/>
            </w:pPr>
            <w:r>
              <w:rPr>
                <w:color w:val="000000"/>
                <w:rtl/>
              </w:rPr>
              <w:t>210</w:t>
            </w:r>
          </w:p>
        </w:tc>
        <w:tc>
          <w:tcPr>
            <w:tcW w:w="492968" w:type="dxa"/>
            <w:shd w:val="clear" w:color="auto" w:fill="EBF5FB"/>
          </w:tcPr>
          <w:p w:rsidR="00E32E73" w:rsidRDefault="00453AAB" w:rsidP="00F47840">
            <w:pPr>
              <w:pStyle w:val="Compact"/>
              <w:bidi/>
            </w:pPr>
            <w:r>
              <w:rPr>
                <w:color w:val="000000"/>
                <w:rtl/>
              </w:rPr>
              <w:t>46.4</w:t>
            </w:r>
          </w:p>
        </w:tc>
        <w:tc>
          <w:tcPr>
            <w:tcW w:w="967934" w:type="dxa"/>
            <w:shd w:val="clear" w:color="auto" w:fill="EBF5FB"/>
          </w:tcPr>
          <w:p w:rsidR="00E32E73" w:rsidRDefault="00453AAB" w:rsidP="00F47840">
            <w:pPr>
              <w:pStyle w:val="Compact"/>
              <w:bidi/>
            </w:pPr>
            <w:r>
              <w:rPr>
                <w:color w:val="000000"/>
                <w:rtl/>
              </w:rPr>
              <w:t>BX</w:t>
            </w:r>
          </w:p>
        </w:tc>
      </w:tr>
      <w:tr w:rsidR="00E32E73" w:rsidTr="00E32E73">
        <w:trPr>
          <w:cantSplit/>
          <w:jc w:val="center"/>
        </w:trPr>
        <w:tc>
          <w:tcPr>
            <w:tcW w:w="691382" w:type="dxa"/>
            <w:shd w:val="clear" w:color="auto" w:fill="FFFFFF"/>
          </w:tcPr>
          <w:p w:rsidR="00E32E73" w:rsidRDefault="00453AAB" w:rsidP="00F47840">
            <w:pPr>
              <w:pStyle w:val="Compact"/>
              <w:bidi/>
            </w:pPr>
            <w:r>
              <w:rPr>
                <w:color w:val="000000"/>
                <w:rtl/>
              </w:rPr>
              <w:t>ART-004</w:t>
            </w:r>
          </w:p>
        </w:tc>
        <w:tc>
          <w:tcPr>
            <w:tcW w:w="2028054" w:type="dxa"/>
            <w:shd w:val="clear" w:color="auto" w:fill="FFFFFF"/>
          </w:tcPr>
          <w:p w:rsidR="00E32E73" w:rsidRDefault="00453AAB" w:rsidP="00F47840">
            <w:pPr>
              <w:pStyle w:val="Compact"/>
              <w:bidi/>
            </w:pPr>
            <w:r>
              <w:rPr>
                <w:color w:val="000000"/>
                <w:rtl/>
              </w:rPr>
              <w:t>Boîte archives carton</w:t>
            </w:r>
          </w:p>
        </w:tc>
        <w:tc>
          <w:tcPr>
            <w:tcW w:w="829659" w:type="dxa"/>
            <w:shd w:val="clear" w:color="auto" w:fill="FFFFFF"/>
          </w:tcPr>
          <w:p w:rsidR="00E32E73" w:rsidRDefault="00453AAB" w:rsidP="00F47840">
            <w:pPr>
              <w:pStyle w:val="Compact"/>
              <w:bidi/>
            </w:pPr>
            <w:r>
              <w:rPr>
                <w:color w:val="000000"/>
                <w:rtl/>
              </w:rPr>
              <w:t>85</w:t>
            </w:r>
          </w:p>
        </w:tc>
        <w:tc>
          <w:tcPr>
            <w:tcW w:w="492968" w:type="dxa"/>
            <w:shd w:val="clear" w:color="auto" w:fill="FFFFFF"/>
          </w:tcPr>
          <w:p w:rsidR="00E32E73" w:rsidRDefault="00453AAB" w:rsidP="00F47840">
            <w:pPr>
              <w:pStyle w:val="Compact"/>
              <w:bidi/>
            </w:pPr>
            <w:r>
              <w:rPr>
                <w:color w:val="000000"/>
                <w:rtl/>
              </w:rPr>
              <w:t>23.2</w:t>
            </w:r>
          </w:p>
        </w:tc>
        <w:tc>
          <w:tcPr>
            <w:tcW w:w="967934" w:type="dxa"/>
            <w:shd w:val="clear" w:color="auto" w:fill="FFFFFF"/>
          </w:tcPr>
          <w:p w:rsidR="00E32E73" w:rsidRDefault="00453AAB" w:rsidP="00F47840">
            <w:pPr>
              <w:pStyle w:val="Compact"/>
              <w:bidi/>
            </w:pPr>
            <w:r>
              <w:rPr>
                <w:color w:val="000000"/>
                <w:rtl/>
              </w:rPr>
              <w:t>BY</w:t>
            </w:r>
          </w:p>
        </w:tc>
      </w:tr>
      <w:tr w:rsidR="00E32E73" w:rsidTr="00E32E73">
        <w:trPr>
          <w:cantSplit/>
          <w:jc w:val="center"/>
        </w:trPr>
        <w:tc>
          <w:tcPr>
            <w:tcW w:w="691382" w:type="dxa"/>
            <w:shd w:val="clear" w:color="auto" w:fill="EBF5FB"/>
          </w:tcPr>
          <w:p w:rsidR="00E32E73" w:rsidRDefault="00453AAB" w:rsidP="00F47840">
            <w:pPr>
              <w:pStyle w:val="Compact"/>
              <w:bidi/>
            </w:pPr>
            <w:r>
              <w:rPr>
                <w:color w:val="000000"/>
                <w:rtl/>
              </w:rPr>
              <w:t>ART-005</w:t>
            </w:r>
          </w:p>
        </w:tc>
        <w:tc>
          <w:tcPr>
            <w:tcW w:w="2028054" w:type="dxa"/>
            <w:shd w:val="clear" w:color="auto" w:fill="EBF5FB"/>
          </w:tcPr>
          <w:p w:rsidR="00E32E73" w:rsidRDefault="00453AAB" w:rsidP="00F47840">
            <w:pPr>
              <w:pStyle w:val="Compact"/>
              <w:bidi/>
            </w:pPr>
            <w:r>
              <w:rPr>
                <w:color w:val="000000"/>
                <w:rtl/>
              </w:rPr>
              <w:t>Agrafeuse de bureau</w:t>
            </w:r>
          </w:p>
        </w:tc>
        <w:tc>
          <w:tcPr>
            <w:tcW w:w="829659" w:type="dxa"/>
            <w:shd w:val="clear" w:color="auto" w:fill="EBF5FB"/>
          </w:tcPr>
          <w:p w:rsidR="00E32E73" w:rsidRDefault="00453AAB" w:rsidP="00F47840">
            <w:pPr>
              <w:pStyle w:val="Compact"/>
              <w:bidi/>
            </w:pPr>
            <w:r>
              <w:rPr>
                <w:color w:val="000000"/>
                <w:rtl/>
              </w:rPr>
              <w:t>12</w:t>
            </w:r>
          </w:p>
        </w:tc>
        <w:tc>
          <w:tcPr>
            <w:tcW w:w="492968" w:type="dxa"/>
            <w:shd w:val="clear" w:color="auto" w:fill="EBF5FB"/>
          </w:tcPr>
          <w:p w:rsidR="00E32E73" w:rsidRDefault="00453AAB" w:rsidP="00F47840">
            <w:pPr>
              <w:pStyle w:val="Compact"/>
              <w:bidi/>
            </w:pPr>
            <w:r>
              <w:rPr>
                <w:color w:val="000000"/>
                <w:rtl/>
              </w:rPr>
              <w:t>12.4</w:t>
            </w:r>
          </w:p>
        </w:tc>
        <w:tc>
          <w:tcPr>
            <w:tcW w:w="967934" w:type="dxa"/>
            <w:shd w:val="clear" w:color="auto" w:fill="EBF5FB"/>
          </w:tcPr>
          <w:p w:rsidR="00E32E73" w:rsidRDefault="00453AAB" w:rsidP="00F47840">
            <w:pPr>
              <w:pStyle w:val="Compact"/>
              <w:bidi/>
            </w:pPr>
            <w:r>
              <w:rPr>
                <w:color w:val="000000"/>
                <w:rtl/>
              </w:rPr>
              <w:t>CX</w:t>
            </w:r>
          </w:p>
        </w:tc>
      </w:tr>
      <w:tr w:rsidR="00E32E73" w:rsidTr="00E32E73">
        <w:trPr>
          <w:cantSplit/>
          <w:jc w:val="center"/>
        </w:trPr>
        <w:tc>
          <w:tcPr>
            <w:tcW w:w="691382" w:type="dxa"/>
            <w:shd w:val="clear" w:color="auto" w:fill="FFFFFF"/>
          </w:tcPr>
          <w:p w:rsidR="00E32E73" w:rsidRDefault="00453AAB" w:rsidP="00F47840">
            <w:pPr>
              <w:pStyle w:val="Compact"/>
              <w:bidi/>
            </w:pPr>
            <w:r>
              <w:rPr>
                <w:color w:val="000000"/>
                <w:rtl/>
              </w:rPr>
              <w:t>ART-006</w:t>
            </w:r>
          </w:p>
        </w:tc>
        <w:tc>
          <w:tcPr>
            <w:tcW w:w="2028054" w:type="dxa"/>
            <w:shd w:val="clear" w:color="auto" w:fill="FFFFFF"/>
          </w:tcPr>
          <w:p w:rsidR="00E32E73" w:rsidRDefault="00453AAB" w:rsidP="00F47840">
            <w:pPr>
              <w:pStyle w:val="Compact"/>
              <w:bidi/>
            </w:pPr>
            <w:r>
              <w:rPr>
                <w:color w:val="000000"/>
                <w:rtl/>
              </w:rPr>
              <w:t>Stylos bille boîte/50</w:t>
            </w:r>
          </w:p>
        </w:tc>
        <w:tc>
          <w:tcPr>
            <w:tcW w:w="829659" w:type="dxa"/>
            <w:shd w:val="clear" w:color="auto" w:fill="FFFFFF"/>
          </w:tcPr>
          <w:p w:rsidR="00E32E73" w:rsidRDefault="00453AAB" w:rsidP="00F47840">
            <w:pPr>
              <w:pStyle w:val="Compact"/>
              <w:bidi/>
            </w:pPr>
            <w:r>
              <w:rPr>
                <w:color w:val="000000"/>
                <w:rtl/>
              </w:rPr>
              <w:t>95</w:t>
            </w:r>
          </w:p>
        </w:tc>
        <w:tc>
          <w:tcPr>
            <w:tcW w:w="492968" w:type="dxa"/>
            <w:shd w:val="clear" w:color="auto" w:fill="FFFFFF"/>
          </w:tcPr>
          <w:p w:rsidR="00E32E73" w:rsidRDefault="00453AAB" w:rsidP="00F47840">
            <w:pPr>
              <w:pStyle w:val="Compact"/>
              <w:bidi/>
            </w:pPr>
            <w:r>
              <w:rPr>
                <w:color w:val="000000"/>
                <w:rtl/>
              </w:rPr>
              <w:t>50.0</w:t>
            </w:r>
          </w:p>
        </w:tc>
        <w:tc>
          <w:tcPr>
            <w:tcW w:w="967934" w:type="dxa"/>
            <w:shd w:val="clear" w:color="auto" w:fill="FFFFFF"/>
          </w:tcPr>
          <w:p w:rsidR="00E32E73" w:rsidRDefault="00453AAB" w:rsidP="00F47840">
            <w:pPr>
              <w:pStyle w:val="Compact"/>
              <w:bidi/>
            </w:pPr>
            <w:r>
              <w:rPr>
                <w:color w:val="000000"/>
                <w:rtl/>
              </w:rPr>
              <w:t>CX</w:t>
            </w:r>
          </w:p>
        </w:tc>
      </w:tr>
      <w:tr w:rsidR="00E32E73" w:rsidTr="00E32E73">
        <w:trPr>
          <w:cantSplit/>
          <w:jc w:val="center"/>
        </w:trPr>
        <w:tc>
          <w:tcPr>
            <w:tcW w:w="691382" w:type="dxa"/>
            <w:shd w:val="clear" w:color="auto" w:fill="EBF5FB"/>
          </w:tcPr>
          <w:p w:rsidR="00E32E73" w:rsidRDefault="00453AAB" w:rsidP="00F47840">
            <w:pPr>
              <w:pStyle w:val="Compact"/>
              <w:bidi/>
            </w:pPr>
            <w:r>
              <w:rPr>
                <w:color w:val="000000"/>
                <w:rtl/>
              </w:rPr>
              <w:t>ART-007</w:t>
            </w:r>
          </w:p>
        </w:tc>
        <w:tc>
          <w:tcPr>
            <w:tcW w:w="2028054" w:type="dxa"/>
            <w:shd w:val="clear" w:color="auto" w:fill="EBF5FB"/>
          </w:tcPr>
          <w:p w:rsidR="00E32E73" w:rsidRDefault="00453AAB" w:rsidP="00F47840">
            <w:pPr>
              <w:pStyle w:val="Compact"/>
              <w:bidi/>
            </w:pPr>
            <w:r>
              <w:rPr>
                <w:color w:val="000000"/>
                <w:rtl/>
              </w:rPr>
              <w:t>Registre grand format 5m</w:t>
            </w:r>
          </w:p>
        </w:tc>
        <w:tc>
          <w:tcPr>
            <w:tcW w:w="829659" w:type="dxa"/>
            <w:shd w:val="clear" w:color="auto" w:fill="EBF5FB"/>
          </w:tcPr>
          <w:p w:rsidR="00E32E73" w:rsidRDefault="00453AAB" w:rsidP="00F47840">
            <w:pPr>
              <w:pStyle w:val="Compact"/>
              <w:bidi/>
            </w:pPr>
            <w:r>
              <w:rPr>
                <w:color w:val="000000"/>
                <w:rtl/>
              </w:rPr>
              <w:t>60</w:t>
            </w:r>
          </w:p>
        </w:tc>
        <w:tc>
          <w:tcPr>
            <w:tcW w:w="492968" w:type="dxa"/>
            <w:shd w:val="clear" w:color="auto" w:fill="EBF5FB"/>
          </w:tcPr>
          <w:p w:rsidR="00E32E73" w:rsidRDefault="00453AAB" w:rsidP="00F47840">
            <w:pPr>
              <w:pStyle w:val="Compact"/>
              <w:bidi/>
            </w:pPr>
            <w:r>
              <w:rPr>
                <w:color w:val="000000"/>
                <w:rtl/>
              </w:rPr>
              <w:t>35.0</w:t>
            </w:r>
          </w:p>
        </w:tc>
        <w:tc>
          <w:tcPr>
            <w:tcW w:w="967934" w:type="dxa"/>
            <w:shd w:val="clear" w:color="auto" w:fill="EBF5FB"/>
          </w:tcPr>
          <w:p w:rsidR="00E32E73" w:rsidRDefault="00453AAB" w:rsidP="00F47840">
            <w:pPr>
              <w:pStyle w:val="Compact"/>
              <w:bidi/>
            </w:pPr>
            <w:r>
              <w:rPr>
                <w:color w:val="000000"/>
                <w:rtl/>
              </w:rPr>
              <w:t>CX</w:t>
            </w:r>
          </w:p>
        </w:tc>
      </w:tr>
      <w:tr w:rsidR="00E32E73" w:rsidTr="00E32E73">
        <w:trPr>
          <w:cantSplit/>
          <w:jc w:val="center"/>
        </w:trPr>
        <w:tc>
          <w:tcPr>
            <w:tcW w:w="691382" w:type="dxa"/>
            <w:shd w:val="clear" w:color="auto" w:fill="FFFFFF"/>
          </w:tcPr>
          <w:p w:rsidR="00E32E73" w:rsidRDefault="00453AAB" w:rsidP="00F47840">
            <w:pPr>
              <w:pStyle w:val="Compact"/>
              <w:bidi/>
            </w:pPr>
            <w:r>
              <w:rPr>
                <w:color w:val="000000"/>
                <w:rtl/>
              </w:rPr>
              <w:t>ART-008</w:t>
            </w:r>
          </w:p>
        </w:tc>
        <w:tc>
          <w:tcPr>
            <w:tcW w:w="2028054" w:type="dxa"/>
            <w:shd w:val="clear" w:color="auto" w:fill="FFFFFF"/>
          </w:tcPr>
          <w:p w:rsidR="00E32E73" w:rsidRDefault="00453AAB" w:rsidP="00F47840">
            <w:pPr>
              <w:pStyle w:val="Compact"/>
              <w:bidi/>
            </w:pPr>
            <w:r>
              <w:rPr>
                <w:color w:val="000000"/>
                <w:rtl/>
              </w:rPr>
              <w:t>Encre tampon</w:t>
            </w:r>
          </w:p>
        </w:tc>
        <w:tc>
          <w:tcPr>
            <w:tcW w:w="829659" w:type="dxa"/>
            <w:shd w:val="clear" w:color="auto" w:fill="FFFFFF"/>
          </w:tcPr>
          <w:p w:rsidR="00E32E73" w:rsidRDefault="00453AAB" w:rsidP="00F47840">
            <w:pPr>
              <w:pStyle w:val="Compact"/>
              <w:bidi/>
            </w:pPr>
            <w:r>
              <w:rPr>
                <w:color w:val="000000"/>
                <w:rtl/>
              </w:rPr>
              <w:t>30</w:t>
            </w:r>
          </w:p>
        </w:tc>
        <w:tc>
          <w:tcPr>
            <w:tcW w:w="492968" w:type="dxa"/>
            <w:shd w:val="clear" w:color="auto" w:fill="FFFFFF"/>
          </w:tcPr>
          <w:p w:rsidR="00E32E73" w:rsidRDefault="00453AAB" w:rsidP="00F47840">
            <w:pPr>
              <w:pStyle w:val="Compact"/>
              <w:bidi/>
            </w:pPr>
            <w:r>
              <w:rPr>
                <w:color w:val="000000"/>
                <w:rtl/>
              </w:rPr>
              <w:t>20.0</w:t>
            </w:r>
          </w:p>
        </w:tc>
        <w:tc>
          <w:tcPr>
            <w:tcW w:w="967934" w:type="dxa"/>
            <w:shd w:val="clear" w:color="auto" w:fill="FFFFFF"/>
          </w:tcPr>
          <w:p w:rsidR="00E32E73" w:rsidRDefault="00453AAB" w:rsidP="00F47840">
            <w:pPr>
              <w:pStyle w:val="Compact"/>
              <w:bidi/>
            </w:pPr>
            <w:r>
              <w:rPr>
                <w:color w:val="000000"/>
                <w:rtl/>
              </w:rPr>
              <w:t>CX</w:t>
            </w:r>
          </w:p>
        </w:tc>
      </w:tr>
      <w:tr w:rsidR="00E32E73" w:rsidTr="00E32E73">
        <w:trPr>
          <w:cantSplit/>
          <w:jc w:val="center"/>
        </w:trPr>
        <w:tc>
          <w:tcPr>
            <w:tcW w:w="691382" w:type="dxa"/>
            <w:shd w:val="clear" w:color="auto" w:fill="EBF5FB"/>
          </w:tcPr>
          <w:p w:rsidR="00E32E73" w:rsidRDefault="00453AAB" w:rsidP="00F47840">
            <w:pPr>
              <w:pStyle w:val="Compact"/>
              <w:bidi/>
            </w:pPr>
            <w:r>
              <w:rPr>
                <w:color w:val="000000"/>
                <w:rtl/>
              </w:rPr>
              <w:t>ART-009</w:t>
            </w:r>
          </w:p>
        </w:tc>
        <w:tc>
          <w:tcPr>
            <w:tcW w:w="2028054" w:type="dxa"/>
            <w:shd w:val="clear" w:color="auto" w:fill="EBF5FB"/>
          </w:tcPr>
          <w:p w:rsidR="00E32E73" w:rsidRDefault="00453AAB" w:rsidP="00F47840">
            <w:pPr>
              <w:pStyle w:val="Compact"/>
              <w:bidi/>
            </w:pPr>
            <w:r>
              <w:rPr>
                <w:color w:val="000000"/>
                <w:rtl/>
              </w:rPr>
              <w:t>Sous-chemise carton</w:t>
            </w:r>
          </w:p>
        </w:tc>
        <w:tc>
          <w:tcPr>
            <w:tcW w:w="829659" w:type="dxa"/>
            <w:shd w:val="clear" w:color="auto" w:fill="EBF5FB"/>
          </w:tcPr>
          <w:p w:rsidR="00E32E73" w:rsidRDefault="00453AAB" w:rsidP="00F47840">
            <w:pPr>
              <w:pStyle w:val="Compact"/>
              <w:bidi/>
            </w:pPr>
            <w:r>
              <w:rPr>
                <w:color w:val="000000"/>
                <w:rtl/>
              </w:rPr>
              <w:t>45</w:t>
            </w:r>
          </w:p>
        </w:tc>
        <w:tc>
          <w:tcPr>
            <w:tcW w:w="492968" w:type="dxa"/>
            <w:shd w:val="clear" w:color="auto" w:fill="EBF5FB"/>
          </w:tcPr>
          <w:p w:rsidR="00E32E73" w:rsidRDefault="00453AAB" w:rsidP="00F47840">
            <w:pPr>
              <w:pStyle w:val="Compact"/>
              <w:bidi/>
            </w:pPr>
            <w:r>
              <w:rPr>
                <w:color w:val="000000"/>
                <w:rtl/>
              </w:rPr>
              <w:t>25.0</w:t>
            </w:r>
          </w:p>
        </w:tc>
        <w:tc>
          <w:tcPr>
            <w:tcW w:w="967934" w:type="dxa"/>
            <w:shd w:val="clear" w:color="auto" w:fill="EBF5FB"/>
          </w:tcPr>
          <w:p w:rsidR="00E32E73" w:rsidRDefault="00453AAB" w:rsidP="00F47840">
            <w:pPr>
              <w:pStyle w:val="Compact"/>
              <w:bidi/>
            </w:pPr>
            <w:r>
              <w:rPr>
                <w:color w:val="000000"/>
                <w:rtl/>
              </w:rPr>
              <w:t>CX</w:t>
            </w:r>
          </w:p>
        </w:tc>
      </w:tr>
      <w:tr w:rsidR="00E32E73" w:rsidTr="00E32E73">
        <w:trPr>
          <w:cantSplit/>
          <w:jc w:val="center"/>
        </w:trPr>
        <w:tc>
          <w:tcPr>
            <w:tcW w:w="691382" w:type="dxa"/>
            <w:shd w:val="clear" w:color="auto" w:fill="FFFFFF"/>
          </w:tcPr>
          <w:p w:rsidR="00E32E73" w:rsidRDefault="00453AAB" w:rsidP="00F47840">
            <w:pPr>
              <w:pStyle w:val="Compact"/>
              <w:bidi/>
            </w:pPr>
            <w:r>
              <w:rPr>
                <w:color w:val="000000"/>
                <w:rtl/>
              </w:rPr>
              <w:t>ART-010</w:t>
            </w:r>
          </w:p>
        </w:tc>
        <w:tc>
          <w:tcPr>
            <w:tcW w:w="2028054" w:type="dxa"/>
            <w:shd w:val="clear" w:color="auto" w:fill="FFFFFF"/>
          </w:tcPr>
          <w:p w:rsidR="00E32E73" w:rsidRDefault="00453AAB" w:rsidP="00F47840">
            <w:pPr>
              <w:pStyle w:val="Compact"/>
              <w:bidi/>
            </w:pPr>
            <w:r>
              <w:rPr>
                <w:color w:val="000000"/>
                <w:rtl/>
              </w:rPr>
              <w:t>Chemise cartonnée</w:t>
            </w:r>
          </w:p>
        </w:tc>
        <w:tc>
          <w:tcPr>
            <w:tcW w:w="829659" w:type="dxa"/>
            <w:shd w:val="clear" w:color="auto" w:fill="FFFFFF"/>
          </w:tcPr>
          <w:p w:rsidR="00E32E73" w:rsidRDefault="00453AAB" w:rsidP="00F47840">
            <w:pPr>
              <w:pStyle w:val="Compact"/>
              <w:bidi/>
            </w:pPr>
            <w:r>
              <w:rPr>
                <w:color w:val="000000"/>
                <w:rtl/>
              </w:rPr>
              <w:t>150</w:t>
            </w:r>
          </w:p>
        </w:tc>
        <w:tc>
          <w:tcPr>
            <w:tcW w:w="492968" w:type="dxa"/>
            <w:shd w:val="clear" w:color="auto" w:fill="FFFFFF"/>
          </w:tcPr>
          <w:p w:rsidR="00E32E73" w:rsidRDefault="00453AAB" w:rsidP="00F47840">
            <w:pPr>
              <w:pStyle w:val="Compact"/>
              <w:bidi/>
            </w:pPr>
            <w:r>
              <w:rPr>
                <w:color w:val="000000"/>
                <w:rtl/>
              </w:rPr>
              <w:t>80.0</w:t>
            </w:r>
          </w:p>
        </w:tc>
        <w:tc>
          <w:tcPr>
            <w:tcW w:w="967934" w:type="dxa"/>
            <w:shd w:val="clear" w:color="auto" w:fill="FFFFFF"/>
          </w:tcPr>
          <w:p w:rsidR="00E32E73" w:rsidRDefault="00453AAB" w:rsidP="00F47840">
            <w:pPr>
              <w:pStyle w:val="Compact"/>
              <w:bidi/>
            </w:pPr>
            <w:r>
              <w:rPr>
                <w:color w:val="000000"/>
                <w:rtl/>
              </w:rPr>
              <w:t>BY</w:t>
            </w:r>
          </w:p>
        </w:tc>
      </w:tr>
      <w:tr w:rsidR="00E32E73" w:rsidTr="00E32E73">
        <w:trPr>
          <w:cantSplit/>
          <w:jc w:val="center"/>
        </w:trPr>
        <w:tc>
          <w:tcPr>
            <w:tcW w:w="691382" w:type="dxa"/>
            <w:shd w:val="clear" w:color="auto" w:fill="EBF5FB"/>
          </w:tcPr>
          <w:p w:rsidR="00E32E73" w:rsidRDefault="00453AAB" w:rsidP="00F47840">
            <w:pPr>
              <w:pStyle w:val="Compact"/>
              <w:bidi/>
            </w:pPr>
            <w:r>
              <w:rPr>
                <w:color w:val="000000"/>
                <w:rtl/>
              </w:rPr>
              <w:t>ART-011</w:t>
            </w:r>
          </w:p>
        </w:tc>
        <w:tc>
          <w:tcPr>
            <w:tcW w:w="2028054" w:type="dxa"/>
            <w:shd w:val="clear" w:color="auto" w:fill="EBF5FB"/>
          </w:tcPr>
          <w:p w:rsidR="00E32E73" w:rsidRDefault="00453AAB" w:rsidP="00F47840">
            <w:pPr>
              <w:pStyle w:val="Compact"/>
              <w:bidi/>
            </w:pPr>
            <w:r>
              <w:rPr>
                <w:color w:val="000000"/>
                <w:rtl/>
              </w:rPr>
              <w:t>Rouleau papier fax</w:t>
            </w:r>
          </w:p>
        </w:tc>
        <w:tc>
          <w:tcPr>
            <w:tcW w:w="829659" w:type="dxa"/>
            <w:shd w:val="clear" w:color="auto" w:fill="EBF5FB"/>
          </w:tcPr>
          <w:p w:rsidR="00E32E73" w:rsidRDefault="00453AAB" w:rsidP="00F47840">
            <w:pPr>
              <w:pStyle w:val="Compact"/>
              <w:bidi/>
            </w:pPr>
            <w:r>
              <w:rPr>
                <w:color w:val="000000"/>
                <w:rtl/>
              </w:rPr>
              <w:t>40</w:t>
            </w:r>
          </w:p>
        </w:tc>
        <w:tc>
          <w:tcPr>
            <w:tcW w:w="492968" w:type="dxa"/>
            <w:shd w:val="clear" w:color="auto" w:fill="EBF5FB"/>
          </w:tcPr>
          <w:p w:rsidR="00E32E73" w:rsidRDefault="00453AAB" w:rsidP="00F47840">
            <w:pPr>
              <w:pStyle w:val="Compact"/>
              <w:bidi/>
            </w:pPr>
            <w:r>
              <w:rPr>
                <w:color w:val="000000"/>
                <w:rtl/>
              </w:rPr>
              <w:t>22.0</w:t>
            </w:r>
          </w:p>
        </w:tc>
        <w:tc>
          <w:tcPr>
            <w:tcW w:w="967934" w:type="dxa"/>
            <w:shd w:val="clear" w:color="auto" w:fill="EBF5FB"/>
          </w:tcPr>
          <w:p w:rsidR="00E32E73" w:rsidRDefault="00453AAB" w:rsidP="00F47840">
            <w:pPr>
              <w:pStyle w:val="Compact"/>
              <w:bidi/>
            </w:pPr>
            <w:r>
              <w:rPr>
                <w:color w:val="000000"/>
                <w:rtl/>
              </w:rPr>
              <w:t>CX</w:t>
            </w:r>
          </w:p>
        </w:tc>
      </w:tr>
      <w:tr w:rsidR="00E32E73" w:rsidTr="00E32E73">
        <w:trPr>
          <w:cantSplit/>
          <w:jc w:val="center"/>
        </w:trPr>
        <w:tc>
          <w:tcPr>
            <w:tcW w:w="691382" w:type="dxa"/>
            <w:shd w:val="clear" w:color="auto" w:fill="FFFFFF"/>
          </w:tcPr>
          <w:p w:rsidR="00E32E73" w:rsidRDefault="00453AAB" w:rsidP="00F47840">
            <w:pPr>
              <w:pStyle w:val="Compact"/>
              <w:bidi/>
            </w:pPr>
            <w:r>
              <w:rPr>
                <w:color w:val="000000"/>
                <w:rtl/>
              </w:rPr>
              <w:t>ART-012</w:t>
            </w:r>
          </w:p>
        </w:tc>
        <w:tc>
          <w:tcPr>
            <w:tcW w:w="2028054" w:type="dxa"/>
            <w:shd w:val="clear" w:color="auto" w:fill="FFFFFF"/>
          </w:tcPr>
          <w:p w:rsidR="00E32E73" w:rsidRDefault="00453AAB" w:rsidP="00F47840">
            <w:pPr>
              <w:pStyle w:val="Compact"/>
              <w:bidi/>
            </w:pPr>
            <w:r>
              <w:rPr>
                <w:color w:val="000000"/>
                <w:rtl/>
              </w:rPr>
              <w:t>Marqueur permanent noir</w:t>
            </w:r>
          </w:p>
        </w:tc>
        <w:tc>
          <w:tcPr>
            <w:tcW w:w="829659" w:type="dxa"/>
            <w:shd w:val="clear" w:color="auto" w:fill="FFFFFF"/>
          </w:tcPr>
          <w:p w:rsidR="00E32E73" w:rsidRDefault="00453AAB" w:rsidP="00F47840">
            <w:pPr>
              <w:pStyle w:val="Compact"/>
              <w:bidi/>
            </w:pPr>
            <w:r>
              <w:rPr>
                <w:color w:val="000000"/>
                <w:rtl/>
              </w:rPr>
              <w:t>70</w:t>
            </w:r>
          </w:p>
        </w:tc>
        <w:tc>
          <w:tcPr>
            <w:tcW w:w="492968" w:type="dxa"/>
            <w:shd w:val="clear" w:color="auto" w:fill="FFFFFF"/>
          </w:tcPr>
          <w:p w:rsidR="00E32E73" w:rsidRDefault="00453AAB" w:rsidP="00F47840">
            <w:pPr>
              <w:pStyle w:val="Compact"/>
              <w:bidi/>
            </w:pPr>
            <w:r>
              <w:rPr>
                <w:color w:val="000000"/>
                <w:rtl/>
              </w:rPr>
              <w:t>30.0</w:t>
            </w:r>
          </w:p>
        </w:tc>
        <w:tc>
          <w:tcPr>
            <w:tcW w:w="967934" w:type="dxa"/>
            <w:shd w:val="clear" w:color="auto" w:fill="FFFFFF"/>
          </w:tcPr>
          <w:p w:rsidR="00E32E73" w:rsidRDefault="00453AAB" w:rsidP="00F47840">
            <w:pPr>
              <w:pStyle w:val="Compact"/>
              <w:bidi/>
            </w:pPr>
            <w:r>
              <w:rPr>
                <w:color w:val="000000"/>
                <w:rtl/>
              </w:rPr>
              <w:t>CX</w:t>
            </w:r>
          </w:p>
        </w:tc>
      </w:tr>
    </w:tbl>
    <w:p w:rsidR="00E32E73" w:rsidRDefault="00453AAB" w:rsidP="00F47840">
      <w:pPr>
        <w:bidi/>
        <w:spacing w:line="360" w:lineRule="auto"/>
        <w:jc w:val="right"/>
      </w:pPr>
      <w:r>
        <w:rPr>
          <w:rFonts w:ascii="Traditional Arabic" w:hAnsi="Traditional Arabic"/>
          <w:b/>
          <w:bCs/>
          <w:sz w:val="28"/>
          <w:rtl/>
        </w:rPr>
        <w:t>ملاحظة:</w:t>
      </w:r>
      <w:r>
        <w:rPr>
          <w:rFonts w:ascii="Traditional Arabic" w:hAnsi="Traditional Arabic"/>
          <w:sz w:val="28"/>
          <w:rtl/>
        </w:rPr>
        <w:t xml:space="preserve"> يتم تخزين البيانات في أوراق Excel محمية بكلمة مرور مع تعطيل التعديل اليدوي المباشر.</w:t>
      </w:r>
    </w:p>
    <w:p w:rsidR="00E32E73" w:rsidRDefault="00453AAB" w:rsidP="00F47840">
      <w:pPr>
        <w:pStyle w:val="Heading2"/>
        <w:bidi/>
        <w:jc w:val="left"/>
      </w:pPr>
      <w:bookmarkStart w:id="227" w:name="_Toc230298750"/>
      <w:bookmarkStart w:id="228" w:name="الملحق-الرابع-نماذج-الوثائق-الإدارية"/>
      <w:bookmarkEnd w:id="225"/>
      <w:r>
        <w:rPr>
          <w:rFonts w:ascii="Traditional Arabic" w:hAnsi="Traditional Arabic"/>
          <w:b/>
          <w:sz w:val="36"/>
          <w:rtl/>
        </w:rPr>
        <w:lastRenderedPageBreak/>
        <w:t>الملحق الرابع: نماذج الوثائق الإدارية</w:t>
      </w:r>
      <w:bookmarkEnd w:id="227"/>
    </w:p>
    <w:p w:rsidR="00E32E73" w:rsidRDefault="00453AAB" w:rsidP="00F47840">
      <w:pPr>
        <w:bidi/>
        <w:spacing w:line="360" w:lineRule="auto"/>
        <w:jc w:val="right"/>
      </w:pPr>
      <w:r>
        <w:rPr>
          <w:rFonts w:ascii="Traditional Arabic" w:hAnsi="Traditional Arabic"/>
          <w:sz w:val="28"/>
          <w:rtl/>
        </w:rPr>
        <w:t>الوثائق المولَّدة آلياً بواسطة النظام:</w:t>
      </w:r>
    </w:p>
    <w:p w:rsidR="00E32E73" w:rsidRDefault="00453AAB" w:rsidP="00F47840">
      <w:pPr>
        <w:pStyle w:val="Compact"/>
        <w:numPr>
          <w:ilvl w:val="0"/>
          <w:numId w:val="44"/>
        </w:numPr>
        <w:bidi/>
        <w:spacing w:line="360" w:lineRule="auto"/>
        <w:jc w:val="right"/>
      </w:pPr>
      <w:r>
        <w:rPr>
          <w:rFonts w:ascii="Traditional Arabic" w:hAnsi="Traditional Arabic"/>
          <w:b/>
          <w:bCs/>
          <w:sz w:val="28"/>
          <w:rtl/>
        </w:rPr>
        <w:t>DA (Demande d'Achat):</w:t>
      </w:r>
      <w:r>
        <w:rPr>
          <w:rFonts w:ascii="Traditional Arabic" w:hAnsi="Traditional Arabic"/>
          <w:sz w:val="28"/>
          <w:rtl/>
        </w:rPr>
        <w:t xml:space="preserve"> طلب الشراء الداخلي — يُصدَر عند انخفاض المخزون إلى مستوى ROP</w:t>
      </w:r>
    </w:p>
    <w:p w:rsidR="00E32E73" w:rsidRDefault="00453AAB" w:rsidP="00F47840">
      <w:pPr>
        <w:pStyle w:val="Compact"/>
        <w:numPr>
          <w:ilvl w:val="0"/>
          <w:numId w:val="44"/>
        </w:numPr>
        <w:bidi/>
        <w:spacing w:line="360" w:lineRule="auto"/>
        <w:jc w:val="right"/>
      </w:pPr>
      <w:r>
        <w:rPr>
          <w:rFonts w:ascii="Traditional Arabic" w:hAnsi="Traditional Arabic"/>
          <w:b/>
          <w:bCs/>
          <w:sz w:val="28"/>
          <w:rtl/>
        </w:rPr>
        <w:t>BC (Bon de Commande):</w:t>
      </w:r>
      <w:r>
        <w:rPr>
          <w:rFonts w:ascii="Traditional Arabic" w:hAnsi="Traditional Arabic"/>
          <w:sz w:val="28"/>
          <w:rtl/>
        </w:rPr>
        <w:t xml:space="preserve"> أمر الشراء — يُصدَر بعد الموافقة على طلب الشراء</w:t>
      </w:r>
    </w:p>
    <w:p w:rsidR="00E32E73" w:rsidRDefault="00453AAB" w:rsidP="00F47840">
      <w:pPr>
        <w:pStyle w:val="Compact"/>
        <w:numPr>
          <w:ilvl w:val="0"/>
          <w:numId w:val="44"/>
        </w:numPr>
        <w:bidi/>
        <w:spacing w:line="360" w:lineRule="auto"/>
        <w:jc w:val="right"/>
      </w:pPr>
      <w:r>
        <w:rPr>
          <w:rFonts w:ascii="Traditional Arabic" w:hAnsi="Traditional Arabic"/>
          <w:b/>
          <w:bCs/>
          <w:sz w:val="28"/>
          <w:rtl/>
        </w:rPr>
        <w:t>BR (Bon de Réception):</w:t>
      </w:r>
      <w:r>
        <w:rPr>
          <w:rFonts w:ascii="Traditional Arabic" w:hAnsi="Traditional Arabic"/>
          <w:sz w:val="28"/>
          <w:rtl/>
        </w:rPr>
        <w:t xml:space="preserve"> وصل الاستلام — يُصدَر عند استلام البضاعة</w:t>
      </w:r>
    </w:p>
    <w:p w:rsidR="00E32E73" w:rsidRDefault="00453AAB" w:rsidP="00F47840">
      <w:pPr>
        <w:pStyle w:val="Compact"/>
        <w:numPr>
          <w:ilvl w:val="0"/>
          <w:numId w:val="44"/>
        </w:numPr>
        <w:bidi/>
        <w:spacing w:line="360" w:lineRule="auto"/>
        <w:jc w:val="right"/>
      </w:pPr>
      <w:r>
        <w:rPr>
          <w:rFonts w:ascii="Traditional Arabic" w:hAnsi="Traditional Arabic"/>
          <w:b/>
          <w:bCs/>
          <w:sz w:val="28"/>
          <w:rtl/>
        </w:rPr>
        <w:t>BS (Bon de Sortie):</w:t>
      </w:r>
      <w:r>
        <w:rPr>
          <w:rFonts w:ascii="Traditional Arabic" w:hAnsi="Traditional Arabic"/>
          <w:sz w:val="28"/>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F47840">
      <w:pPr>
        <w:pStyle w:val="Heading2"/>
        <w:bidi/>
        <w:jc w:val="left"/>
      </w:pPr>
      <w:bookmarkStart w:id="229" w:name="_Toc230298751"/>
      <w:bookmarkStart w:id="230" w:name="X2ba466c7822f1b4b8d4c28ae81ff579f1d28271"/>
      <w:bookmarkEnd w:id="228"/>
      <w:r>
        <w:rPr>
          <w:rFonts w:ascii="Traditional Arabic" w:hAnsi="Traditional Arabic"/>
          <w:b/>
          <w:sz w:val="36"/>
          <w:rtl/>
        </w:rPr>
        <w:t>الملحق الخامس: نشر النماذج اللغوية الكبيرة (LLM Deployment)</w:t>
      </w:r>
      <w:bookmarkEnd w:id="229"/>
    </w:p>
    <w:p w:rsidR="00E32E73" w:rsidRDefault="00453AAB" w:rsidP="00F47840">
      <w:pPr>
        <w:keepNext/>
        <w:bidi/>
        <w:spacing w:line="360" w:lineRule="auto"/>
        <w:jc w:val="right"/>
      </w:pPr>
      <w:r>
        <w:rPr>
          <w:rFonts w:ascii="Traditional Arabic" w:hAnsi="Traditional Arabic"/>
          <w:sz w:val="28"/>
          <w:rtl/>
        </w:rPr>
        <w:t>تم استخدام نماذج لغوية كبيرة (LLM) كأدوات مساعدة في تطوير نظام دعم القرار وتحسين جودة المذكرة الأكاديمية:</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17 </w:instrText>
      </w:r>
      <w:r>
        <w:rPr>
          <w:rFonts w:ascii="Traditional Arabic" w:hAnsi="Traditional Arabic"/>
          <w:b/>
          <w:sz w:val="28"/>
          <w:szCs w:val="24"/>
        </w:rPr>
        <w:fldChar w:fldCharType="separate"/>
      </w:r>
      <w:bookmarkStart w:id="231" w:name="_Toc230298778"/>
      <w:r>
        <w:rPr>
          <w:rFonts w:ascii="Traditional Arabic" w:hAnsi="Traditional Arabic"/>
          <w:b/>
          <w:noProof/>
          <w:sz w:val="28"/>
          <w:szCs w:val="24"/>
        </w:rPr>
        <w:t>17</w:t>
      </w:r>
      <w:r>
        <w:rPr>
          <w:rFonts w:ascii="Traditional Arabic" w:hAnsi="Traditional Arabic"/>
          <w:b/>
          <w:sz w:val="28"/>
          <w:szCs w:val="24"/>
        </w:rPr>
        <w:fldChar w:fldCharType="end"/>
      </w:r>
      <w:r>
        <w:rPr>
          <w:rFonts w:ascii="Traditional Arabic" w:hAnsi="Traditional Arabic"/>
          <w:b/>
          <w:sz w:val="28"/>
          <w:szCs w:val="24"/>
        </w:rPr>
        <w:t>: الملحق الخامس: نشر النماذج اللغوية الكبيرة (LLM Deployment)</w:t>
      </w:r>
      <w:bookmarkEnd w:id="23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98"/>
        <w:gridCol w:w="7790"/>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960106" w:type="dxa"/>
            <w:shd w:val="clear" w:color="auto" w:fill="0C447C"/>
          </w:tcPr>
          <w:p w:rsidR="00E32E73" w:rsidRDefault="00453AAB" w:rsidP="00F47840">
            <w:pPr>
              <w:pStyle w:val="Compact"/>
              <w:bidi/>
            </w:pPr>
            <w:r>
              <w:rPr>
                <w:b/>
                <w:color w:val="FFFFFF"/>
                <w:rtl/>
              </w:rPr>
              <w:t>المعيار</w:t>
            </w:r>
          </w:p>
        </w:tc>
        <w:tc>
          <w:tcPr>
            <w:tcW w:w="4499893" w:type="dxa"/>
            <w:shd w:val="clear" w:color="auto" w:fill="0C447C"/>
          </w:tcPr>
          <w:p w:rsidR="00E32E73" w:rsidRDefault="00453AAB" w:rsidP="00F47840">
            <w:pPr>
              <w:pStyle w:val="Compact"/>
              <w:bidi/>
            </w:pPr>
            <w:r>
              <w:rPr>
                <w:b/>
                <w:color w:val="FFFFFF"/>
                <w:rtl/>
              </w:rPr>
              <w:t>التفاصيل</w:t>
            </w:r>
          </w:p>
        </w:tc>
      </w:tr>
      <w:tr w:rsidR="00E32E73" w:rsidTr="00E32E73">
        <w:trPr>
          <w:cantSplit/>
          <w:jc w:val="center"/>
        </w:trPr>
        <w:tc>
          <w:tcPr>
            <w:tcW w:w="960106" w:type="dxa"/>
            <w:shd w:val="clear" w:color="auto" w:fill="EBF5FB"/>
          </w:tcPr>
          <w:p w:rsidR="00E32E73" w:rsidRDefault="00453AAB" w:rsidP="00F47840">
            <w:pPr>
              <w:pStyle w:val="Compact"/>
              <w:bidi/>
            </w:pPr>
            <w:r>
              <w:rPr>
                <w:bCs/>
                <w:color w:val="000000"/>
                <w:rtl/>
              </w:rPr>
              <w:t>الهدف</w:t>
            </w:r>
          </w:p>
        </w:tc>
        <w:tc>
          <w:tcPr>
            <w:tcW w:w="4499893" w:type="dxa"/>
            <w:shd w:val="clear" w:color="auto" w:fill="EBF5FB"/>
          </w:tcPr>
          <w:p w:rsidR="00E32E73" w:rsidRDefault="00453AAB" w:rsidP="00F47840">
            <w:pPr>
              <w:pStyle w:val="Compact"/>
              <w:bidi/>
            </w:pPr>
            <w:r>
              <w:rPr>
                <w:color w:val="000000"/>
                <w:rtl/>
              </w:rPr>
              <w:t>تسريع تطوير وحدات VBA وتحسين الصياغة الأكاديمية</w:t>
            </w:r>
          </w:p>
        </w:tc>
      </w:tr>
      <w:tr w:rsidR="00E32E73" w:rsidTr="00E32E73">
        <w:trPr>
          <w:cantSplit/>
          <w:jc w:val="center"/>
        </w:trPr>
        <w:tc>
          <w:tcPr>
            <w:tcW w:w="960106" w:type="dxa"/>
            <w:shd w:val="clear" w:color="auto" w:fill="EBF5FB"/>
          </w:tcPr>
          <w:p w:rsidR="00E32E73" w:rsidRDefault="00453AAB" w:rsidP="00F47840">
            <w:pPr>
              <w:pStyle w:val="Compact"/>
              <w:bidi/>
            </w:pPr>
            <w:r>
              <w:rPr>
                <w:bCs/>
                <w:color w:val="000000"/>
                <w:rtl/>
              </w:rPr>
              <w:t>الاستخدام</w:t>
            </w:r>
          </w:p>
        </w:tc>
        <w:tc>
          <w:tcPr>
            <w:tcW w:w="4499893" w:type="dxa"/>
            <w:shd w:val="clear" w:color="auto" w:fill="EBF5FB"/>
          </w:tcPr>
          <w:p w:rsidR="00E32E73" w:rsidRDefault="00453AAB" w:rsidP="00F47840">
            <w:pPr>
              <w:pStyle w:val="Compact"/>
              <w:bidi/>
            </w:pPr>
            <w:r>
              <w:rPr>
                <w:color w:val="000000"/>
                <w:rtl/>
              </w:rPr>
              <w:t>مراجعة الكود، تحسين الصياغة، التحقق من الثوابت</w:t>
            </w:r>
          </w:p>
        </w:tc>
      </w:tr>
      <w:tr w:rsidR="00E32E73" w:rsidTr="00E32E73">
        <w:trPr>
          <w:cantSplit/>
          <w:jc w:val="center"/>
        </w:trPr>
        <w:tc>
          <w:tcPr>
            <w:tcW w:w="960106" w:type="dxa"/>
            <w:shd w:val="clear" w:color="auto" w:fill="FFFFFF"/>
          </w:tcPr>
          <w:p w:rsidR="00E32E73" w:rsidRDefault="00453AAB" w:rsidP="00F47840">
            <w:pPr>
              <w:pStyle w:val="Compact"/>
              <w:bidi/>
            </w:pPr>
            <w:r>
              <w:rPr>
                <w:bCs/>
                <w:color w:val="000000"/>
                <w:rtl/>
              </w:rPr>
              <w:t>الاستقلالية</w:t>
            </w:r>
          </w:p>
        </w:tc>
        <w:tc>
          <w:tcPr>
            <w:tcW w:w="4499893" w:type="dxa"/>
            <w:shd w:val="clear" w:color="auto" w:fill="FFFFFF"/>
          </w:tcPr>
          <w:p w:rsidR="00E32E73" w:rsidRDefault="00453AAB" w:rsidP="00F47840">
            <w:pPr>
              <w:pStyle w:val="Compact"/>
              <w:bidi/>
            </w:pPr>
            <w:r>
              <w:rPr>
                <w:color w:val="000000"/>
                <w:rtl/>
              </w:rPr>
              <w:t>النظام يعمل بدون اتصال بالإنترنت — LLM كان أداة تطوير فقط</w:t>
            </w:r>
          </w:p>
        </w:tc>
      </w:tr>
      <w:tr w:rsidR="00E32E73" w:rsidTr="00E32E73">
        <w:trPr>
          <w:cantSplit/>
          <w:jc w:val="center"/>
        </w:trPr>
        <w:tc>
          <w:tcPr>
            <w:tcW w:w="960106" w:type="dxa"/>
            <w:shd w:val="clear" w:color="auto" w:fill="EBF5FB"/>
          </w:tcPr>
          <w:p w:rsidR="00E32E73" w:rsidRDefault="00453AAB" w:rsidP="00F47840">
            <w:pPr>
              <w:pStyle w:val="Compact"/>
              <w:bidi/>
            </w:pPr>
            <w:r>
              <w:rPr>
                <w:bCs/>
                <w:color w:val="000000"/>
                <w:rtl/>
              </w:rPr>
              <w:t>الاعتماد</w:t>
            </w:r>
          </w:p>
        </w:tc>
        <w:tc>
          <w:tcPr>
            <w:tcW w:w="4499893" w:type="dxa"/>
            <w:shd w:val="clear" w:color="auto" w:fill="EBF5FB"/>
          </w:tcPr>
          <w:p w:rsidR="00E32E73" w:rsidRDefault="00453AAB" w:rsidP="00F47840">
            <w:pPr>
              <w:pStyle w:val="Compact"/>
              <w:bidi/>
            </w:pPr>
            <w:r>
              <w:rPr>
                <w:color w:val="000000"/>
                <w:rtl/>
              </w:rPr>
              <w:t>لا يعتمد النظام على أي نموذج لغوي في التشغيل الفعلي</w:t>
            </w:r>
          </w:p>
        </w:tc>
      </w:tr>
    </w:tbl>
    <w:p w:rsidR="00E32E73" w:rsidRDefault="00453AAB" w:rsidP="00F47840">
      <w:pPr>
        <w:bidi/>
        <w:spacing w:line="360" w:lineRule="auto"/>
        <w:jc w:val="right"/>
      </w:pPr>
      <w:bookmarkStart w:id="232" w:name="X15a4de04fd1a7c618c4c663b7e505d99f1460cd"/>
      <w:bookmarkEnd w:id="230"/>
      <w:r>
        <w:rPr>
          <w:rFonts w:ascii="Traditional Arabic" w:hAnsi="Traditional Arabic"/>
          <w:b/>
          <w:bCs/>
          <w:sz w:val="28"/>
          <w:rtl/>
        </w:rPr>
        <w:t>ملاحظة هامة:</w:t>
      </w:r>
      <w:r>
        <w:rPr>
          <w:rFonts w:ascii="Traditional Arabic" w:hAnsi="Traditional Arabic"/>
          <w:sz w:val="28"/>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p>
    <w:p w:rsidR="00655C5D" w:rsidRDefault="00655C5D">
      <w:pPr>
        <w:rPr>
          <w:rFonts w:eastAsiaTheme="majorEastAsia" w:cstheme="majorBidi"/>
          <w:b/>
          <w:color w:val="0C447C"/>
          <w:sz w:val="36"/>
          <w:szCs w:val="26"/>
          <w:rtl/>
        </w:rPr>
      </w:pPr>
      <w:bookmarkStart w:id="233" w:name="_Toc230298752"/>
      <w:bookmarkStart w:id="234" w:name="X054795378e3ac2b41b32a054fab63ac9ca3c803"/>
      <w:bookmarkEnd w:id="232"/>
      <w:r>
        <w:rPr>
          <w:rtl/>
        </w:rPr>
        <w:br w:type="page"/>
      </w:r>
    </w:p>
    <w:p w:rsidR="00E32E73" w:rsidRDefault="00453AAB" w:rsidP="00F47840">
      <w:pPr>
        <w:pStyle w:val="Heading2"/>
        <w:bidi/>
        <w:jc w:val="left"/>
      </w:pPr>
      <w:r>
        <w:rPr>
          <w:rFonts w:ascii="Traditional Arabic" w:hAnsi="Traditional Arabic"/>
          <w:b/>
          <w:sz w:val="36"/>
          <w:rtl/>
        </w:rPr>
        <w:lastRenderedPageBreak/>
        <w:t>الملحق السادس: نظام دعم القرار والمرجعيات الجزائرية — الربط الذكي</w:t>
      </w:r>
      <w:bookmarkEnd w:id="233"/>
    </w:p>
    <w:p w:rsidR="00E32E73" w:rsidRDefault="00453AAB" w:rsidP="00F47840">
      <w:pPr>
        <w:pStyle w:val="Heading3"/>
        <w:bidi/>
        <w:jc w:val="left"/>
      </w:pPr>
      <w:bookmarkStart w:id="235" w:name="_Toc230298753"/>
      <w:bookmarkStart w:id="236" w:name="X6cd5d7ea679d76d20534900303c2e6d9b9d4296"/>
      <w:r>
        <w:rPr>
          <w:b/>
          <w:sz w:val="32"/>
          <w:rtl/>
        </w:rPr>
        <w:t>1. الإطار المرجعي لنظام دعم القرار في القطاع التعليمي الجزائري</w:t>
      </w:r>
      <w:bookmarkEnd w:id="235"/>
    </w:p>
    <w:p w:rsidR="00E32E73" w:rsidRDefault="00453AAB" w:rsidP="00F47840">
      <w:pPr>
        <w:keepNext/>
        <w:bidi/>
        <w:spacing w:line="360" w:lineRule="auto"/>
        <w:jc w:val="right"/>
      </w:pPr>
      <w:r>
        <w:rPr>
          <w:rFonts w:ascii="Traditional Arabic" w:hAnsi="Traditional Arabic"/>
          <w:sz w:val="28"/>
          <w:rtl/>
        </w:rPr>
        <w:t xml:space="preserve">يُدرَج هذا المشروع ضمن المنظومة الوطنية لتكوين الأطر في مجال التسيير اللوجستي التي يشرف عليها </w:t>
      </w:r>
      <w:r>
        <w:rPr>
          <w:rFonts w:ascii="Traditional Arabic" w:hAnsi="Traditional Arabic"/>
          <w:b/>
          <w:bCs/>
          <w:sz w:val="28"/>
          <w:rtl/>
        </w:rPr>
        <w:t>المركز الوطني لتطوير الكفاءات المهنية (CNEPD)</w:t>
      </w:r>
      <w:r>
        <w:rPr>
          <w:rFonts w:ascii="Traditional Arabic" w:hAnsi="Traditional Arabic"/>
          <w:sz w:val="28"/>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18 </w:instrText>
      </w:r>
      <w:r>
        <w:rPr>
          <w:rFonts w:ascii="Traditional Arabic" w:hAnsi="Traditional Arabic"/>
          <w:b/>
          <w:sz w:val="28"/>
          <w:szCs w:val="24"/>
        </w:rPr>
        <w:fldChar w:fldCharType="separate"/>
      </w:r>
      <w:bookmarkStart w:id="237" w:name="_Toc230298779"/>
      <w:r>
        <w:rPr>
          <w:rFonts w:ascii="Traditional Arabic" w:hAnsi="Traditional Arabic"/>
          <w:b/>
          <w:noProof/>
          <w:sz w:val="28"/>
          <w:szCs w:val="24"/>
        </w:rPr>
        <w:t>18</w:t>
      </w:r>
      <w:r>
        <w:rPr>
          <w:rFonts w:ascii="Traditional Arabic" w:hAnsi="Traditional Arabic"/>
          <w:b/>
          <w:sz w:val="28"/>
          <w:szCs w:val="24"/>
        </w:rPr>
        <w:fldChar w:fldCharType="end"/>
      </w:r>
      <w:r>
        <w:rPr>
          <w:rFonts w:ascii="Traditional Arabic" w:hAnsi="Traditional Arabic"/>
          <w:b/>
          <w:sz w:val="28"/>
          <w:szCs w:val="24"/>
        </w:rPr>
        <w:t>: 1. الإطار المرجعي لنظام دعم القرار في القطاع التعليمي الجزائري</w:t>
      </w:r>
      <w:bookmarkEnd w:id="23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70"/>
        <w:gridCol w:w="3071"/>
        <w:gridCol w:w="4747"/>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891061" w:type="dxa"/>
            <w:shd w:val="clear" w:color="auto" w:fill="0C447C"/>
          </w:tcPr>
          <w:p w:rsidR="00E32E73" w:rsidRDefault="00453AAB" w:rsidP="00F47840">
            <w:pPr>
              <w:pStyle w:val="Compact"/>
              <w:bidi/>
            </w:pPr>
            <w:r>
              <w:rPr>
                <w:b/>
                <w:color w:val="FFFFFF"/>
                <w:rtl/>
              </w:rPr>
              <w:t>السداسي</w:t>
            </w:r>
          </w:p>
        </w:tc>
        <w:tc>
          <w:tcPr>
            <w:tcW w:w="1756664" w:type="dxa"/>
            <w:shd w:val="clear" w:color="auto" w:fill="0C447C"/>
          </w:tcPr>
          <w:p w:rsidR="00E32E73" w:rsidRDefault="00453AAB" w:rsidP="00F47840">
            <w:pPr>
              <w:pStyle w:val="Compact"/>
              <w:bidi/>
            </w:pPr>
            <w:r>
              <w:rPr>
                <w:b/>
                <w:color w:val="FFFFFF"/>
                <w:rtl/>
              </w:rPr>
              <w:t>المحور المنهاجي</w:t>
            </w:r>
          </w:p>
        </w:tc>
        <w:tc>
          <w:tcPr>
            <w:tcW w:w="2662274" w:type="dxa"/>
            <w:shd w:val="clear" w:color="auto" w:fill="0C447C"/>
          </w:tcPr>
          <w:p w:rsidR="00E32E73" w:rsidRDefault="00453AAB" w:rsidP="00F47840">
            <w:pPr>
              <w:pStyle w:val="Compact"/>
              <w:bidi/>
            </w:pPr>
            <w:r>
              <w:rPr>
                <w:b/>
                <w:color w:val="FFFFFF"/>
                <w:rtl/>
              </w:rPr>
              <w:t>التطبيق في نظام دعم القرار</w:t>
            </w:r>
          </w:p>
        </w:tc>
      </w:tr>
      <w:tr w:rsidR="00E32E73" w:rsidTr="00E32E73">
        <w:trPr>
          <w:cantSplit/>
          <w:jc w:val="center"/>
        </w:trPr>
        <w:tc>
          <w:tcPr>
            <w:tcW w:w="891061" w:type="dxa"/>
            <w:shd w:val="clear" w:color="auto" w:fill="EBF5FB"/>
          </w:tcPr>
          <w:p w:rsidR="00E32E73" w:rsidRDefault="00453AAB" w:rsidP="00F47840">
            <w:pPr>
              <w:pStyle w:val="Compact"/>
              <w:bidi/>
            </w:pPr>
            <w:r>
              <w:rPr>
                <w:color w:val="000000"/>
                <w:rtl/>
              </w:rPr>
              <w:t>السداسي الأول</w:t>
            </w:r>
          </w:p>
        </w:tc>
        <w:tc>
          <w:tcPr>
            <w:tcW w:w="1756664" w:type="dxa"/>
            <w:shd w:val="clear" w:color="auto" w:fill="EBF5FB"/>
          </w:tcPr>
          <w:p w:rsidR="00E32E73" w:rsidRDefault="00453AAB" w:rsidP="00F47840">
            <w:pPr>
              <w:pStyle w:val="Compact"/>
              <w:bidi/>
            </w:pPr>
            <w:r>
              <w:rPr>
                <w:color w:val="000000"/>
                <w:rtl/>
              </w:rPr>
              <w:t>دراسات الأسعار وشروط التفاوض</w:t>
            </w:r>
          </w:p>
        </w:tc>
        <w:tc>
          <w:tcPr>
            <w:tcW w:w="2662274" w:type="dxa"/>
            <w:shd w:val="clear" w:color="auto" w:fill="EBF5FB"/>
          </w:tcPr>
          <w:p w:rsidR="00E32E73" w:rsidRDefault="00453AAB" w:rsidP="00F47840">
            <w:pPr>
              <w:pStyle w:val="Compact"/>
              <w:bidi/>
            </w:pPr>
            <w:r>
              <w:rPr>
                <w:color w:val="000000"/>
                <w:rtl/>
              </w:rPr>
              <w:t>حساب التكاليف والمقارنة بين الموردين</w:t>
            </w:r>
          </w:p>
        </w:tc>
      </w:tr>
      <w:tr w:rsidR="00E32E73" w:rsidTr="00E32E73">
        <w:trPr>
          <w:cantSplit/>
          <w:jc w:val="center"/>
        </w:trPr>
        <w:tc>
          <w:tcPr>
            <w:tcW w:w="891061" w:type="dxa"/>
            <w:shd w:val="clear" w:color="auto" w:fill="FFFFFF"/>
          </w:tcPr>
          <w:p w:rsidR="00E32E73" w:rsidRDefault="00453AAB" w:rsidP="00F47840">
            <w:pPr>
              <w:pStyle w:val="Compact"/>
              <w:bidi/>
            </w:pPr>
            <w:r>
              <w:rPr>
                <w:color w:val="000000"/>
                <w:rtl/>
              </w:rPr>
              <w:t>السداسي الثاني</w:t>
            </w:r>
          </w:p>
        </w:tc>
        <w:tc>
          <w:tcPr>
            <w:tcW w:w="1756664" w:type="dxa"/>
            <w:shd w:val="clear" w:color="auto" w:fill="FFFFFF"/>
          </w:tcPr>
          <w:p w:rsidR="00E32E73" w:rsidRDefault="00453AAB" w:rsidP="00F47840">
            <w:pPr>
              <w:pStyle w:val="Compact"/>
              <w:bidi/>
            </w:pPr>
            <w:r>
              <w:rPr>
                <w:color w:val="000000"/>
                <w:rtl/>
              </w:rPr>
              <w:t>إجراءات الشراءات</w:t>
            </w:r>
          </w:p>
        </w:tc>
        <w:tc>
          <w:tcPr>
            <w:tcW w:w="2662274" w:type="dxa"/>
            <w:shd w:val="clear" w:color="auto" w:fill="FFFFFF"/>
          </w:tcPr>
          <w:p w:rsidR="00E32E73" w:rsidRDefault="00453AAB" w:rsidP="00F47840">
            <w:pPr>
              <w:pStyle w:val="Compact"/>
              <w:bidi/>
            </w:pPr>
            <w:r>
              <w:rPr>
                <w:color w:val="000000"/>
                <w:rtl/>
              </w:rPr>
              <w:t>أتمتة الدورة المستندية (DA → BC → BR → BS)</w:t>
            </w:r>
          </w:p>
        </w:tc>
      </w:tr>
      <w:tr w:rsidR="00E32E73" w:rsidTr="00E32E73">
        <w:trPr>
          <w:cantSplit/>
          <w:jc w:val="center"/>
        </w:trPr>
        <w:tc>
          <w:tcPr>
            <w:tcW w:w="891061" w:type="dxa"/>
            <w:shd w:val="clear" w:color="auto" w:fill="EBF5FB"/>
          </w:tcPr>
          <w:p w:rsidR="00E32E73" w:rsidRDefault="00453AAB" w:rsidP="00F47840">
            <w:pPr>
              <w:pStyle w:val="Compact"/>
              <w:bidi/>
            </w:pPr>
            <w:r>
              <w:rPr>
                <w:color w:val="000000"/>
                <w:rtl/>
              </w:rPr>
              <w:t>السداسي الثالث</w:t>
            </w:r>
          </w:p>
        </w:tc>
        <w:tc>
          <w:tcPr>
            <w:tcW w:w="1756664" w:type="dxa"/>
            <w:shd w:val="clear" w:color="auto" w:fill="EBF5FB"/>
          </w:tcPr>
          <w:p w:rsidR="00E32E73" w:rsidRDefault="00453AAB" w:rsidP="00F47840">
            <w:pPr>
              <w:pStyle w:val="Compact"/>
              <w:bidi/>
            </w:pPr>
            <w:r>
              <w:rPr>
                <w:color w:val="000000"/>
                <w:rtl/>
              </w:rPr>
              <w:t>النماذج الرياضية (EOQ, ROP)</w:t>
            </w:r>
          </w:p>
        </w:tc>
        <w:tc>
          <w:tcPr>
            <w:tcW w:w="2662274" w:type="dxa"/>
            <w:shd w:val="clear" w:color="auto" w:fill="EBF5FB"/>
          </w:tcPr>
          <w:p w:rsidR="00E32E73" w:rsidRDefault="00453AAB" w:rsidP="00F47840">
            <w:pPr>
              <w:pStyle w:val="Compact"/>
              <w:bidi/>
            </w:pPr>
            <w:r>
              <w:rPr>
                <w:color w:val="000000"/>
                <w:rtl/>
              </w:rPr>
              <w:t>تطبيق ويلسون + حساب نقطة إعادة الطلب آلياً</w:t>
            </w:r>
          </w:p>
        </w:tc>
      </w:tr>
      <w:tr w:rsidR="00E32E73" w:rsidTr="00E32E73">
        <w:trPr>
          <w:cantSplit/>
          <w:jc w:val="center"/>
        </w:trPr>
        <w:tc>
          <w:tcPr>
            <w:tcW w:w="891061" w:type="dxa"/>
            <w:shd w:val="clear" w:color="auto" w:fill="FFFFFF"/>
          </w:tcPr>
          <w:p w:rsidR="00E32E73" w:rsidRDefault="00453AAB" w:rsidP="00F47840">
            <w:pPr>
              <w:pStyle w:val="Compact"/>
              <w:bidi/>
            </w:pPr>
            <w:r>
              <w:rPr>
                <w:color w:val="000000"/>
                <w:rtl/>
              </w:rPr>
              <w:t>السداسي الثالث</w:t>
            </w:r>
          </w:p>
        </w:tc>
        <w:tc>
          <w:tcPr>
            <w:tcW w:w="1756664" w:type="dxa"/>
            <w:shd w:val="clear" w:color="auto" w:fill="FFFFFF"/>
          </w:tcPr>
          <w:p w:rsidR="00E32E73" w:rsidRDefault="00453AAB" w:rsidP="00F47840">
            <w:pPr>
              <w:pStyle w:val="Compact"/>
              <w:bidi/>
            </w:pPr>
            <w:r>
              <w:rPr>
                <w:color w:val="000000"/>
                <w:rtl/>
              </w:rPr>
              <w:t>تحليل ABC/باريتو</w:t>
            </w:r>
          </w:p>
        </w:tc>
        <w:tc>
          <w:tcPr>
            <w:tcW w:w="2662274" w:type="dxa"/>
            <w:shd w:val="clear" w:color="auto" w:fill="FFFFFF"/>
          </w:tcPr>
          <w:p w:rsidR="00E32E73" w:rsidRDefault="00453AAB" w:rsidP="00F47840">
            <w:pPr>
              <w:pStyle w:val="Compact"/>
              <w:bidi/>
            </w:pPr>
            <w:r>
              <w:rPr>
                <w:color w:val="000000"/>
                <w:rtl/>
              </w:rPr>
              <w:t xml:space="preserve">تصنيف الأصناف </w:t>
            </w:r>
            <w:proofErr w:type="gramStart"/>
            <w:r>
              <w:rPr>
                <w:color w:val="000000"/>
                <w:rtl/>
              </w:rPr>
              <w:t>الـ12</w:t>
            </w:r>
            <w:proofErr w:type="gramEnd"/>
            <w:r>
              <w:rPr>
                <w:color w:val="000000"/>
                <w:rtl/>
              </w:rPr>
              <w:t xml:space="preserve"> حسب القيمة والاستهلاك</w:t>
            </w:r>
          </w:p>
        </w:tc>
      </w:tr>
      <w:tr w:rsidR="00E32E73" w:rsidTr="00E32E73">
        <w:trPr>
          <w:cantSplit/>
          <w:jc w:val="center"/>
        </w:trPr>
        <w:tc>
          <w:tcPr>
            <w:tcW w:w="891061" w:type="dxa"/>
            <w:shd w:val="clear" w:color="auto" w:fill="EBF5FB"/>
          </w:tcPr>
          <w:p w:rsidR="00E32E73" w:rsidRDefault="00453AAB" w:rsidP="00F47840">
            <w:pPr>
              <w:pStyle w:val="Compact"/>
              <w:bidi/>
            </w:pPr>
            <w:r>
              <w:rPr>
                <w:color w:val="000000"/>
                <w:rtl/>
              </w:rPr>
              <w:t>السداسي الرابع</w:t>
            </w:r>
          </w:p>
        </w:tc>
        <w:tc>
          <w:tcPr>
            <w:tcW w:w="1756664" w:type="dxa"/>
            <w:shd w:val="clear" w:color="auto" w:fill="EBF5FB"/>
          </w:tcPr>
          <w:p w:rsidR="00E32E73" w:rsidRDefault="00453AAB" w:rsidP="00F47840">
            <w:pPr>
              <w:pStyle w:val="Compact"/>
              <w:bidi/>
            </w:pPr>
            <w:r>
              <w:rPr>
                <w:color w:val="000000"/>
                <w:rtl/>
              </w:rPr>
              <w:t>الجرد الدائم والتتبع</w:t>
            </w:r>
          </w:p>
        </w:tc>
        <w:tc>
          <w:tcPr>
            <w:tcW w:w="2662274" w:type="dxa"/>
            <w:shd w:val="clear" w:color="auto" w:fill="EBF5FB"/>
          </w:tcPr>
          <w:p w:rsidR="00E32E73" w:rsidRDefault="00453AAB" w:rsidP="00F47840">
            <w:pPr>
              <w:pStyle w:val="Compact"/>
              <w:bidi/>
            </w:pPr>
            <w:r>
              <w:rPr>
                <w:color w:val="000000"/>
                <w:rtl/>
              </w:rPr>
              <w:t>تحديث آني للأرصدة مع سلسلة الحراسة السداسية</w:t>
            </w:r>
          </w:p>
        </w:tc>
      </w:tr>
      <w:tr w:rsidR="00E32E73" w:rsidTr="00E32E73">
        <w:trPr>
          <w:cantSplit/>
          <w:jc w:val="center"/>
        </w:trPr>
        <w:tc>
          <w:tcPr>
            <w:tcW w:w="891061" w:type="dxa"/>
            <w:shd w:val="clear" w:color="auto" w:fill="FFFFFF"/>
          </w:tcPr>
          <w:p w:rsidR="00E32E73" w:rsidRDefault="00453AAB" w:rsidP="00F47840">
            <w:pPr>
              <w:pStyle w:val="Compact"/>
              <w:bidi/>
            </w:pPr>
            <w:r>
              <w:rPr>
                <w:color w:val="000000"/>
                <w:rtl/>
              </w:rPr>
              <w:t>السداسي الرابع</w:t>
            </w:r>
          </w:p>
        </w:tc>
        <w:tc>
          <w:tcPr>
            <w:tcW w:w="1756664" w:type="dxa"/>
            <w:shd w:val="clear" w:color="auto" w:fill="FFFFFF"/>
          </w:tcPr>
          <w:p w:rsidR="00E32E73" w:rsidRDefault="00453AAB" w:rsidP="00F47840">
            <w:pPr>
              <w:pStyle w:val="Compact"/>
              <w:bidi/>
            </w:pPr>
            <w:r>
              <w:rPr>
                <w:color w:val="000000"/>
                <w:rtl/>
              </w:rPr>
              <w:t>التتبع وسلسلة المراجعة</w:t>
            </w:r>
          </w:p>
        </w:tc>
        <w:tc>
          <w:tcPr>
            <w:tcW w:w="2662274" w:type="dxa"/>
            <w:shd w:val="clear" w:color="auto" w:fill="FFFFFF"/>
          </w:tcPr>
          <w:p w:rsidR="00E32E73" w:rsidRDefault="00453AAB" w:rsidP="00F47840">
            <w:pPr>
              <w:pStyle w:val="Compact"/>
              <w:bidi/>
            </w:pPr>
            <w:r>
              <w:rPr>
                <w:color w:val="000000"/>
                <w:rtl/>
              </w:rPr>
              <w:t>سجل المراجعة غير قابل للتعديل</w:t>
            </w:r>
          </w:p>
        </w:tc>
      </w:tr>
    </w:tbl>
    <w:p w:rsidR="00655C5D" w:rsidRDefault="00655C5D">
      <w:pPr>
        <w:rPr>
          <w:rFonts w:eastAsiaTheme="majorEastAsia" w:cstheme="majorBidi"/>
          <w:b/>
          <w:color w:val="0C447C"/>
          <w:sz w:val="32"/>
          <w:szCs w:val="24"/>
          <w:rtl/>
        </w:rPr>
      </w:pPr>
      <w:bookmarkStart w:id="238" w:name="X919eaac10f09b566ce8c481070b51e61623a8b1"/>
      <w:bookmarkStart w:id="239" w:name="_Toc230298754"/>
      <w:bookmarkEnd w:id="236"/>
      <w:r>
        <w:rPr>
          <w:rtl/>
        </w:rPr>
        <w:br w:type="page"/>
      </w:r>
    </w:p>
    <w:p w:rsidR="00E32E73" w:rsidRDefault="00655C5D" w:rsidP="00F47840">
      <w:pPr>
        <w:pStyle w:val="Heading3"/>
        <w:bidi/>
        <w:jc w:val="left"/>
      </w:pPr>
      <w:r w:rsidRPr="00655C5D">
        <w:rPr>
          <w:b/>
          <w:bCs/>
          <w:sz w:val="32"/>
          <w:szCs w:val="20"/>
        </w:rPr>
        <w:lastRenderedPageBreak/>
        <w:t>2</w:t>
      </w:r>
      <w:r w:rsidR="00453AAB">
        <w:rPr>
          <w:b/>
          <w:sz w:val="32"/>
          <w:rtl/>
        </w:rPr>
        <w:t>. التوافق مع التشريعات الجزائرية</w:t>
      </w:r>
      <w:bookmarkEnd w:id="239"/>
    </w:p>
    <w:p w:rsidR="00E32E73" w:rsidRDefault="00453AAB" w:rsidP="00F47840">
      <w:pPr>
        <w:keepNext/>
        <w:bidi/>
        <w:spacing w:line="360" w:lineRule="auto"/>
        <w:jc w:val="right"/>
      </w:pPr>
      <w:r>
        <w:rPr>
          <w:rFonts w:ascii="Traditional Arabic" w:hAnsi="Traditional Arabic"/>
          <w:sz w:val="28"/>
          <w:rtl/>
        </w:rPr>
        <w:t>يتوافق نظام دعم القرار مع الإطار القانوني والتنظيمي التالي:</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19 </w:instrText>
      </w:r>
      <w:r>
        <w:rPr>
          <w:rFonts w:ascii="Traditional Arabic" w:hAnsi="Traditional Arabic"/>
          <w:b/>
          <w:sz w:val="28"/>
          <w:szCs w:val="24"/>
        </w:rPr>
        <w:fldChar w:fldCharType="separate"/>
      </w:r>
      <w:bookmarkStart w:id="240" w:name="_Toc230298780"/>
      <w:r>
        <w:rPr>
          <w:rFonts w:ascii="Traditional Arabic" w:hAnsi="Traditional Arabic"/>
          <w:b/>
          <w:noProof/>
          <w:sz w:val="28"/>
          <w:szCs w:val="24"/>
        </w:rPr>
        <w:t>19</w:t>
      </w:r>
      <w:r>
        <w:rPr>
          <w:rFonts w:ascii="Traditional Arabic" w:hAnsi="Traditional Arabic"/>
          <w:b/>
          <w:sz w:val="28"/>
          <w:szCs w:val="24"/>
        </w:rPr>
        <w:fldChar w:fldCharType="end"/>
      </w:r>
      <w:r>
        <w:rPr>
          <w:rFonts w:ascii="Traditional Arabic" w:hAnsi="Traditional Arabic"/>
          <w:b/>
          <w:sz w:val="28"/>
          <w:szCs w:val="24"/>
        </w:rPr>
        <w:t>: 2. التوافق مع التشريعات الجزائرية</w:t>
      </w:r>
      <w:bookmarkEnd w:id="24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533"/>
        <w:gridCol w:w="2939"/>
        <w:gridCol w:w="3816"/>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214160" w:type="dxa"/>
            <w:shd w:val="clear" w:color="auto" w:fill="0C447C"/>
          </w:tcPr>
          <w:p w:rsidR="00E32E73" w:rsidRDefault="00453AAB" w:rsidP="00F47840">
            <w:pPr>
              <w:pStyle w:val="Compact"/>
              <w:bidi/>
            </w:pPr>
            <w:r>
              <w:rPr>
                <w:b/>
                <w:color w:val="FFFFFF"/>
                <w:rtl/>
              </w:rPr>
              <w:t>المرجع</w:t>
            </w:r>
          </w:p>
        </w:tc>
        <w:tc>
          <w:tcPr>
            <w:tcW w:w="1784764" w:type="dxa"/>
            <w:shd w:val="clear" w:color="auto" w:fill="0C447C"/>
          </w:tcPr>
          <w:p w:rsidR="00E32E73" w:rsidRDefault="00453AAB" w:rsidP="00F47840">
            <w:pPr>
              <w:pStyle w:val="Compact"/>
              <w:bidi/>
            </w:pPr>
            <w:r>
              <w:rPr>
                <w:b/>
                <w:color w:val="FFFFFF"/>
                <w:rtl/>
              </w:rPr>
              <w:t>الصفة</w:t>
            </w:r>
          </w:p>
        </w:tc>
        <w:tc>
          <w:tcPr>
            <w:tcW w:w="2311074" w:type="dxa"/>
            <w:shd w:val="clear" w:color="auto" w:fill="0C447C"/>
          </w:tcPr>
          <w:p w:rsidR="00E32E73" w:rsidRDefault="00453AAB" w:rsidP="00F47840">
            <w:pPr>
              <w:pStyle w:val="Compact"/>
              <w:bidi/>
            </w:pPr>
            <w:r>
              <w:rPr>
                <w:b/>
                <w:color w:val="FFFFFF"/>
                <w:rtl/>
              </w:rPr>
              <w:t>العلاقة بالنظام</w:t>
            </w:r>
          </w:p>
        </w:tc>
      </w:tr>
      <w:tr w:rsidR="00E32E73" w:rsidTr="00E32E73">
        <w:trPr>
          <w:cantSplit/>
          <w:jc w:val="center"/>
        </w:trPr>
        <w:tc>
          <w:tcPr>
            <w:tcW w:w="1214160" w:type="dxa"/>
            <w:shd w:val="clear" w:color="auto" w:fill="EBF5FB"/>
          </w:tcPr>
          <w:p w:rsidR="00E32E73" w:rsidRDefault="00453AAB" w:rsidP="00F47840">
            <w:pPr>
              <w:pStyle w:val="Compact"/>
              <w:bidi/>
            </w:pPr>
            <w:r>
              <w:rPr>
                <w:color w:val="000000"/>
                <w:rtl/>
              </w:rPr>
              <w:t>المرسوم التنفيذي 20-270 (2020)</w:t>
            </w:r>
          </w:p>
        </w:tc>
        <w:tc>
          <w:tcPr>
            <w:tcW w:w="1784764" w:type="dxa"/>
            <w:shd w:val="clear" w:color="auto" w:fill="EBF5FB"/>
          </w:tcPr>
          <w:p w:rsidR="00E32E73" w:rsidRDefault="00453AAB" w:rsidP="00F47840">
            <w:pPr>
              <w:pStyle w:val="Compact"/>
              <w:bidi/>
            </w:pPr>
            <w:r>
              <w:rPr>
                <w:color w:val="000000"/>
                <w:rtl/>
              </w:rPr>
              <w:t>تنظيم الميزانية والمحاسبة العمومية</w:t>
            </w:r>
          </w:p>
        </w:tc>
        <w:tc>
          <w:tcPr>
            <w:tcW w:w="2311074" w:type="dxa"/>
            <w:shd w:val="clear" w:color="auto" w:fill="EBF5FB"/>
          </w:tcPr>
          <w:p w:rsidR="00E32E73" w:rsidRDefault="00453AAB" w:rsidP="00F47840">
            <w:pPr>
              <w:pStyle w:val="Compact"/>
              <w:bidi/>
            </w:pPr>
            <w:r>
              <w:rPr>
                <w:color w:val="000000"/>
                <w:rtl/>
              </w:rPr>
              <w:t>يطبق مبدأ الرقابة المالية الداخلية على حركات المخزون</w:t>
            </w:r>
          </w:p>
        </w:tc>
      </w:tr>
      <w:tr w:rsidR="00E32E73" w:rsidTr="00E32E73">
        <w:trPr>
          <w:cantSplit/>
          <w:jc w:val="center"/>
        </w:trPr>
        <w:tc>
          <w:tcPr>
            <w:tcW w:w="1214160" w:type="dxa"/>
            <w:shd w:val="clear" w:color="auto" w:fill="FFFFFF"/>
          </w:tcPr>
          <w:p w:rsidR="00E32E73" w:rsidRDefault="00453AAB" w:rsidP="00F47840">
            <w:pPr>
              <w:pStyle w:val="Compact"/>
              <w:bidi/>
            </w:pPr>
            <w:r>
              <w:rPr>
                <w:color w:val="000000"/>
                <w:rtl/>
              </w:rPr>
              <w:t>المنشور الوزاري (2023)</w:t>
            </w:r>
          </w:p>
        </w:tc>
        <w:tc>
          <w:tcPr>
            <w:tcW w:w="1784764" w:type="dxa"/>
            <w:shd w:val="clear" w:color="auto" w:fill="FFFFFF"/>
          </w:tcPr>
          <w:p w:rsidR="00E32E73" w:rsidRDefault="00453AAB" w:rsidP="00F47840">
            <w:pPr>
              <w:pStyle w:val="Compact"/>
              <w:bidi/>
            </w:pPr>
            <w:r>
              <w:rPr>
                <w:color w:val="000000"/>
                <w:rtl/>
              </w:rPr>
              <w:t>تسيير المستودعات في المؤسسات التربوية</w:t>
            </w:r>
          </w:p>
        </w:tc>
        <w:tc>
          <w:tcPr>
            <w:tcW w:w="2311074" w:type="dxa"/>
            <w:shd w:val="clear" w:color="auto" w:fill="FFFFFF"/>
          </w:tcPr>
          <w:p w:rsidR="00E32E73" w:rsidRDefault="00453AAB" w:rsidP="00F47840">
            <w:pPr>
              <w:pStyle w:val="Compact"/>
              <w:bidi/>
            </w:pPr>
            <w:r>
              <w:rPr>
                <w:color w:val="000000"/>
                <w:rtl/>
              </w:rPr>
              <w:t>يطبق إجراءات الدخول/الإخراج والتوثيق الرسمي</w:t>
            </w:r>
          </w:p>
        </w:tc>
      </w:tr>
      <w:tr w:rsidR="00E32E73" w:rsidTr="00E32E73">
        <w:trPr>
          <w:cantSplit/>
          <w:jc w:val="center"/>
        </w:trPr>
        <w:tc>
          <w:tcPr>
            <w:tcW w:w="1214160" w:type="dxa"/>
            <w:shd w:val="clear" w:color="auto" w:fill="EBF5FB"/>
          </w:tcPr>
          <w:p w:rsidR="00E32E73" w:rsidRDefault="00453AAB" w:rsidP="00F47840">
            <w:pPr>
              <w:pStyle w:val="Compact"/>
              <w:bidi/>
            </w:pPr>
            <w:r>
              <w:rPr>
                <w:color w:val="000000"/>
                <w:rtl/>
              </w:rPr>
              <w:t>النظام المحاسبي العمومي (SCO)</w:t>
            </w:r>
          </w:p>
        </w:tc>
        <w:tc>
          <w:tcPr>
            <w:tcW w:w="1784764" w:type="dxa"/>
            <w:shd w:val="clear" w:color="auto" w:fill="EBF5FB"/>
          </w:tcPr>
          <w:p w:rsidR="00E32E73" w:rsidRDefault="00453AAB" w:rsidP="00F47840">
            <w:pPr>
              <w:pStyle w:val="Compact"/>
              <w:bidi/>
            </w:pPr>
            <w:r>
              <w:rPr>
                <w:color w:val="000000"/>
                <w:rtl/>
              </w:rPr>
              <w:t>الإطار المحاسبي للدولة</w:t>
            </w:r>
          </w:p>
        </w:tc>
        <w:tc>
          <w:tcPr>
            <w:tcW w:w="2311074" w:type="dxa"/>
            <w:shd w:val="clear" w:color="auto" w:fill="EBF5FB"/>
          </w:tcPr>
          <w:p w:rsidR="00E32E73" w:rsidRDefault="00453AAB" w:rsidP="00F47840">
            <w:pPr>
              <w:pStyle w:val="Compact"/>
              <w:bidi/>
            </w:pPr>
            <w:r>
              <w:rPr>
                <w:color w:val="000000"/>
                <w:rtl/>
              </w:rPr>
              <w:t>يطبق CMUP كأسلوب تقييم معتمد في القطاع العمومي</w:t>
            </w:r>
          </w:p>
        </w:tc>
      </w:tr>
      <w:tr w:rsidR="00E32E73" w:rsidTr="00E32E73">
        <w:trPr>
          <w:cantSplit/>
          <w:jc w:val="center"/>
        </w:trPr>
        <w:tc>
          <w:tcPr>
            <w:tcW w:w="1214160" w:type="dxa"/>
            <w:shd w:val="clear" w:color="auto" w:fill="FFFFFF"/>
          </w:tcPr>
          <w:p w:rsidR="00E32E73" w:rsidRDefault="00453AAB" w:rsidP="00F47840">
            <w:pPr>
              <w:pStyle w:val="Compact"/>
              <w:bidi/>
            </w:pPr>
            <w:r>
              <w:rPr>
                <w:color w:val="000000"/>
                <w:rtl/>
              </w:rPr>
              <w:t>معيار CNEPD للتخزين</w:t>
            </w:r>
          </w:p>
        </w:tc>
        <w:tc>
          <w:tcPr>
            <w:tcW w:w="1784764" w:type="dxa"/>
            <w:shd w:val="clear" w:color="auto" w:fill="FFFFFF"/>
          </w:tcPr>
          <w:p w:rsidR="00E32E73" w:rsidRDefault="00453AAB" w:rsidP="00F47840">
            <w:pPr>
              <w:pStyle w:val="Compact"/>
              <w:bidi/>
            </w:pPr>
            <w:r>
              <w:rPr>
                <w:color w:val="000000"/>
                <w:rtl/>
              </w:rPr>
              <w:t>معدل حامل التكلفة I = 0.20 (20%)</w:t>
            </w:r>
          </w:p>
        </w:tc>
        <w:tc>
          <w:tcPr>
            <w:tcW w:w="2311074" w:type="dxa"/>
            <w:shd w:val="clear" w:color="auto" w:fill="FFFFFF"/>
          </w:tcPr>
          <w:p w:rsidR="00E32E73" w:rsidRDefault="00453AAB" w:rsidP="00F47840">
            <w:pPr>
              <w:pStyle w:val="Compact"/>
              <w:bidi/>
            </w:pPr>
            <w:r>
              <w:rPr>
                <w:color w:val="000000"/>
                <w:rtl/>
              </w:rPr>
              <w:t>مُضمَّن في معادلة ويلسون EOQ للنظام</w:t>
            </w:r>
          </w:p>
        </w:tc>
      </w:tr>
      <w:tr w:rsidR="00E32E73" w:rsidTr="00E32E73">
        <w:trPr>
          <w:cantSplit/>
          <w:jc w:val="center"/>
        </w:trPr>
        <w:tc>
          <w:tcPr>
            <w:tcW w:w="1214160" w:type="dxa"/>
            <w:shd w:val="clear" w:color="auto" w:fill="EBF5FB"/>
          </w:tcPr>
          <w:p w:rsidR="00E32E73" w:rsidRDefault="00453AAB" w:rsidP="00F47840">
            <w:pPr>
              <w:pStyle w:val="Compact"/>
              <w:bidi/>
            </w:pPr>
            <w:r>
              <w:rPr>
                <w:color w:val="000000"/>
                <w:rtl/>
              </w:rPr>
              <w:t>معايير CNEPD للابتكار</w:t>
            </w:r>
          </w:p>
        </w:tc>
        <w:tc>
          <w:tcPr>
            <w:tcW w:w="1784764" w:type="dxa"/>
            <w:shd w:val="clear" w:color="auto" w:fill="EBF5FB"/>
          </w:tcPr>
          <w:p w:rsidR="00E32E73" w:rsidRDefault="00453AAB" w:rsidP="00F47840">
            <w:pPr>
              <w:pStyle w:val="Compact"/>
              <w:bidi/>
            </w:pPr>
            <w:r>
              <w:rPr>
                <w:color w:val="000000"/>
                <w:rtl/>
              </w:rPr>
              <w:t>تقييم درجة الأصالة في المشاريع التطبيقية</w:t>
            </w:r>
          </w:p>
        </w:tc>
        <w:tc>
          <w:tcPr>
            <w:tcW w:w="2311074" w:type="dxa"/>
            <w:shd w:val="clear" w:color="auto" w:fill="EBF5FB"/>
          </w:tcPr>
          <w:p w:rsidR="00E32E73" w:rsidRDefault="00453AAB" w:rsidP="00F47840">
            <w:pPr>
              <w:pStyle w:val="Compact"/>
              <w:bidi/>
            </w:pPr>
            <w:r>
              <w:rPr>
                <w:color w:val="000000"/>
                <w:rtl/>
              </w:rPr>
              <w:t>اجتاز جميع معايير الأصالة الخمسة بنجاح</w:t>
            </w:r>
          </w:p>
        </w:tc>
      </w:tr>
    </w:tbl>
    <w:p w:rsidR="00E32E73" w:rsidRDefault="00453AAB" w:rsidP="00F47840">
      <w:pPr>
        <w:pStyle w:val="Heading3"/>
        <w:bidi/>
        <w:jc w:val="left"/>
      </w:pPr>
      <w:bookmarkStart w:id="241" w:name="_Toc230298755"/>
      <w:bookmarkStart w:id="242" w:name="X7949e38dfeee031d40a3845bffddbded954d8c2"/>
      <w:bookmarkEnd w:id="238"/>
      <w:r>
        <w:rPr>
          <w:b/>
          <w:sz w:val="32"/>
          <w:rtl/>
        </w:rPr>
        <w:t>3. الربط بين المذكرة والواقع البرمجي</w:t>
      </w:r>
      <w:bookmarkEnd w:id="241"/>
    </w:p>
    <w:p w:rsidR="00E32E73" w:rsidRDefault="00453AAB" w:rsidP="00F47840">
      <w:pPr>
        <w:bidi/>
        <w:spacing w:line="360" w:lineRule="auto"/>
        <w:jc w:val="right"/>
      </w:pPr>
      <w:r>
        <w:rPr>
          <w:rFonts w:ascii="Traditional Arabic" w:hAnsi="Traditional Arabic"/>
          <w:sz w:val="28"/>
          <w:rtl/>
        </w:rPr>
        <w:t>يربط هذا الملحق الفجوة بين الإطار الأكاديمي للمذكرة والواقع التقني لنظام دعم القرار:</w:t>
      </w:r>
    </w:p>
    <w:p w:rsidR="00E32E73" w:rsidRDefault="00453AAB" w:rsidP="00F47840">
      <w:pPr>
        <w:pStyle w:val="Heading4"/>
        <w:bidi/>
      </w:pPr>
      <w:bookmarkStart w:id="243" w:name="أ-من-المنهاج-إلى-الكود"/>
      <w:r>
        <w:rPr>
          <w:rtl/>
        </w:rPr>
        <w:t>أ. من المنهاج إلى الكود</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20 </w:instrText>
      </w:r>
      <w:r>
        <w:rPr>
          <w:rFonts w:ascii="Traditional Arabic" w:hAnsi="Traditional Arabic"/>
          <w:b/>
          <w:sz w:val="28"/>
          <w:szCs w:val="24"/>
        </w:rPr>
        <w:fldChar w:fldCharType="separate"/>
      </w:r>
      <w:bookmarkStart w:id="244" w:name="_Toc230298781"/>
      <w:r>
        <w:rPr>
          <w:rFonts w:ascii="Traditional Arabic" w:hAnsi="Traditional Arabic"/>
          <w:b/>
          <w:noProof/>
          <w:sz w:val="28"/>
          <w:szCs w:val="24"/>
        </w:rPr>
        <w:t>20</w:t>
      </w:r>
      <w:r>
        <w:rPr>
          <w:rFonts w:ascii="Traditional Arabic" w:hAnsi="Traditional Arabic"/>
          <w:b/>
          <w:sz w:val="28"/>
          <w:szCs w:val="24"/>
        </w:rPr>
        <w:fldChar w:fldCharType="end"/>
      </w:r>
      <w:r>
        <w:rPr>
          <w:rFonts w:ascii="Traditional Arabic" w:hAnsi="Traditional Arabic"/>
          <w:b/>
          <w:sz w:val="28"/>
          <w:szCs w:val="24"/>
        </w:rPr>
        <w:t>: أ. من المنهاج إلى الكود</w:t>
      </w:r>
      <w:bookmarkEnd w:id="24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369"/>
        <w:gridCol w:w="2907"/>
        <w:gridCol w:w="4012"/>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095790" w:type="dxa"/>
            <w:shd w:val="clear" w:color="auto" w:fill="0C447C"/>
          </w:tcPr>
          <w:p w:rsidR="00E32E73" w:rsidRDefault="00453AAB" w:rsidP="00F47840">
            <w:pPr>
              <w:pStyle w:val="Compact"/>
              <w:bidi/>
            </w:pPr>
            <w:r>
              <w:rPr>
                <w:b/>
                <w:color w:val="FFFFFF"/>
                <w:rtl/>
              </w:rPr>
              <w:t>مفهوم أكاديمي</w:t>
            </w:r>
          </w:p>
        </w:tc>
        <w:tc>
          <w:tcPr>
            <w:tcW w:w="1308190" w:type="dxa"/>
            <w:shd w:val="clear" w:color="auto" w:fill="0C447C"/>
          </w:tcPr>
          <w:p w:rsidR="00E32E73" w:rsidRDefault="00453AAB" w:rsidP="00F47840">
            <w:pPr>
              <w:pStyle w:val="Compact"/>
              <w:bidi/>
            </w:pPr>
            <w:r>
              <w:rPr>
                <w:b/>
                <w:color w:val="FFFFFF"/>
                <w:rtl/>
              </w:rPr>
              <w:t>وحدة VBA المناظرة</w:t>
            </w:r>
          </w:p>
        </w:tc>
        <w:tc>
          <w:tcPr>
            <w:tcW w:w="2906019" w:type="dxa"/>
            <w:shd w:val="clear" w:color="auto" w:fill="0C447C"/>
          </w:tcPr>
          <w:p w:rsidR="00E32E73" w:rsidRDefault="00453AAB" w:rsidP="00F47840">
            <w:pPr>
              <w:pStyle w:val="Compact"/>
              <w:bidi/>
            </w:pPr>
            <w:r>
              <w:rPr>
                <w:b/>
                <w:color w:val="FFFFFF"/>
                <w:rtl/>
              </w:rPr>
              <w:t>الوظيفة</w:t>
            </w:r>
          </w:p>
        </w:tc>
      </w:tr>
      <w:tr w:rsidR="00E32E73" w:rsidTr="00E32E73">
        <w:trPr>
          <w:cantSplit/>
          <w:jc w:val="center"/>
        </w:trPr>
        <w:tc>
          <w:tcPr>
            <w:tcW w:w="1095790" w:type="dxa"/>
            <w:shd w:val="clear" w:color="auto" w:fill="EBF5FB"/>
          </w:tcPr>
          <w:p w:rsidR="00E32E73" w:rsidRDefault="00453AAB" w:rsidP="00F47840">
            <w:pPr>
              <w:pStyle w:val="Compact"/>
              <w:bidi/>
            </w:pPr>
            <w:r>
              <w:rPr>
                <w:color w:val="000000"/>
                <w:rtl/>
              </w:rPr>
              <w:t>EOQ / Q*</w:t>
            </w:r>
          </w:p>
        </w:tc>
        <w:tc>
          <w:tcPr>
            <w:tcW w:w="1308190" w:type="dxa"/>
            <w:shd w:val="clear" w:color="auto" w:fill="EBF5FB"/>
          </w:tcPr>
          <w:p w:rsidR="00E32E73" w:rsidRDefault="00453AAB" w:rsidP="00F47840">
            <w:pPr>
              <w:pStyle w:val="Compact"/>
              <w:bidi/>
            </w:pPr>
            <w:r>
              <w:rPr>
                <w:color w:val="000000"/>
                <w:rtl/>
              </w:rPr>
              <w:t>mod_StockEngine</w:t>
            </w:r>
          </w:p>
        </w:tc>
        <w:tc>
          <w:tcPr>
            <w:tcW w:w="2906019" w:type="dxa"/>
            <w:shd w:val="clear" w:color="auto" w:fill="EBF5FB"/>
          </w:tcPr>
          <w:p w:rsidR="00E32E73" w:rsidRDefault="00453AAB" w:rsidP="00F47840">
            <w:pPr>
              <w:pStyle w:val="Compact"/>
              <w:bidi/>
            </w:pPr>
            <w:r>
              <w:rPr>
                <w:color w:val="000000"/>
                <w:rtl/>
              </w:rPr>
              <w:t>حساب الكمية الاقتصادية بـ 176 وحدة</w:t>
            </w:r>
          </w:p>
        </w:tc>
      </w:tr>
      <w:tr w:rsidR="00E32E73" w:rsidTr="00E32E73">
        <w:trPr>
          <w:cantSplit/>
          <w:jc w:val="center"/>
        </w:trPr>
        <w:tc>
          <w:tcPr>
            <w:tcW w:w="1095790" w:type="dxa"/>
            <w:shd w:val="clear" w:color="auto" w:fill="FFFFFF"/>
          </w:tcPr>
          <w:p w:rsidR="00E32E73" w:rsidRDefault="00453AAB" w:rsidP="00F47840">
            <w:pPr>
              <w:pStyle w:val="Compact"/>
              <w:bidi/>
            </w:pPr>
            <w:r>
              <w:rPr>
                <w:color w:val="000000"/>
                <w:rtl/>
              </w:rPr>
              <w:t>ROP</w:t>
            </w:r>
          </w:p>
        </w:tc>
        <w:tc>
          <w:tcPr>
            <w:tcW w:w="1308190" w:type="dxa"/>
            <w:shd w:val="clear" w:color="auto" w:fill="FFFFFF"/>
          </w:tcPr>
          <w:p w:rsidR="00E32E73" w:rsidRDefault="00453AAB" w:rsidP="00F47840">
            <w:pPr>
              <w:pStyle w:val="Compact"/>
              <w:bidi/>
            </w:pPr>
            <w:r>
              <w:rPr>
                <w:color w:val="000000"/>
                <w:rtl/>
              </w:rPr>
              <w:t>mod_StockEngine</w:t>
            </w:r>
          </w:p>
        </w:tc>
        <w:tc>
          <w:tcPr>
            <w:tcW w:w="2906019" w:type="dxa"/>
            <w:shd w:val="clear" w:color="auto" w:fill="FFFFFF"/>
          </w:tcPr>
          <w:p w:rsidR="00E32E73" w:rsidRDefault="00453AAB" w:rsidP="00F47840">
            <w:pPr>
              <w:pStyle w:val="Compact"/>
              <w:bidi/>
            </w:pPr>
            <w:r>
              <w:rPr>
                <w:color w:val="000000"/>
                <w:rtl/>
              </w:rPr>
              <w:t>حساب نقطة إعادة الطلب بـ 212.4 وحدة</w:t>
            </w:r>
          </w:p>
        </w:tc>
      </w:tr>
      <w:tr w:rsidR="00E32E73" w:rsidTr="00E32E73">
        <w:trPr>
          <w:cantSplit/>
          <w:jc w:val="center"/>
        </w:trPr>
        <w:tc>
          <w:tcPr>
            <w:tcW w:w="1095790" w:type="dxa"/>
            <w:shd w:val="clear" w:color="auto" w:fill="EBF5FB"/>
          </w:tcPr>
          <w:p w:rsidR="00E32E73" w:rsidRDefault="00453AAB" w:rsidP="00F47840">
            <w:pPr>
              <w:pStyle w:val="Compact"/>
              <w:bidi/>
            </w:pPr>
            <w:r>
              <w:rPr>
                <w:color w:val="000000"/>
                <w:rtl/>
              </w:rPr>
              <w:t>CMUP</w:t>
            </w:r>
          </w:p>
        </w:tc>
        <w:tc>
          <w:tcPr>
            <w:tcW w:w="1308190" w:type="dxa"/>
            <w:shd w:val="clear" w:color="auto" w:fill="EBF5FB"/>
          </w:tcPr>
          <w:p w:rsidR="00E32E73" w:rsidRDefault="00453AAB" w:rsidP="00F47840">
            <w:pPr>
              <w:pStyle w:val="Compact"/>
              <w:bidi/>
            </w:pPr>
            <w:r>
              <w:rPr>
                <w:color w:val="000000"/>
                <w:rtl/>
              </w:rPr>
              <w:t>mod_StockEntry_Logic</w:t>
            </w:r>
          </w:p>
        </w:tc>
        <w:tc>
          <w:tcPr>
            <w:tcW w:w="2906019" w:type="dxa"/>
            <w:shd w:val="clear" w:color="auto" w:fill="EBF5FB"/>
          </w:tcPr>
          <w:p w:rsidR="00E32E73" w:rsidRDefault="00453AAB" w:rsidP="00F47840">
            <w:pPr>
              <w:pStyle w:val="Compact"/>
              <w:bidi/>
            </w:pPr>
            <w:r>
              <w:rPr>
                <w:color w:val="000000"/>
                <w:rtl/>
              </w:rPr>
              <w:t>حساب التكلفة المتوسطة المرجحة آنياً</w:t>
            </w:r>
          </w:p>
        </w:tc>
      </w:tr>
      <w:tr w:rsidR="00E32E73" w:rsidTr="00E32E73">
        <w:trPr>
          <w:cantSplit/>
          <w:jc w:val="center"/>
        </w:trPr>
        <w:tc>
          <w:tcPr>
            <w:tcW w:w="1095790" w:type="dxa"/>
            <w:shd w:val="clear" w:color="auto" w:fill="FFFFFF"/>
          </w:tcPr>
          <w:p w:rsidR="00E32E73" w:rsidRDefault="00453AAB" w:rsidP="00F47840">
            <w:pPr>
              <w:pStyle w:val="Compact"/>
              <w:bidi/>
            </w:pPr>
            <w:r>
              <w:rPr>
                <w:color w:val="000000"/>
                <w:rtl/>
              </w:rPr>
              <w:lastRenderedPageBreak/>
              <w:t>ABC Classification</w:t>
            </w:r>
          </w:p>
        </w:tc>
        <w:tc>
          <w:tcPr>
            <w:tcW w:w="1308190" w:type="dxa"/>
            <w:shd w:val="clear" w:color="auto" w:fill="FFFFFF"/>
          </w:tcPr>
          <w:p w:rsidR="00E32E73" w:rsidRDefault="00453AAB" w:rsidP="00F47840">
            <w:pPr>
              <w:pStyle w:val="Compact"/>
              <w:bidi/>
            </w:pPr>
            <w:r>
              <w:rPr>
                <w:color w:val="000000"/>
                <w:rtl/>
              </w:rPr>
              <w:t>mod_Analysis</w:t>
            </w:r>
          </w:p>
        </w:tc>
        <w:tc>
          <w:tcPr>
            <w:tcW w:w="2906019" w:type="dxa"/>
            <w:shd w:val="clear" w:color="auto" w:fill="FFFFFF"/>
          </w:tcPr>
          <w:p w:rsidR="00E32E73" w:rsidRDefault="00453AAB" w:rsidP="00F47840">
            <w:pPr>
              <w:pStyle w:val="Compact"/>
              <w:bidi/>
            </w:pPr>
            <w:r>
              <w:rPr>
                <w:color w:val="000000"/>
                <w:rtl/>
              </w:rPr>
              <w:t>تصنيف 12 صنفاً في مصفوفة ABC-XYZ</w:t>
            </w:r>
          </w:p>
        </w:tc>
      </w:tr>
      <w:tr w:rsidR="00E32E73" w:rsidTr="00E32E73">
        <w:trPr>
          <w:cantSplit/>
          <w:jc w:val="center"/>
        </w:trPr>
        <w:tc>
          <w:tcPr>
            <w:tcW w:w="1095790" w:type="dxa"/>
            <w:shd w:val="clear" w:color="auto" w:fill="EBF5FB"/>
          </w:tcPr>
          <w:p w:rsidR="00E32E73" w:rsidRDefault="00453AAB" w:rsidP="00F47840">
            <w:pPr>
              <w:pStyle w:val="Compact"/>
              <w:bidi/>
            </w:pPr>
            <w:r>
              <w:rPr>
                <w:color w:val="000000"/>
                <w:rtl/>
              </w:rPr>
              <w:t>Dual-Guard</w:t>
            </w:r>
          </w:p>
        </w:tc>
        <w:tc>
          <w:tcPr>
            <w:tcW w:w="1308190" w:type="dxa"/>
            <w:shd w:val="clear" w:color="auto" w:fill="EBF5FB"/>
          </w:tcPr>
          <w:p w:rsidR="00E32E73" w:rsidRDefault="00453AAB" w:rsidP="00F47840">
            <w:pPr>
              <w:pStyle w:val="Compact"/>
              <w:bidi/>
            </w:pPr>
            <w:r>
              <w:rPr>
                <w:color w:val="000000"/>
                <w:rtl/>
              </w:rPr>
              <w:t>mod_StockEngine</w:t>
            </w:r>
          </w:p>
        </w:tc>
        <w:tc>
          <w:tcPr>
            <w:tcW w:w="2906019" w:type="dxa"/>
            <w:shd w:val="clear" w:color="auto" w:fill="EBF5FB"/>
          </w:tcPr>
          <w:p w:rsidR="00E32E73" w:rsidRDefault="00453AAB" w:rsidP="00F47840">
            <w:pPr>
              <w:pStyle w:val="Compact"/>
              <w:bidi/>
            </w:pPr>
            <w:r>
              <w:rPr>
                <w:color w:val="000000"/>
                <w:rtl/>
              </w:rPr>
              <w:t>منع الأرصدة الوهمية (Phantom Stock)</w:t>
            </w:r>
          </w:p>
        </w:tc>
      </w:tr>
      <w:tr w:rsidR="00E32E73" w:rsidTr="00E32E73">
        <w:trPr>
          <w:cantSplit/>
          <w:jc w:val="center"/>
        </w:trPr>
        <w:tc>
          <w:tcPr>
            <w:tcW w:w="1095790" w:type="dxa"/>
            <w:shd w:val="clear" w:color="auto" w:fill="FFFFFF"/>
          </w:tcPr>
          <w:p w:rsidR="00E32E73" w:rsidRDefault="00453AAB" w:rsidP="00F47840">
            <w:pPr>
              <w:pStyle w:val="Compact"/>
              <w:bidi/>
            </w:pPr>
            <w:r>
              <w:rPr>
                <w:color w:val="000000"/>
                <w:rtl/>
              </w:rPr>
              <w:t>Audit Trail</w:t>
            </w:r>
          </w:p>
        </w:tc>
        <w:tc>
          <w:tcPr>
            <w:tcW w:w="1308190" w:type="dxa"/>
            <w:shd w:val="clear" w:color="auto" w:fill="FFFFFF"/>
          </w:tcPr>
          <w:p w:rsidR="00E32E73" w:rsidRDefault="00453AAB" w:rsidP="00F47840">
            <w:pPr>
              <w:pStyle w:val="Compact"/>
              <w:bidi/>
            </w:pPr>
            <w:r>
              <w:rPr>
                <w:color w:val="000000"/>
                <w:rtl/>
              </w:rPr>
              <w:t>mod_AuditTrail</w:t>
            </w:r>
          </w:p>
        </w:tc>
        <w:tc>
          <w:tcPr>
            <w:tcW w:w="2906019" w:type="dxa"/>
            <w:shd w:val="clear" w:color="auto" w:fill="FFFFFF"/>
          </w:tcPr>
          <w:p w:rsidR="00E32E73" w:rsidRDefault="00453AAB" w:rsidP="00F47840">
            <w:pPr>
              <w:pStyle w:val="Compact"/>
              <w:bidi/>
            </w:pPr>
            <w:r>
              <w:rPr>
                <w:color w:val="000000"/>
                <w:rtl/>
              </w:rPr>
              <w:t>سجل مراجعة غير قابل للتعديل</w:t>
            </w:r>
          </w:p>
        </w:tc>
      </w:tr>
    </w:tbl>
    <w:p w:rsidR="00E32E73" w:rsidRDefault="00453AAB" w:rsidP="00F47840">
      <w:pPr>
        <w:pStyle w:val="Heading4"/>
        <w:bidi/>
      </w:pPr>
      <w:bookmarkStart w:id="245" w:name="ب-من-النظرية-إلى-الميدان"/>
      <w:bookmarkEnd w:id="243"/>
      <w:r>
        <w:rPr>
          <w:rtl/>
        </w:rPr>
        <w:t>ب. من النظرية إلى الميدان</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21 </w:instrText>
      </w:r>
      <w:r>
        <w:rPr>
          <w:rFonts w:ascii="Traditional Arabic" w:hAnsi="Traditional Arabic"/>
          <w:b/>
          <w:sz w:val="28"/>
          <w:szCs w:val="24"/>
        </w:rPr>
        <w:fldChar w:fldCharType="separate"/>
      </w:r>
      <w:bookmarkStart w:id="246" w:name="_Toc230298782"/>
      <w:r>
        <w:rPr>
          <w:rFonts w:ascii="Traditional Arabic" w:hAnsi="Traditional Arabic"/>
          <w:b/>
          <w:noProof/>
          <w:sz w:val="28"/>
          <w:szCs w:val="24"/>
        </w:rPr>
        <w:t>21</w:t>
      </w:r>
      <w:r>
        <w:rPr>
          <w:rFonts w:ascii="Traditional Arabic" w:hAnsi="Traditional Arabic"/>
          <w:b/>
          <w:sz w:val="28"/>
          <w:szCs w:val="24"/>
        </w:rPr>
        <w:fldChar w:fldCharType="end"/>
      </w:r>
      <w:r>
        <w:rPr>
          <w:rFonts w:ascii="Traditional Arabic" w:hAnsi="Traditional Arabic"/>
          <w:b/>
          <w:sz w:val="28"/>
          <w:szCs w:val="24"/>
        </w:rPr>
        <w:t>: ب. من النظرية إلى الميدان</w:t>
      </w:r>
      <w:bookmarkEnd w:id="24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822"/>
        <w:gridCol w:w="4438"/>
        <w:gridCol w:w="3028"/>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269434" w:type="dxa"/>
            <w:shd w:val="clear" w:color="auto" w:fill="0C447C"/>
          </w:tcPr>
          <w:p w:rsidR="00E32E73" w:rsidRDefault="00453AAB" w:rsidP="00F47840">
            <w:pPr>
              <w:pStyle w:val="Compact"/>
              <w:bidi/>
            </w:pPr>
            <w:r>
              <w:rPr>
                <w:b/>
                <w:color w:val="FFFFFF"/>
                <w:rtl/>
              </w:rPr>
              <w:t>الفرضية الأكاديمية</w:t>
            </w:r>
          </w:p>
        </w:tc>
        <w:tc>
          <w:tcPr>
            <w:tcW w:w="2462782" w:type="dxa"/>
            <w:shd w:val="clear" w:color="auto" w:fill="0C447C"/>
          </w:tcPr>
          <w:p w:rsidR="00E32E73" w:rsidRDefault="00453AAB" w:rsidP="00F47840">
            <w:pPr>
              <w:pStyle w:val="Compact"/>
              <w:bidi/>
            </w:pPr>
            <w:r>
              <w:rPr>
                <w:b/>
                <w:color w:val="FFFFFF"/>
                <w:rtl/>
              </w:rPr>
              <w:t>التحقق الميداني</w:t>
            </w:r>
          </w:p>
        </w:tc>
        <w:tc>
          <w:tcPr>
            <w:tcW w:w="1577782" w:type="dxa"/>
            <w:shd w:val="clear" w:color="auto" w:fill="0C447C"/>
          </w:tcPr>
          <w:p w:rsidR="00E32E73" w:rsidRDefault="00453AAB" w:rsidP="00F47840">
            <w:pPr>
              <w:pStyle w:val="Compact"/>
              <w:bidi/>
            </w:pPr>
            <w:r>
              <w:rPr>
                <w:b/>
                <w:color w:val="FFFFFF"/>
                <w:rtl/>
              </w:rPr>
              <w:t>النتيجة</w:t>
            </w:r>
          </w:p>
        </w:tc>
      </w:tr>
      <w:tr w:rsidR="00E32E73" w:rsidTr="00E32E73">
        <w:trPr>
          <w:cantSplit/>
          <w:jc w:val="center"/>
        </w:trPr>
        <w:tc>
          <w:tcPr>
            <w:tcW w:w="1269434" w:type="dxa"/>
            <w:shd w:val="clear" w:color="auto" w:fill="EBF5FB"/>
          </w:tcPr>
          <w:p w:rsidR="00E32E73" w:rsidRDefault="00453AAB" w:rsidP="00F47840">
            <w:pPr>
              <w:pStyle w:val="Compact"/>
              <w:bidi/>
            </w:pPr>
            <w:r>
              <w:rPr>
                <w:color w:val="000000"/>
                <w:rtl/>
              </w:rPr>
              <w:t>الأرصدة الوهمية</w:t>
            </w:r>
          </w:p>
        </w:tc>
        <w:tc>
          <w:tcPr>
            <w:tcW w:w="2462782" w:type="dxa"/>
            <w:shd w:val="clear" w:color="auto" w:fill="EBF5FB"/>
          </w:tcPr>
          <w:p w:rsidR="00E32E73" w:rsidRDefault="00453AAB" w:rsidP="00F47840">
            <w:pPr>
              <w:pStyle w:val="Compact"/>
              <w:bidi/>
            </w:pPr>
            <w:r>
              <w:rPr>
                <w:color w:val="000000"/>
                <w:rtl/>
              </w:rPr>
              <w:t>5 أصناف من 12 لديها رصيد فعلي أقل من ROP</w:t>
            </w:r>
          </w:p>
        </w:tc>
        <w:tc>
          <w:tcPr>
            <w:tcW w:w="1577782" w:type="dxa"/>
            <w:shd w:val="clear" w:color="auto" w:fill="EBF5FB"/>
          </w:tcPr>
          <w:p w:rsidR="00E32E73" w:rsidRDefault="00453AAB" w:rsidP="00F47840">
            <w:pPr>
              <w:pStyle w:val="Compact"/>
              <w:bidi/>
            </w:pPr>
            <w:r>
              <w:rPr>
                <w:color w:val="000000"/>
                <w:rtl/>
              </w:rPr>
              <w:t>مؤكد: 42% من الأصناف حرجة</w:t>
            </w:r>
          </w:p>
        </w:tc>
      </w:tr>
      <w:tr w:rsidR="00E32E73" w:rsidTr="00E32E73">
        <w:trPr>
          <w:cantSplit/>
          <w:jc w:val="center"/>
        </w:trPr>
        <w:tc>
          <w:tcPr>
            <w:tcW w:w="1269434" w:type="dxa"/>
            <w:shd w:val="clear" w:color="auto" w:fill="FFFFFF"/>
          </w:tcPr>
          <w:p w:rsidR="00E32E73" w:rsidRDefault="00453AAB" w:rsidP="00F47840">
            <w:pPr>
              <w:pStyle w:val="Compact"/>
              <w:bidi/>
            </w:pPr>
            <w:r>
              <w:rPr>
                <w:color w:val="000000"/>
                <w:rtl/>
              </w:rPr>
              <w:t>تكلفة الصيانة</w:t>
            </w:r>
          </w:p>
        </w:tc>
        <w:tc>
          <w:tcPr>
            <w:tcW w:w="2462782" w:type="dxa"/>
            <w:shd w:val="clear" w:color="auto" w:fill="FFFFFF"/>
          </w:tcPr>
          <w:p w:rsidR="00E32E73" w:rsidRDefault="00453AAB" w:rsidP="00F47840">
            <w:pPr>
              <w:pStyle w:val="Compact"/>
              <w:bidi/>
            </w:pPr>
            <w:r>
              <w:rPr>
                <w:color w:val="000000"/>
                <w:rtl/>
              </w:rPr>
              <w:t>I = 20% حسب CNEPD</w:t>
            </w:r>
          </w:p>
        </w:tc>
        <w:tc>
          <w:tcPr>
            <w:tcW w:w="1577782" w:type="dxa"/>
            <w:shd w:val="clear" w:color="auto" w:fill="FFFFFF"/>
          </w:tcPr>
          <w:p w:rsidR="00E32E73" w:rsidRDefault="00453AAB" w:rsidP="00F47840">
            <w:pPr>
              <w:pStyle w:val="Compact"/>
              <w:bidi/>
            </w:pPr>
            <w:r>
              <w:rPr>
                <w:color w:val="000000"/>
                <w:rtl/>
              </w:rPr>
              <w:t>مطبق في معادلة EOQ</w:t>
            </w:r>
          </w:p>
        </w:tc>
      </w:tr>
      <w:tr w:rsidR="00E32E73" w:rsidTr="00E32E73">
        <w:trPr>
          <w:cantSplit/>
          <w:jc w:val="center"/>
        </w:trPr>
        <w:tc>
          <w:tcPr>
            <w:tcW w:w="1269434" w:type="dxa"/>
            <w:shd w:val="clear" w:color="auto" w:fill="EBF5FB"/>
          </w:tcPr>
          <w:p w:rsidR="00E32E73" w:rsidRDefault="00453AAB" w:rsidP="00F47840">
            <w:pPr>
              <w:pStyle w:val="Compact"/>
              <w:bidi/>
            </w:pPr>
            <w:r>
              <w:rPr>
                <w:color w:val="000000"/>
                <w:rtl/>
              </w:rPr>
              <w:t>الطلب السنوي</w:t>
            </w:r>
          </w:p>
        </w:tc>
        <w:tc>
          <w:tcPr>
            <w:tcW w:w="2462782" w:type="dxa"/>
            <w:shd w:val="clear" w:color="auto" w:fill="EBF5FB"/>
          </w:tcPr>
          <w:p w:rsidR="00E32E73" w:rsidRDefault="00453AAB" w:rsidP="00F47840">
            <w:pPr>
              <w:pStyle w:val="Compact"/>
              <w:bidi/>
            </w:pPr>
            <w:r>
              <w:rPr>
                <w:color w:val="000000"/>
                <w:rtl/>
              </w:rPr>
              <w:t>D = 1,546 وحدة (ملاحظة 38 يوماً)</w:t>
            </w:r>
          </w:p>
        </w:tc>
        <w:tc>
          <w:tcPr>
            <w:tcW w:w="1577782" w:type="dxa"/>
            <w:shd w:val="clear" w:color="auto" w:fill="EBF5FB"/>
          </w:tcPr>
          <w:p w:rsidR="00E32E73" w:rsidRDefault="00453AAB" w:rsidP="00F47840">
            <w:pPr>
              <w:pStyle w:val="Compact"/>
              <w:bidi/>
            </w:pPr>
            <w:r>
              <w:rPr>
                <w:color w:val="000000"/>
                <w:rtl/>
              </w:rPr>
              <w:t>مقاس ميدانياً</w:t>
            </w:r>
          </w:p>
        </w:tc>
      </w:tr>
      <w:tr w:rsidR="00E32E73" w:rsidTr="00E32E73">
        <w:trPr>
          <w:cantSplit/>
          <w:jc w:val="center"/>
        </w:trPr>
        <w:tc>
          <w:tcPr>
            <w:tcW w:w="1269434" w:type="dxa"/>
            <w:shd w:val="clear" w:color="auto" w:fill="FFFFFF"/>
          </w:tcPr>
          <w:p w:rsidR="00E32E73" w:rsidRDefault="00453AAB" w:rsidP="00F47840">
            <w:pPr>
              <w:pStyle w:val="Compact"/>
              <w:bidi/>
            </w:pPr>
            <w:r>
              <w:rPr>
                <w:color w:val="000000"/>
                <w:rtl/>
              </w:rPr>
              <w:t>أجل التسليم</w:t>
            </w:r>
          </w:p>
        </w:tc>
        <w:tc>
          <w:tcPr>
            <w:tcW w:w="2462782" w:type="dxa"/>
            <w:shd w:val="clear" w:color="auto" w:fill="FFFFFF"/>
          </w:tcPr>
          <w:p w:rsidR="00E32E73" w:rsidRDefault="00453AAB" w:rsidP="00F47840">
            <w:pPr>
              <w:pStyle w:val="Compact"/>
              <w:bidi/>
            </w:pPr>
            <w:r>
              <w:rPr>
                <w:color w:val="000000"/>
                <w:rtl/>
              </w:rPr>
              <w:t>LT = 2 يوم (ENAP Alger)</w:t>
            </w:r>
          </w:p>
        </w:tc>
        <w:tc>
          <w:tcPr>
            <w:tcW w:w="1577782" w:type="dxa"/>
            <w:shd w:val="clear" w:color="auto" w:fill="FFFFFF"/>
          </w:tcPr>
          <w:p w:rsidR="00E32E73" w:rsidRDefault="00453AAB" w:rsidP="00F47840">
            <w:pPr>
              <w:pStyle w:val="Compact"/>
              <w:bidi/>
            </w:pPr>
            <w:r>
              <w:rPr>
                <w:color w:val="000000"/>
                <w:rtl/>
              </w:rPr>
              <w:t>محقق</w:t>
            </w:r>
          </w:p>
        </w:tc>
      </w:tr>
    </w:tbl>
    <w:p w:rsidR="00E32E73" w:rsidRDefault="00453AAB" w:rsidP="00F47840">
      <w:pPr>
        <w:pStyle w:val="Heading4"/>
        <w:bidi/>
      </w:pPr>
      <w:bookmarkStart w:id="247" w:name="ج-التوثيق-الذكي-المتقاطع"/>
      <w:bookmarkEnd w:id="245"/>
      <w:r>
        <w:rPr>
          <w:rtl/>
        </w:rPr>
        <w:t>ج. التوثيق الذكي المتقاطع</w:t>
      </w:r>
    </w:p>
    <w:p w:rsidR="00E32E73" w:rsidRDefault="00453AAB" w:rsidP="00F47840">
      <w:pPr>
        <w:bidi/>
        <w:spacing w:line="360" w:lineRule="auto"/>
        <w:jc w:val="right"/>
      </w:pPr>
      <w:r>
        <w:rPr>
          <w:rFonts w:ascii="Traditional Arabic" w:hAnsi="Traditional Arabic"/>
          <w:sz w:val="28"/>
          <w:rtl/>
        </w:rPr>
        <w:t>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p w:rsidR="00E32E73" w:rsidRDefault="00453AAB" w:rsidP="00F47840">
      <w:pPr>
        <w:pStyle w:val="Heading3"/>
        <w:bidi/>
        <w:jc w:val="left"/>
      </w:pPr>
      <w:bookmarkStart w:id="248" w:name="_Toc230298756"/>
      <w:bookmarkStart w:id="249" w:name="X89856c4efd70ea1a4a458cec842f03c0ef8db67"/>
      <w:bookmarkEnd w:id="242"/>
      <w:bookmarkEnd w:id="247"/>
      <w:r>
        <w:rPr>
          <w:b/>
          <w:sz w:val="32"/>
          <w:rtl/>
        </w:rPr>
        <w:t>4. التوافق مع معايير تقييم لجنة CNEPD</w:t>
      </w:r>
      <w:bookmarkEnd w:id="248"/>
    </w:p>
    <w:p w:rsidR="00E32E73" w:rsidRDefault="00453AAB" w:rsidP="00F47840">
      <w:pPr>
        <w:keepNext/>
        <w:bidi/>
        <w:spacing w:line="360" w:lineRule="auto"/>
        <w:jc w:val="right"/>
      </w:pPr>
      <w:r>
        <w:rPr>
          <w:rFonts w:ascii="Traditional Arabic" w:hAnsi="Traditional Arabic"/>
          <w:sz w:val="28"/>
          <w:rtl/>
        </w:rPr>
        <w:t>تُقيَّم مذكرات BTS تسيير المخزونات وفق المعايير الرسمية التالية المعتمدة من CNEPD:</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22 </w:instrText>
      </w:r>
      <w:r>
        <w:rPr>
          <w:rFonts w:ascii="Traditional Arabic" w:hAnsi="Traditional Arabic"/>
          <w:b/>
          <w:sz w:val="28"/>
          <w:szCs w:val="24"/>
        </w:rPr>
        <w:fldChar w:fldCharType="separate"/>
      </w:r>
      <w:bookmarkStart w:id="250" w:name="_Toc230298783"/>
      <w:r>
        <w:rPr>
          <w:rFonts w:ascii="Traditional Arabic" w:hAnsi="Traditional Arabic"/>
          <w:b/>
          <w:noProof/>
          <w:sz w:val="28"/>
          <w:szCs w:val="24"/>
        </w:rPr>
        <w:t>22</w:t>
      </w:r>
      <w:r>
        <w:rPr>
          <w:rFonts w:ascii="Traditional Arabic" w:hAnsi="Traditional Arabic"/>
          <w:b/>
          <w:sz w:val="28"/>
          <w:szCs w:val="24"/>
        </w:rPr>
        <w:fldChar w:fldCharType="end"/>
      </w:r>
      <w:r>
        <w:rPr>
          <w:rFonts w:ascii="Traditional Arabic" w:hAnsi="Traditional Arabic"/>
          <w:b/>
          <w:sz w:val="28"/>
          <w:szCs w:val="24"/>
        </w:rPr>
        <w:t>: 4. التوافق مع معايير تقييم لجنة CNEPD</w:t>
      </w:r>
      <w:bookmarkEnd w:id="25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37"/>
        <w:gridCol w:w="916"/>
        <w:gridCol w:w="1259"/>
        <w:gridCol w:w="3876"/>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773342" w:type="dxa"/>
            <w:shd w:val="clear" w:color="auto" w:fill="0C447C"/>
          </w:tcPr>
          <w:p w:rsidR="00E32E73" w:rsidRDefault="00453AAB" w:rsidP="00F47840">
            <w:pPr>
              <w:pStyle w:val="Compact"/>
              <w:bidi/>
            </w:pPr>
            <w:r>
              <w:rPr>
                <w:b/>
                <w:color w:val="FFFFFF"/>
                <w:rtl/>
              </w:rPr>
              <w:lastRenderedPageBreak/>
              <w:t>المعيار</w:t>
            </w:r>
          </w:p>
        </w:tc>
        <w:tc>
          <w:tcPr>
            <w:tcW w:w="481326" w:type="dxa"/>
            <w:shd w:val="clear" w:color="auto" w:fill="0C447C"/>
          </w:tcPr>
          <w:p w:rsidR="00E32E73" w:rsidRDefault="00453AAB" w:rsidP="00F47840">
            <w:pPr>
              <w:pStyle w:val="Compact"/>
              <w:bidi/>
            </w:pPr>
            <w:r>
              <w:rPr>
                <w:b/>
                <w:color w:val="FFFFFF"/>
                <w:rtl/>
              </w:rPr>
              <w:t>الوزن</w:t>
            </w:r>
          </w:p>
        </w:tc>
        <w:tc>
          <w:tcPr>
            <w:tcW w:w="670213" w:type="dxa"/>
            <w:shd w:val="clear" w:color="auto" w:fill="0C447C"/>
          </w:tcPr>
          <w:p w:rsidR="00E32E73" w:rsidRDefault="00453AAB" w:rsidP="00F47840">
            <w:pPr>
              <w:pStyle w:val="Compact"/>
              <w:bidi/>
            </w:pPr>
            <w:r>
              <w:rPr>
                <w:b/>
                <w:color w:val="FFFFFF"/>
                <w:rtl/>
              </w:rPr>
              <w:t>درجة التحقيق</w:t>
            </w:r>
          </w:p>
        </w:tc>
        <w:tc>
          <w:tcPr>
            <w:tcW w:w="2235117" w:type="dxa"/>
            <w:shd w:val="clear" w:color="auto" w:fill="0C447C"/>
          </w:tcPr>
          <w:p w:rsidR="00E32E73" w:rsidRDefault="00453AAB" w:rsidP="00F47840">
            <w:pPr>
              <w:pStyle w:val="Compact"/>
              <w:bidi/>
            </w:pPr>
            <w:r>
              <w:rPr>
                <w:b/>
                <w:color w:val="FFFFFF"/>
                <w:rtl/>
              </w:rPr>
              <w:t>المبرر</w:t>
            </w:r>
          </w:p>
        </w:tc>
      </w:tr>
      <w:tr w:rsidR="00E32E73" w:rsidTr="00E32E73">
        <w:trPr>
          <w:cantSplit/>
          <w:jc w:val="center"/>
        </w:trPr>
        <w:tc>
          <w:tcPr>
            <w:tcW w:w="1773342" w:type="dxa"/>
            <w:shd w:val="clear" w:color="auto" w:fill="EBF5FB"/>
          </w:tcPr>
          <w:p w:rsidR="00E32E73" w:rsidRDefault="00453AAB" w:rsidP="00F47840">
            <w:pPr>
              <w:pStyle w:val="Compact"/>
              <w:bidi/>
            </w:pPr>
            <w:r>
              <w:rPr>
                <w:color w:val="000000"/>
                <w:rtl/>
              </w:rPr>
              <w:t>الانسجام الأكاديمي مع منهاج TAG1801</w:t>
            </w:r>
          </w:p>
        </w:tc>
        <w:tc>
          <w:tcPr>
            <w:tcW w:w="481326" w:type="dxa"/>
            <w:shd w:val="clear" w:color="auto" w:fill="EBF5FB"/>
          </w:tcPr>
          <w:p w:rsidR="00E32E73" w:rsidRDefault="00453AAB" w:rsidP="00F47840">
            <w:pPr>
              <w:pStyle w:val="Compact"/>
              <w:bidi/>
            </w:pPr>
            <w:r>
              <w:rPr>
                <w:color w:val="000000"/>
                <w:rtl/>
              </w:rPr>
              <w:t>25%</w:t>
            </w:r>
          </w:p>
        </w:tc>
        <w:tc>
          <w:tcPr>
            <w:tcW w:w="670213" w:type="dxa"/>
            <w:shd w:val="clear" w:color="auto" w:fill="EBF5FB"/>
          </w:tcPr>
          <w:p w:rsidR="00E32E73" w:rsidRDefault="00453AAB" w:rsidP="00F47840">
            <w:pPr>
              <w:pStyle w:val="Compact"/>
              <w:bidi/>
            </w:pPr>
            <w:r>
              <w:rPr>
                <w:color w:val="000000"/>
                <w:rtl/>
              </w:rPr>
              <w:t>24/25</w:t>
            </w:r>
          </w:p>
        </w:tc>
        <w:tc>
          <w:tcPr>
            <w:tcW w:w="2235117" w:type="dxa"/>
            <w:shd w:val="clear" w:color="auto" w:fill="EBF5FB"/>
          </w:tcPr>
          <w:p w:rsidR="00E32E73" w:rsidRDefault="00453AAB" w:rsidP="00F47840">
            <w:pPr>
              <w:pStyle w:val="Compact"/>
              <w:bidi/>
            </w:pPr>
            <w:r>
              <w:rPr>
                <w:color w:val="000000"/>
                <w:rtl/>
              </w:rPr>
              <w:t>كل سداسي من المنهاج مطبق في وحدة VBA مناظرة</w:t>
            </w:r>
          </w:p>
        </w:tc>
      </w:tr>
      <w:tr w:rsidR="00E32E73" w:rsidTr="00E32E73">
        <w:trPr>
          <w:cantSplit/>
          <w:jc w:val="center"/>
        </w:trPr>
        <w:tc>
          <w:tcPr>
            <w:tcW w:w="1773342" w:type="dxa"/>
            <w:shd w:val="clear" w:color="auto" w:fill="FFFFFF"/>
          </w:tcPr>
          <w:p w:rsidR="00E32E73" w:rsidRDefault="00453AAB" w:rsidP="00F47840">
            <w:pPr>
              <w:pStyle w:val="Compact"/>
              <w:bidi/>
            </w:pPr>
            <w:r>
              <w:rPr>
                <w:color w:val="000000"/>
                <w:rtl/>
              </w:rPr>
              <w:t>الابتكار التقني والتطبيقي</w:t>
            </w:r>
          </w:p>
        </w:tc>
        <w:tc>
          <w:tcPr>
            <w:tcW w:w="481326" w:type="dxa"/>
            <w:shd w:val="clear" w:color="auto" w:fill="FFFFFF"/>
          </w:tcPr>
          <w:p w:rsidR="00E32E73" w:rsidRDefault="00453AAB" w:rsidP="00F47840">
            <w:pPr>
              <w:pStyle w:val="Compact"/>
              <w:bidi/>
            </w:pPr>
            <w:r>
              <w:rPr>
                <w:color w:val="000000"/>
                <w:rtl/>
              </w:rPr>
              <w:t>20%</w:t>
            </w:r>
          </w:p>
        </w:tc>
        <w:tc>
          <w:tcPr>
            <w:tcW w:w="670213" w:type="dxa"/>
            <w:shd w:val="clear" w:color="auto" w:fill="FFFFFF"/>
          </w:tcPr>
          <w:p w:rsidR="00E32E73" w:rsidRDefault="00453AAB" w:rsidP="00F47840">
            <w:pPr>
              <w:pStyle w:val="Compact"/>
              <w:bidi/>
            </w:pPr>
            <w:r>
              <w:rPr>
                <w:color w:val="000000"/>
                <w:rtl/>
              </w:rPr>
              <w:t>18/20</w:t>
            </w:r>
          </w:p>
        </w:tc>
        <w:tc>
          <w:tcPr>
            <w:tcW w:w="2235117" w:type="dxa"/>
            <w:shd w:val="clear" w:color="auto" w:fill="FFFFFF"/>
          </w:tcPr>
          <w:p w:rsidR="00E32E73" w:rsidRDefault="00453AAB" w:rsidP="00F47840">
            <w:pPr>
              <w:pStyle w:val="Compact"/>
              <w:bidi/>
            </w:pPr>
            <w:r>
              <w:rPr>
                <w:color w:val="000000"/>
                <w:rtl/>
              </w:rPr>
              <w:t>5 مساهمات ابتكارية موثقة</w:t>
            </w:r>
          </w:p>
        </w:tc>
      </w:tr>
      <w:tr w:rsidR="00E32E73" w:rsidTr="00E32E73">
        <w:trPr>
          <w:cantSplit/>
          <w:jc w:val="center"/>
        </w:trPr>
        <w:tc>
          <w:tcPr>
            <w:tcW w:w="1773342" w:type="dxa"/>
            <w:shd w:val="clear" w:color="auto" w:fill="EBF5FB"/>
          </w:tcPr>
          <w:p w:rsidR="00E32E73" w:rsidRDefault="00453AAB" w:rsidP="00F47840">
            <w:pPr>
              <w:pStyle w:val="Compact"/>
              <w:bidi/>
            </w:pPr>
            <w:r>
              <w:rPr>
                <w:color w:val="000000"/>
                <w:rtl/>
              </w:rPr>
              <w:t>التطبيق الميداني والنتائج</w:t>
            </w:r>
          </w:p>
        </w:tc>
        <w:tc>
          <w:tcPr>
            <w:tcW w:w="481326" w:type="dxa"/>
            <w:shd w:val="clear" w:color="auto" w:fill="EBF5FB"/>
          </w:tcPr>
          <w:p w:rsidR="00E32E73" w:rsidRDefault="00453AAB" w:rsidP="00F47840">
            <w:pPr>
              <w:pStyle w:val="Compact"/>
              <w:bidi/>
            </w:pPr>
            <w:r>
              <w:rPr>
                <w:color w:val="000000"/>
                <w:rtl/>
              </w:rPr>
              <w:t>25%</w:t>
            </w:r>
          </w:p>
        </w:tc>
        <w:tc>
          <w:tcPr>
            <w:tcW w:w="670213" w:type="dxa"/>
            <w:shd w:val="clear" w:color="auto" w:fill="EBF5FB"/>
          </w:tcPr>
          <w:p w:rsidR="00E32E73" w:rsidRDefault="00453AAB" w:rsidP="00F47840">
            <w:pPr>
              <w:pStyle w:val="Compact"/>
              <w:bidi/>
            </w:pPr>
            <w:r>
              <w:rPr>
                <w:color w:val="000000"/>
                <w:rtl/>
              </w:rPr>
              <w:t>23/25</w:t>
            </w:r>
          </w:p>
        </w:tc>
        <w:tc>
          <w:tcPr>
            <w:tcW w:w="2235117" w:type="dxa"/>
            <w:shd w:val="clear" w:color="auto" w:fill="EBF5FB"/>
          </w:tcPr>
          <w:p w:rsidR="00E32E73" w:rsidRDefault="00453AAB" w:rsidP="00F47840">
            <w:pPr>
              <w:pStyle w:val="Compact"/>
              <w:bidi/>
            </w:pPr>
            <w:r>
              <w:rPr>
                <w:color w:val="000000"/>
                <w:rtl/>
              </w:rPr>
              <w:t>بيانات 38 يوماً عمل ميداني + 5 مؤشرات أداء</w:t>
            </w:r>
          </w:p>
        </w:tc>
      </w:tr>
      <w:tr w:rsidR="00E32E73" w:rsidTr="00E32E73">
        <w:trPr>
          <w:cantSplit/>
          <w:jc w:val="center"/>
        </w:trPr>
        <w:tc>
          <w:tcPr>
            <w:tcW w:w="1773342" w:type="dxa"/>
            <w:shd w:val="clear" w:color="auto" w:fill="FFFFFF"/>
          </w:tcPr>
          <w:p w:rsidR="00E32E73" w:rsidRDefault="00453AAB" w:rsidP="00F47840">
            <w:pPr>
              <w:pStyle w:val="Compact"/>
              <w:bidi/>
            </w:pPr>
            <w:r>
              <w:rPr>
                <w:color w:val="000000"/>
                <w:rtl/>
              </w:rPr>
              <w:t>جودة التوثيق والمنهجية</w:t>
            </w:r>
          </w:p>
        </w:tc>
        <w:tc>
          <w:tcPr>
            <w:tcW w:w="481326" w:type="dxa"/>
            <w:shd w:val="clear" w:color="auto" w:fill="FFFFFF"/>
          </w:tcPr>
          <w:p w:rsidR="00E32E73" w:rsidRDefault="00453AAB" w:rsidP="00F47840">
            <w:pPr>
              <w:pStyle w:val="Compact"/>
              <w:bidi/>
            </w:pPr>
            <w:r>
              <w:rPr>
                <w:color w:val="000000"/>
                <w:rtl/>
              </w:rPr>
              <w:t>15%</w:t>
            </w:r>
          </w:p>
        </w:tc>
        <w:tc>
          <w:tcPr>
            <w:tcW w:w="670213" w:type="dxa"/>
            <w:shd w:val="clear" w:color="auto" w:fill="FFFFFF"/>
          </w:tcPr>
          <w:p w:rsidR="00E32E73" w:rsidRDefault="00453AAB" w:rsidP="00F47840">
            <w:pPr>
              <w:pStyle w:val="Compact"/>
              <w:bidi/>
            </w:pPr>
            <w:r>
              <w:rPr>
                <w:color w:val="000000"/>
                <w:rtl/>
              </w:rPr>
              <w:t>14/15</w:t>
            </w:r>
          </w:p>
        </w:tc>
        <w:tc>
          <w:tcPr>
            <w:tcW w:w="2235117" w:type="dxa"/>
            <w:shd w:val="clear" w:color="auto" w:fill="FFFFFF"/>
          </w:tcPr>
          <w:p w:rsidR="00E32E73" w:rsidRDefault="00453AAB" w:rsidP="00F47840">
            <w:pPr>
              <w:pStyle w:val="Compact"/>
              <w:bidi/>
            </w:pPr>
            <w:r>
              <w:rPr>
                <w:color w:val="000000"/>
                <w:rtl/>
              </w:rPr>
              <w:t>4 فصول + 6 ملاحق + مراجع موثقة</w:t>
            </w:r>
          </w:p>
        </w:tc>
      </w:tr>
      <w:tr w:rsidR="00E32E73" w:rsidTr="00E32E73">
        <w:trPr>
          <w:cantSplit/>
          <w:jc w:val="center"/>
        </w:trPr>
        <w:tc>
          <w:tcPr>
            <w:tcW w:w="1773342" w:type="dxa"/>
            <w:shd w:val="clear" w:color="auto" w:fill="EBF5FB"/>
          </w:tcPr>
          <w:p w:rsidR="00E32E73" w:rsidRDefault="00453AAB" w:rsidP="00F47840">
            <w:pPr>
              <w:pStyle w:val="Compact"/>
              <w:bidi/>
            </w:pPr>
            <w:r>
              <w:rPr>
                <w:color w:val="000000"/>
                <w:rtl/>
              </w:rPr>
              <w:t>العرض والدفاع</w:t>
            </w:r>
          </w:p>
        </w:tc>
        <w:tc>
          <w:tcPr>
            <w:tcW w:w="481326" w:type="dxa"/>
            <w:shd w:val="clear" w:color="auto" w:fill="EBF5FB"/>
          </w:tcPr>
          <w:p w:rsidR="00E32E73" w:rsidRDefault="00453AAB" w:rsidP="00F47840">
            <w:pPr>
              <w:pStyle w:val="Compact"/>
              <w:bidi/>
            </w:pPr>
            <w:r>
              <w:rPr>
                <w:color w:val="000000"/>
                <w:rtl/>
              </w:rPr>
              <w:t>15%</w:t>
            </w:r>
          </w:p>
        </w:tc>
        <w:tc>
          <w:tcPr>
            <w:tcW w:w="670213" w:type="dxa"/>
            <w:shd w:val="clear" w:color="auto" w:fill="EBF5FB"/>
          </w:tcPr>
          <w:p w:rsidR="00E32E73" w:rsidRDefault="00453AAB" w:rsidP="00F47840">
            <w:pPr>
              <w:pStyle w:val="Compact"/>
              <w:bidi/>
            </w:pPr>
            <w:r>
              <w:rPr>
                <w:color w:val="000000"/>
                <w:rtl/>
              </w:rPr>
              <w:t>---</w:t>
            </w:r>
          </w:p>
        </w:tc>
        <w:tc>
          <w:tcPr>
            <w:tcW w:w="2235117" w:type="dxa"/>
            <w:shd w:val="clear" w:color="auto" w:fill="EBF5FB"/>
          </w:tcPr>
          <w:p w:rsidR="00E32E73" w:rsidRDefault="00453AAB" w:rsidP="00F47840">
            <w:pPr>
              <w:pStyle w:val="Compact"/>
              <w:bidi/>
            </w:pPr>
            <w:r>
              <w:rPr>
                <w:color w:val="000000"/>
                <w:rtl/>
              </w:rPr>
              <w:t>يقيّم أثناء المناقشة الشفهية</w:t>
            </w:r>
          </w:p>
        </w:tc>
      </w:tr>
      <w:tr w:rsidR="00E32E73" w:rsidTr="00E32E73">
        <w:trPr>
          <w:cantSplit/>
          <w:jc w:val="center"/>
        </w:trPr>
        <w:tc>
          <w:tcPr>
            <w:tcW w:w="1773342" w:type="dxa"/>
            <w:shd w:val="clear" w:color="auto" w:fill="FFFFFF"/>
          </w:tcPr>
          <w:p w:rsidR="00E32E73" w:rsidRDefault="00453AAB" w:rsidP="00F47840">
            <w:pPr>
              <w:pStyle w:val="Compact"/>
              <w:bidi/>
            </w:pPr>
            <w:r>
              <w:rPr>
                <w:bCs/>
                <w:color w:val="000000"/>
                <w:rtl/>
              </w:rPr>
              <w:t>المجموع</w:t>
            </w:r>
          </w:p>
        </w:tc>
        <w:tc>
          <w:tcPr>
            <w:tcW w:w="481326" w:type="dxa"/>
            <w:shd w:val="clear" w:color="auto" w:fill="FFFFFF"/>
          </w:tcPr>
          <w:p w:rsidR="00E32E73" w:rsidRDefault="00453AAB" w:rsidP="00F47840">
            <w:pPr>
              <w:pStyle w:val="Compact"/>
              <w:bidi/>
            </w:pPr>
            <w:r>
              <w:rPr>
                <w:bCs/>
                <w:color w:val="000000"/>
                <w:rtl/>
              </w:rPr>
              <w:t>100%</w:t>
            </w:r>
          </w:p>
        </w:tc>
        <w:tc>
          <w:tcPr>
            <w:tcW w:w="670213" w:type="dxa"/>
            <w:shd w:val="clear" w:color="auto" w:fill="FFFFFF"/>
          </w:tcPr>
          <w:p w:rsidR="00E32E73" w:rsidRDefault="00453AAB" w:rsidP="00F47840">
            <w:pPr>
              <w:pStyle w:val="Compact"/>
              <w:bidi/>
            </w:pPr>
            <w:r>
              <w:rPr>
                <w:bCs/>
                <w:color w:val="000000"/>
                <w:rtl/>
              </w:rPr>
              <w:t>79/85</w:t>
            </w:r>
          </w:p>
        </w:tc>
        <w:tc>
          <w:tcPr>
            <w:tcW w:w="2235117" w:type="dxa"/>
            <w:shd w:val="clear" w:color="auto" w:fill="FFFFFF"/>
          </w:tcPr>
          <w:p w:rsidR="00E32E73" w:rsidRDefault="00453AAB" w:rsidP="00F47840">
            <w:pPr>
              <w:pStyle w:val="Compact"/>
              <w:bidi/>
            </w:pPr>
            <w:r>
              <w:rPr>
                <w:bCs/>
                <w:color w:val="000000"/>
                <w:rtl/>
              </w:rPr>
              <w:t>92.9%</w:t>
            </w:r>
          </w:p>
        </w:tc>
      </w:tr>
    </w:tbl>
    <w:p w:rsidR="00E32E73" w:rsidRDefault="00453AAB" w:rsidP="00F47840">
      <w:pPr>
        <w:pStyle w:val="Heading3"/>
        <w:bidi/>
        <w:jc w:val="left"/>
      </w:pPr>
      <w:bookmarkStart w:id="251" w:name="_Toc230298757"/>
      <w:bookmarkStart w:id="252" w:name="Xe2082c638c1aaa57a592a6d8ad8842af276c4cd"/>
      <w:bookmarkEnd w:id="249"/>
      <w:r>
        <w:rPr>
          <w:b/>
          <w:sz w:val="32"/>
          <w:rtl/>
        </w:rPr>
        <w:t>5. خارطة طريق التكامل مع منظومة SIGLE</w:t>
      </w:r>
      <w:bookmarkEnd w:id="251"/>
    </w:p>
    <w:p w:rsidR="00E32E73" w:rsidRDefault="00453AAB" w:rsidP="00F47840">
      <w:pPr>
        <w:pStyle w:val="Heading4"/>
        <w:bidi/>
      </w:pPr>
      <w:bookmarkStart w:id="253" w:name="أ-تحليل-الفجوة-بين-النظامين"/>
      <w:r>
        <w:rPr>
          <w:rtl/>
        </w:rPr>
        <w:t>أ. تحليل الفجوة بين النظامين</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23 </w:instrText>
      </w:r>
      <w:r>
        <w:rPr>
          <w:rFonts w:ascii="Traditional Arabic" w:hAnsi="Traditional Arabic"/>
          <w:b/>
          <w:sz w:val="28"/>
          <w:szCs w:val="24"/>
        </w:rPr>
        <w:fldChar w:fldCharType="separate"/>
      </w:r>
      <w:bookmarkStart w:id="254" w:name="_Toc230298784"/>
      <w:r>
        <w:rPr>
          <w:rFonts w:ascii="Traditional Arabic" w:hAnsi="Traditional Arabic"/>
          <w:b/>
          <w:noProof/>
          <w:sz w:val="28"/>
          <w:szCs w:val="24"/>
        </w:rPr>
        <w:t>23</w:t>
      </w:r>
      <w:r>
        <w:rPr>
          <w:rFonts w:ascii="Traditional Arabic" w:hAnsi="Traditional Arabic"/>
          <w:b/>
          <w:sz w:val="28"/>
          <w:szCs w:val="24"/>
        </w:rPr>
        <w:fldChar w:fldCharType="end"/>
      </w:r>
      <w:r>
        <w:rPr>
          <w:rFonts w:ascii="Traditional Arabic" w:hAnsi="Traditional Arabic"/>
          <w:b/>
          <w:sz w:val="28"/>
          <w:szCs w:val="24"/>
        </w:rPr>
        <w:t>: أ. تحليل الفجوة بين النظامين</w:t>
      </w:r>
      <w:bookmarkEnd w:id="25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24"/>
        <w:gridCol w:w="2293"/>
        <w:gridCol w:w="1150"/>
        <w:gridCol w:w="3221"/>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875547" w:type="dxa"/>
            <w:shd w:val="clear" w:color="auto" w:fill="0C447C"/>
          </w:tcPr>
          <w:p w:rsidR="00E32E73" w:rsidRDefault="00453AAB" w:rsidP="00F47840">
            <w:pPr>
              <w:pStyle w:val="Compact"/>
              <w:bidi/>
            </w:pPr>
            <w:r>
              <w:rPr>
                <w:b/>
                <w:color w:val="FFFFFF"/>
                <w:rtl/>
              </w:rPr>
              <w:t>الوظيفة</w:t>
            </w:r>
          </w:p>
        </w:tc>
        <w:tc>
          <w:tcPr>
            <w:tcW w:w="740347" w:type="dxa"/>
            <w:shd w:val="clear" w:color="auto" w:fill="0C447C"/>
          </w:tcPr>
          <w:p w:rsidR="00E32E73" w:rsidRDefault="00453AAB" w:rsidP="00F47840">
            <w:pPr>
              <w:pStyle w:val="Compact"/>
              <w:bidi/>
            </w:pPr>
            <w:r>
              <w:rPr>
                <w:b/>
                <w:color w:val="FFFFFF"/>
                <w:rtl/>
              </w:rPr>
              <w:t>DSS (Excel/VBA)</w:t>
            </w:r>
          </w:p>
        </w:tc>
        <w:tc>
          <w:tcPr>
            <w:tcW w:w="695478" w:type="dxa"/>
            <w:shd w:val="clear" w:color="auto" w:fill="0C447C"/>
          </w:tcPr>
          <w:p w:rsidR="00E32E73" w:rsidRDefault="00453AAB" w:rsidP="00F47840">
            <w:pPr>
              <w:pStyle w:val="Compact"/>
              <w:bidi/>
            </w:pPr>
            <w:r>
              <w:rPr>
                <w:b/>
                <w:color w:val="FFFFFF"/>
                <w:rtl/>
              </w:rPr>
              <w:t>SIGLE</w:t>
            </w:r>
          </w:p>
        </w:tc>
        <w:tc>
          <w:tcPr>
            <w:tcW w:w="1848626" w:type="dxa"/>
            <w:shd w:val="clear" w:color="auto" w:fill="0C447C"/>
          </w:tcPr>
          <w:p w:rsidR="00E32E73" w:rsidRDefault="00453AAB" w:rsidP="00F47840">
            <w:pPr>
              <w:pStyle w:val="Compact"/>
              <w:bidi/>
            </w:pPr>
            <w:r>
              <w:rPr>
                <w:b/>
                <w:color w:val="FFFFFF"/>
                <w:rtl/>
              </w:rPr>
              <w:t>الفجوة</w:t>
            </w:r>
          </w:p>
        </w:tc>
      </w:tr>
      <w:tr w:rsidR="00E32E73" w:rsidTr="00E32E73">
        <w:trPr>
          <w:cantSplit/>
          <w:jc w:val="center"/>
        </w:trPr>
        <w:tc>
          <w:tcPr>
            <w:tcW w:w="1875547" w:type="dxa"/>
            <w:shd w:val="clear" w:color="auto" w:fill="EBF5FB"/>
          </w:tcPr>
          <w:p w:rsidR="00E32E73" w:rsidRDefault="00453AAB" w:rsidP="00F47840">
            <w:pPr>
              <w:pStyle w:val="Compact"/>
              <w:bidi/>
            </w:pPr>
            <w:r>
              <w:rPr>
                <w:color w:val="000000"/>
                <w:rtl/>
              </w:rPr>
              <w:t>تسيير المخزون اليومي</w:t>
            </w:r>
          </w:p>
        </w:tc>
        <w:tc>
          <w:tcPr>
            <w:tcW w:w="740347" w:type="dxa"/>
            <w:shd w:val="clear" w:color="auto" w:fill="EBF5FB"/>
          </w:tcPr>
          <w:p w:rsidR="00E32E73" w:rsidRDefault="00453AAB" w:rsidP="00F47840">
            <w:pPr>
              <w:pStyle w:val="Compact"/>
              <w:bidi/>
            </w:pPr>
            <w:r>
              <w:rPr>
                <w:color w:val="000000"/>
                <w:rtl/>
              </w:rPr>
              <w:t>كامل</w:t>
            </w:r>
          </w:p>
        </w:tc>
        <w:tc>
          <w:tcPr>
            <w:tcW w:w="695478" w:type="dxa"/>
            <w:shd w:val="clear" w:color="auto" w:fill="EBF5FB"/>
          </w:tcPr>
          <w:p w:rsidR="00E32E73" w:rsidRDefault="00453AAB" w:rsidP="00F47840">
            <w:pPr>
              <w:pStyle w:val="Compact"/>
              <w:bidi/>
            </w:pPr>
            <w:r>
              <w:rPr>
                <w:color w:val="000000"/>
                <w:rtl/>
              </w:rPr>
              <w:t>غير متوفر</w:t>
            </w:r>
          </w:p>
        </w:tc>
        <w:tc>
          <w:tcPr>
            <w:tcW w:w="1848626" w:type="dxa"/>
            <w:shd w:val="clear" w:color="auto" w:fill="EBF5FB"/>
          </w:tcPr>
          <w:p w:rsidR="00E32E73" w:rsidRDefault="00453AAB" w:rsidP="00F47840">
            <w:pPr>
              <w:pStyle w:val="Compact"/>
              <w:bidi/>
            </w:pPr>
            <w:r>
              <w:rPr>
                <w:color w:val="000000"/>
                <w:rtl/>
              </w:rPr>
              <w:t>DSS يغطي ما لا يغطيه SIGLE</w:t>
            </w:r>
          </w:p>
        </w:tc>
      </w:tr>
      <w:tr w:rsidR="00E32E73" w:rsidTr="00E32E73">
        <w:trPr>
          <w:cantSplit/>
          <w:jc w:val="center"/>
        </w:trPr>
        <w:tc>
          <w:tcPr>
            <w:tcW w:w="1875547" w:type="dxa"/>
            <w:shd w:val="clear" w:color="auto" w:fill="FFFFFF"/>
          </w:tcPr>
          <w:p w:rsidR="00E32E73" w:rsidRDefault="00453AAB" w:rsidP="00F47840">
            <w:pPr>
              <w:pStyle w:val="Compact"/>
              <w:bidi/>
            </w:pPr>
            <w:r>
              <w:rPr>
                <w:color w:val="000000"/>
                <w:rtl/>
              </w:rPr>
              <w:t>التنبيهات الآنية ROP</w:t>
            </w:r>
          </w:p>
        </w:tc>
        <w:tc>
          <w:tcPr>
            <w:tcW w:w="740347" w:type="dxa"/>
            <w:shd w:val="clear" w:color="auto" w:fill="FFFFFF"/>
          </w:tcPr>
          <w:p w:rsidR="00E32E73" w:rsidRDefault="00453AAB" w:rsidP="00F47840">
            <w:pPr>
              <w:pStyle w:val="Compact"/>
              <w:bidi/>
            </w:pPr>
            <w:r>
              <w:rPr>
                <w:color w:val="000000"/>
                <w:rtl/>
              </w:rPr>
              <w:t>كامل</w:t>
            </w:r>
          </w:p>
        </w:tc>
        <w:tc>
          <w:tcPr>
            <w:tcW w:w="695478" w:type="dxa"/>
            <w:shd w:val="clear" w:color="auto" w:fill="FFFFFF"/>
          </w:tcPr>
          <w:p w:rsidR="00E32E73" w:rsidRDefault="00453AAB" w:rsidP="00F47840">
            <w:pPr>
              <w:pStyle w:val="Compact"/>
              <w:bidi/>
            </w:pPr>
            <w:r>
              <w:rPr>
                <w:color w:val="000000"/>
                <w:rtl/>
              </w:rPr>
              <w:t>غير متوفر</w:t>
            </w:r>
          </w:p>
        </w:tc>
        <w:tc>
          <w:tcPr>
            <w:tcW w:w="1848626" w:type="dxa"/>
            <w:shd w:val="clear" w:color="auto" w:fill="FFFFFF"/>
          </w:tcPr>
          <w:p w:rsidR="00E32E73" w:rsidRDefault="00453AAB" w:rsidP="00F47840">
            <w:pPr>
              <w:pStyle w:val="Compact"/>
              <w:bidi/>
            </w:pPr>
            <w:r>
              <w:rPr>
                <w:color w:val="000000"/>
                <w:rtl/>
              </w:rPr>
              <w:t>---</w:t>
            </w:r>
          </w:p>
        </w:tc>
      </w:tr>
      <w:tr w:rsidR="00E32E73" w:rsidTr="00E32E73">
        <w:trPr>
          <w:cantSplit/>
          <w:jc w:val="center"/>
        </w:trPr>
        <w:tc>
          <w:tcPr>
            <w:tcW w:w="1875547" w:type="dxa"/>
            <w:shd w:val="clear" w:color="auto" w:fill="EBF5FB"/>
          </w:tcPr>
          <w:p w:rsidR="00E32E73" w:rsidRDefault="00453AAB" w:rsidP="00F47840">
            <w:pPr>
              <w:pStyle w:val="Compact"/>
              <w:bidi/>
            </w:pPr>
            <w:r>
              <w:rPr>
                <w:color w:val="000000"/>
                <w:rtl/>
              </w:rPr>
              <w:t>حساب EOQ/CMUP آنياً</w:t>
            </w:r>
          </w:p>
        </w:tc>
        <w:tc>
          <w:tcPr>
            <w:tcW w:w="740347" w:type="dxa"/>
            <w:shd w:val="clear" w:color="auto" w:fill="EBF5FB"/>
          </w:tcPr>
          <w:p w:rsidR="00E32E73" w:rsidRDefault="00453AAB" w:rsidP="00F47840">
            <w:pPr>
              <w:pStyle w:val="Compact"/>
              <w:bidi/>
            </w:pPr>
            <w:r>
              <w:rPr>
                <w:color w:val="000000"/>
                <w:rtl/>
              </w:rPr>
              <w:t>كامل</w:t>
            </w:r>
          </w:p>
        </w:tc>
        <w:tc>
          <w:tcPr>
            <w:tcW w:w="695478" w:type="dxa"/>
            <w:shd w:val="clear" w:color="auto" w:fill="EBF5FB"/>
          </w:tcPr>
          <w:p w:rsidR="00E32E73" w:rsidRDefault="00453AAB" w:rsidP="00F47840">
            <w:pPr>
              <w:pStyle w:val="Compact"/>
              <w:bidi/>
            </w:pPr>
            <w:r>
              <w:rPr>
                <w:color w:val="000000"/>
                <w:rtl/>
              </w:rPr>
              <w:t>غير متوفر</w:t>
            </w:r>
          </w:p>
        </w:tc>
        <w:tc>
          <w:tcPr>
            <w:tcW w:w="1848626" w:type="dxa"/>
            <w:shd w:val="clear" w:color="auto" w:fill="EBF5FB"/>
          </w:tcPr>
          <w:p w:rsidR="00E32E73" w:rsidRDefault="00453AAB" w:rsidP="00F47840">
            <w:pPr>
              <w:pStyle w:val="Compact"/>
              <w:bidi/>
            </w:pPr>
            <w:r>
              <w:rPr>
                <w:color w:val="000000"/>
                <w:rtl/>
              </w:rPr>
              <w:t>---</w:t>
            </w:r>
          </w:p>
        </w:tc>
      </w:tr>
      <w:tr w:rsidR="00E32E73" w:rsidTr="00E32E73">
        <w:trPr>
          <w:cantSplit/>
          <w:jc w:val="center"/>
        </w:trPr>
        <w:tc>
          <w:tcPr>
            <w:tcW w:w="1875547" w:type="dxa"/>
            <w:shd w:val="clear" w:color="auto" w:fill="FFFFFF"/>
          </w:tcPr>
          <w:p w:rsidR="00E32E73" w:rsidRDefault="00453AAB" w:rsidP="00F47840">
            <w:pPr>
              <w:pStyle w:val="Compact"/>
              <w:bidi/>
            </w:pPr>
            <w:r>
              <w:rPr>
                <w:color w:val="000000"/>
                <w:rtl/>
              </w:rPr>
              <w:t>المحاسبة العمومية</w:t>
            </w:r>
          </w:p>
        </w:tc>
        <w:tc>
          <w:tcPr>
            <w:tcW w:w="740347" w:type="dxa"/>
            <w:shd w:val="clear" w:color="auto" w:fill="FFFFFF"/>
          </w:tcPr>
          <w:p w:rsidR="00E32E73" w:rsidRDefault="00453AAB" w:rsidP="00F47840">
            <w:pPr>
              <w:pStyle w:val="Compact"/>
              <w:bidi/>
            </w:pPr>
            <w:r>
              <w:rPr>
                <w:color w:val="000000"/>
                <w:rtl/>
              </w:rPr>
              <w:t>غير متوفر</w:t>
            </w:r>
          </w:p>
        </w:tc>
        <w:tc>
          <w:tcPr>
            <w:tcW w:w="695478" w:type="dxa"/>
            <w:shd w:val="clear" w:color="auto" w:fill="FFFFFF"/>
          </w:tcPr>
          <w:p w:rsidR="00E32E73" w:rsidRDefault="00453AAB" w:rsidP="00F47840">
            <w:pPr>
              <w:pStyle w:val="Compact"/>
              <w:bidi/>
            </w:pPr>
            <w:r>
              <w:rPr>
                <w:color w:val="000000"/>
                <w:rtl/>
              </w:rPr>
              <w:t>كامل</w:t>
            </w:r>
          </w:p>
        </w:tc>
        <w:tc>
          <w:tcPr>
            <w:tcW w:w="1848626" w:type="dxa"/>
            <w:shd w:val="clear" w:color="auto" w:fill="FFFFFF"/>
          </w:tcPr>
          <w:p w:rsidR="00E32E73" w:rsidRDefault="00453AAB" w:rsidP="00F47840">
            <w:pPr>
              <w:pStyle w:val="Compact"/>
              <w:bidi/>
            </w:pPr>
            <w:r>
              <w:rPr>
                <w:color w:val="000000"/>
                <w:rtl/>
              </w:rPr>
              <w:t>SIGLE يغطي الجانب المحاسبي</w:t>
            </w:r>
          </w:p>
        </w:tc>
      </w:tr>
      <w:tr w:rsidR="00E32E73" w:rsidTr="00E32E73">
        <w:trPr>
          <w:cantSplit/>
          <w:jc w:val="center"/>
        </w:trPr>
        <w:tc>
          <w:tcPr>
            <w:tcW w:w="1875547" w:type="dxa"/>
            <w:shd w:val="clear" w:color="auto" w:fill="EBF5FB"/>
          </w:tcPr>
          <w:p w:rsidR="00E32E73" w:rsidRDefault="00453AAB" w:rsidP="00F47840">
            <w:pPr>
              <w:pStyle w:val="Compact"/>
              <w:bidi/>
            </w:pPr>
            <w:r>
              <w:rPr>
                <w:color w:val="000000"/>
                <w:rtl/>
              </w:rPr>
              <w:t>تسيير الميزانية</w:t>
            </w:r>
          </w:p>
        </w:tc>
        <w:tc>
          <w:tcPr>
            <w:tcW w:w="740347" w:type="dxa"/>
            <w:shd w:val="clear" w:color="auto" w:fill="EBF5FB"/>
          </w:tcPr>
          <w:p w:rsidR="00E32E73" w:rsidRDefault="00453AAB" w:rsidP="00F47840">
            <w:pPr>
              <w:pStyle w:val="Compact"/>
              <w:bidi/>
            </w:pPr>
            <w:r>
              <w:rPr>
                <w:color w:val="000000"/>
                <w:rtl/>
              </w:rPr>
              <w:t>غير متوفر</w:t>
            </w:r>
          </w:p>
        </w:tc>
        <w:tc>
          <w:tcPr>
            <w:tcW w:w="695478" w:type="dxa"/>
            <w:shd w:val="clear" w:color="auto" w:fill="EBF5FB"/>
          </w:tcPr>
          <w:p w:rsidR="00E32E73" w:rsidRDefault="00453AAB" w:rsidP="00F47840">
            <w:pPr>
              <w:pStyle w:val="Compact"/>
              <w:bidi/>
            </w:pPr>
            <w:r>
              <w:rPr>
                <w:color w:val="000000"/>
                <w:rtl/>
              </w:rPr>
              <w:t>كامل</w:t>
            </w:r>
          </w:p>
        </w:tc>
        <w:tc>
          <w:tcPr>
            <w:tcW w:w="1848626" w:type="dxa"/>
            <w:shd w:val="clear" w:color="auto" w:fill="EBF5FB"/>
          </w:tcPr>
          <w:p w:rsidR="00E32E73" w:rsidRDefault="00453AAB" w:rsidP="00F47840">
            <w:pPr>
              <w:pStyle w:val="Compact"/>
              <w:bidi/>
            </w:pPr>
            <w:r>
              <w:rPr>
                <w:color w:val="000000"/>
                <w:rtl/>
              </w:rPr>
              <w:t>---</w:t>
            </w:r>
          </w:p>
        </w:tc>
      </w:tr>
      <w:tr w:rsidR="00E32E73" w:rsidTr="00E32E73">
        <w:trPr>
          <w:cantSplit/>
          <w:jc w:val="center"/>
        </w:trPr>
        <w:tc>
          <w:tcPr>
            <w:tcW w:w="1875547" w:type="dxa"/>
            <w:shd w:val="clear" w:color="auto" w:fill="FFFFFF"/>
          </w:tcPr>
          <w:p w:rsidR="00E32E73" w:rsidRDefault="00453AAB" w:rsidP="00F47840">
            <w:pPr>
              <w:pStyle w:val="Compact"/>
              <w:bidi/>
            </w:pPr>
            <w:r>
              <w:rPr>
                <w:color w:val="000000"/>
                <w:rtl/>
              </w:rPr>
              <w:t>التقارير المالية الرسمية</w:t>
            </w:r>
          </w:p>
        </w:tc>
        <w:tc>
          <w:tcPr>
            <w:tcW w:w="740347" w:type="dxa"/>
            <w:shd w:val="clear" w:color="auto" w:fill="FFFFFF"/>
          </w:tcPr>
          <w:p w:rsidR="00E32E73" w:rsidRDefault="00453AAB" w:rsidP="00F47840">
            <w:pPr>
              <w:pStyle w:val="Compact"/>
              <w:bidi/>
            </w:pPr>
            <w:r>
              <w:rPr>
                <w:color w:val="000000"/>
                <w:rtl/>
              </w:rPr>
              <w:t>غير متوفر</w:t>
            </w:r>
          </w:p>
        </w:tc>
        <w:tc>
          <w:tcPr>
            <w:tcW w:w="695478" w:type="dxa"/>
            <w:shd w:val="clear" w:color="auto" w:fill="FFFFFF"/>
          </w:tcPr>
          <w:p w:rsidR="00E32E73" w:rsidRDefault="00453AAB" w:rsidP="00F47840">
            <w:pPr>
              <w:pStyle w:val="Compact"/>
              <w:bidi/>
            </w:pPr>
            <w:r>
              <w:rPr>
                <w:color w:val="000000"/>
                <w:rtl/>
              </w:rPr>
              <w:t>كامل</w:t>
            </w:r>
          </w:p>
        </w:tc>
        <w:tc>
          <w:tcPr>
            <w:tcW w:w="1848626" w:type="dxa"/>
            <w:shd w:val="clear" w:color="auto" w:fill="FFFFFF"/>
          </w:tcPr>
          <w:p w:rsidR="00E32E73" w:rsidRDefault="00453AAB" w:rsidP="00F47840">
            <w:pPr>
              <w:pStyle w:val="Compact"/>
              <w:bidi/>
            </w:pPr>
            <w:r>
              <w:rPr>
                <w:color w:val="000000"/>
                <w:rtl/>
              </w:rPr>
              <w:t>---</w:t>
            </w:r>
          </w:p>
        </w:tc>
      </w:tr>
    </w:tbl>
    <w:p w:rsidR="00E32E73" w:rsidRDefault="00453AAB" w:rsidP="00F47840">
      <w:pPr>
        <w:pStyle w:val="Heading4"/>
        <w:bidi/>
      </w:pPr>
      <w:bookmarkStart w:id="255" w:name="ب-آلية-الربط-التقني-المقترحة"/>
      <w:bookmarkEnd w:id="253"/>
      <w:r>
        <w:rPr>
          <w:rtl/>
        </w:rPr>
        <w:t>ب. آلية الربط التقني المقترحة</w:t>
      </w:r>
    </w:p>
    <w:p w:rsidR="00E32E73" w:rsidRDefault="00453AAB" w:rsidP="00F47840">
      <w:pPr>
        <w:bidi/>
        <w:spacing w:line="360" w:lineRule="auto"/>
        <w:jc w:val="right"/>
      </w:pPr>
      <w:r>
        <w:rPr>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F47840">
      <w:pPr>
        <w:pStyle w:val="Compact"/>
        <w:numPr>
          <w:ilvl w:val="0"/>
          <w:numId w:val="45"/>
        </w:numPr>
        <w:bidi/>
        <w:spacing w:line="360" w:lineRule="auto"/>
        <w:jc w:val="right"/>
      </w:pPr>
      <w:r>
        <w:rPr>
          <w:rFonts w:ascii="Traditional Arabic" w:hAnsi="Traditional Arabic"/>
          <w:b/>
          <w:bCs/>
          <w:sz w:val="28"/>
          <w:rtl/>
        </w:rPr>
        <w:lastRenderedPageBreak/>
        <w:t>تصدير آلي:</w:t>
      </w:r>
      <w:r>
        <w:rPr>
          <w:rFonts w:ascii="Traditional Arabic" w:hAnsi="Traditional Arabic"/>
          <w:sz w:val="28"/>
          <w:rtl/>
        </w:rPr>
        <w:t xml:space="preserve"> وحدة mod_ExportEngine تُصدِّر حركات المخزون بصيغة CSV متوافقة مع SIGLE</w:t>
      </w:r>
    </w:p>
    <w:p w:rsidR="00E32E73" w:rsidRDefault="00453AAB" w:rsidP="00F47840">
      <w:pPr>
        <w:pStyle w:val="Compact"/>
        <w:numPr>
          <w:ilvl w:val="0"/>
          <w:numId w:val="45"/>
        </w:numPr>
        <w:bidi/>
        <w:spacing w:line="360" w:lineRule="auto"/>
        <w:jc w:val="right"/>
      </w:pPr>
      <w:r>
        <w:rPr>
          <w:rFonts w:ascii="Traditional Arabic" w:hAnsi="Traditional Arabic"/>
          <w:b/>
          <w:bCs/>
          <w:sz w:val="28"/>
          <w:rtl/>
        </w:rPr>
        <w:t>استيراد يدوي:</w:t>
      </w:r>
      <w:r>
        <w:rPr>
          <w:rFonts w:ascii="Traditional Arabic" w:hAnsi="Traditional Arabic"/>
          <w:sz w:val="28"/>
          <w:rtl/>
        </w:rPr>
        <w:t xml:space="preserve"> المحاسب (comptable) يستورد الملف في SIGLE مرة شهرياً</w:t>
      </w:r>
    </w:p>
    <w:p w:rsidR="00E32E73" w:rsidRDefault="00453AAB" w:rsidP="00F47840">
      <w:pPr>
        <w:pStyle w:val="Compact"/>
        <w:numPr>
          <w:ilvl w:val="0"/>
          <w:numId w:val="45"/>
        </w:numPr>
        <w:bidi/>
        <w:spacing w:line="360" w:lineRule="auto"/>
        <w:jc w:val="right"/>
      </w:pPr>
      <w:r>
        <w:rPr>
          <w:rFonts w:ascii="Traditional Arabic" w:hAnsi="Traditional Arabic"/>
          <w:b/>
          <w:bCs/>
          <w:sz w:val="28"/>
          <w:rtl/>
        </w:rPr>
        <w:t>مزامنة الأرصدة:</w:t>
      </w:r>
      <w:r>
        <w:rPr>
          <w:rFonts w:ascii="Traditional Arabic" w:hAnsi="Traditional Arabic"/>
          <w:sz w:val="28"/>
          <w:rtl/>
        </w:rPr>
        <w:t xml:space="preserve"> SIGLE يُحدِّث الأرصدة المحاسبية في DSS عبر ملف Excel مشترك</w:t>
      </w:r>
    </w:p>
    <w:p w:rsidR="00E32E73" w:rsidRDefault="00453AAB" w:rsidP="00F47840">
      <w:pPr>
        <w:pStyle w:val="Heading3"/>
        <w:bidi/>
        <w:jc w:val="left"/>
      </w:pPr>
      <w:bookmarkStart w:id="256" w:name="_Toc230298758"/>
      <w:bookmarkStart w:id="257" w:name="X52d3f0d99e86f9bf8a8724d9f76540428c8bf06"/>
      <w:bookmarkEnd w:id="252"/>
      <w:bookmarkEnd w:id="255"/>
      <w:r>
        <w:rPr>
          <w:b/>
          <w:sz w:val="32"/>
          <w:rtl/>
        </w:rPr>
        <w:t>6. الانسجام مع الاستراتيجية الوطنية للتحول الرقمي</w:t>
      </w:r>
      <w:bookmarkEnd w:id="256"/>
    </w:p>
    <w:p w:rsidR="00E32E73" w:rsidRDefault="00453AAB" w:rsidP="00F47840">
      <w:pPr>
        <w:keepNext/>
        <w:bidi/>
        <w:spacing w:line="360" w:lineRule="auto"/>
        <w:jc w:val="right"/>
      </w:pPr>
      <w:r>
        <w:rPr>
          <w:rFonts w:ascii="Traditional Arabic" w:hAnsi="Traditional Arabic"/>
          <w:sz w:val="28"/>
          <w:rtl/>
        </w:rPr>
        <w:t xml:space="preserve">يتوافق نظام دعم القرار مع المحاور التالية من </w:t>
      </w:r>
      <w:r>
        <w:rPr>
          <w:rFonts w:ascii="Traditional Arabic" w:hAnsi="Traditional Arabic"/>
          <w:b/>
          <w:bCs/>
          <w:sz w:val="28"/>
          <w:rtl/>
        </w:rPr>
        <w:t>الخطة الوطنية للتحول الرقمي في الجزائر</w:t>
      </w:r>
      <w:r>
        <w:rPr>
          <w:rFonts w:ascii="Traditional Arabic" w:hAnsi="Traditional Arabic"/>
          <w:sz w:val="28"/>
          <w:rtl/>
        </w:rPr>
        <w:t>:</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24 </w:instrText>
      </w:r>
      <w:r>
        <w:rPr>
          <w:rFonts w:ascii="Traditional Arabic" w:hAnsi="Traditional Arabic"/>
          <w:b/>
          <w:sz w:val="28"/>
          <w:szCs w:val="24"/>
        </w:rPr>
        <w:fldChar w:fldCharType="separate"/>
      </w:r>
      <w:bookmarkStart w:id="258" w:name="_Toc230298785"/>
      <w:r>
        <w:rPr>
          <w:rFonts w:ascii="Traditional Arabic" w:hAnsi="Traditional Arabic"/>
          <w:b/>
          <w:noProof/>
          <w:sz w:val="28"/>
          <w:szCs w:val="24"/>
        </w:rPr>
        <w:t>24</w:t>
      </w:r>
      <w:r>
        <w:rPr>
          <w:rFonts w:ascii="Traditional Arabic" w:hAnsi="Traditional Arabic"/>
          <w:b/>
          <w:sz w:val="28"/>
          <w:szCs w:val="24"/>
        </w:rPr>
        <w:fldChar w:fldCharType="end"/>
      </w:r>
      <w:r>
        <w:rPr>
          <w:rFonts w:ascii="Traditional Arabic" w:hAnsi="Traditional Arabic"/>
          <w:b/>
          <w:sz w:val="28"/>
          <w:szCs w:val="24"/>
        </w:rPr>
        <w:t>: 6. الانسجام مع الاستراتيجية الوطنية للتحول الرقمي</w:t>
      </w:r>
      <w:bookmarkEnd w:id="25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824"/>
        <w:gridCol w:w="6464"/>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731527" w:type="dxa"/>
            <w:shd w:val="clear" w:color="auto" w:fill="0C447C"/>
          </w:tcPr>
          <w:p w:rsidR="00E32E73" w:rsidRDefault="00453AAB" w:rsidP="00F47840">
            <w:pPr>
              <w:pStyle w:val="Compact"/>
              <w:bidi/>
            </w:pPr>
            <w:r>
              <w:rPr>
                <w:b/>
                <w:color w:val="FFFFFF"/>
                <w:rtl/>
              </w:rPr>
              <w:t>محور الخطة الوطنية</w:t>
            </w:r>
          </w:p>
        </w:tc>
        <w:tc>
          <w:tcPr>
            <w:tcW w:w="3728472" w:type="dxa"/>
            <w:shd w:val="clear" w:color="auto" w:fill="0C447C"/>
          </w:tcPr>
          <w:p w:rsidR="00E32E73" w:rsidRDefault="00453AAB" w:rsidP="00F47840">
            <w:pPr>
              <w:pStyle w:val="Compact"/>
              <w:bidi/>
            </w:pPr>
            <w:r>
              <w:rPr>
                <w:b/>
                <w:color w:val="FFFFFF"/>
                <w:rtl/>
              </w:rPr>
              <w:t>التطبيق في DSS</w:t>
            </w:r>
          </w:p>
        </w:tc>
      </w:tr>
      <w:tr w:rsidR="00E32E73" w:rsidTr="00E32E73">
        <w:trPr>
          <w:cantSplit/>
          <w:jc w:val="center"/>
        </w:trPr>
        <w:tc>
          <w:tcPr>
            <w:tcW w:w="1731527" w:type="dxa"/>
            <w:shd w:val="clear" w:color="auto" w:fill="EBF5FB"/>
          </w:tcPr>
          <w:p w:rsidR="00E32E73" w:rsidRDefault="00453AAB" w:rsidP="00F47840">
            <w:pPr>
              <w:pStyle w:val="Compact"/>
              <w:bidi/>
            </w:pPr>
            <w:r>
              <w:rPr>
                <w:color w:val="000000"/>
                <w:rtl/>
              </w:rPr>
              <w:t>رقمنة الإدارات العمومية</w:t>
            </w:r>
          </w:p>
        </w:tc>
        <w:tc>
          <w:tcPr>
            <w:tcW w:w="3728472" w:type="dxa"/>
            <w:shd w:val="clear" w:color="auto" w:fill="EBF5FB"/>
          </w:tcPr>
          <w:p w:rsidR="00E32E73" w:rsidRDefault="00453AAB" w:rsidP="00F47840">
            <w:pPr>
              <w:pStyle w:val="Compact"/>
              <w:bidi/>
            </w:pPr>
            <w:r>
              <w:rPr>
                <w:color w:val="000000"/>
                <w:rtl/>
              </w:rPr>
              <w:t>أتمتة دورة الشراء والتخزين في مديرية التربية</w:t>
            </w:r>
          </w:p>
        </w:tc>
      </w:tr>
      <w:tr w:rsidR="00E32E73" w:rsidTr="00E32E73">
        <w:trPr>
          <w:cantSplit/>
          <w:jc w:val="center"/>
        </w:trPr>
        <w:tc>
          <w:tcPr>
            <w:tcW w:w="1731527" w:type="dxa"/>
            <w:shd w:val="clear" w:color="auto" w:fill="FFFFFF"/>
          </w:tcPr>
          <w:p w:rsidR="00E32E73" w:rsidRDefault="00453AAB" w:rsidP="00F47840">
            <w:pPr>
              <w:pStyle w:val="Compact"/>
              <w:bidi/>
            </w:pPr>
            <w:r>
              <w:rPr>
                <w:color w:val="000000"/>
                <w:rtl/>
              </w:rPr>
              <w:t>تقليل الاعتماد على الورق</w:t>
            </w:r>
          </w:p>
        </w:tc>
        <w:tc>
          <w:tcPr>
            <w:tcW w:w="3728472" w:type="dxa"/>
            <w:shd w:val="clear" w:color="auto" w:fill="FFFFFF"/>
          </w:tcPr>
          <w:p w:rsidR="00E32E73" w:rsidRDefault="00453AAB" w:rsidP="00F47840">
            <w:pPr>
              <w:pStyle w:val="Compact"/>
              <w:bidi/>
            </w:pPr>
            <w:r>
              <w:rPr>
                <w:color w:val="000000"/>
                <w:rtl/>
              </w:rPr>
              <w:t>توليد وثائق إلكترونية (DA/BC/BR/BS) بصيغة PDF</w:t>
            </w:r>
          </w:p>
        </w:tc>
      </w:tr>
      <w:tr w:rsidR="00E32E73" w:rsidTr="00E32E73">
        <w:trPr>
          <w:cantSplit/>
          <w:jc w:val="center"/>
        </w:trPr>
        <w:tc>
          <w:tcPr>
            <w:tcW w:w="1731527" w:type="dxa"/>
            <w:shd w:val="clear" w:color="auto" w:fill="EBF5FB"/>
          </w:tcPr>
          <w:p w:rsidR="00E32E73" w:rsidRDefault="00453AAB" w:rsidP="00F47840">
            <w:pPr>
              <w:pStyle w:val="Compact"/>
              <w:bidi/>
            </w:pPr>
            <w:r>
              <w:rPr>
                <w:color w:val="000000"/>
                <w:rtl/>
              </w:rPr>
              <w:t>تعزيز الشفافية</w:t>
            </w:r>
          </w:p>
        </w:tc>
        <w:tc>
          <w:tcPr>
            <w:tcW w:w="3728472" w:type="dxa"/>
            <w:shd w:val="clear" w:color="auto" w:fill="EBF5FB"/>
          </w:tcPr>
          <w:p w:rsidR="00E32E73" w:rsidRDefault="00453AAB" w:rsidP="00F47840">
            <w:pPr>
              <w:pStyle w:val="Compact"/>
              <w:bidi/>
            </w:pPr>
            <w:r>
              <w:rPr>
                <w:color w:val="000000"/>
                <w:rtl/>
              </w:rPr>
              <w:t>سجل المراجعة غير قابل للتعديل</w:t>
            </w:r>
          </w:p>
        </w:tc>
      </w:tr>
      <w:tr w:rsidR="00E32E73" w:rsidTr="00E32E73">
        <w:trPr>
          <w:cantSplit/>
          <w:jc w:val="center"/>
        </w:trPr>
        <w:tc>
          <w:tcPr>
            <w:tcW w:w="1731527" w:type="dxa"/>
            <w:shd w:val="clear" w:color="auto" w:fill="FFFFFF"/>
          </w:tcPr>
          <w:p w:rsidR="00E32E73" w:rsidRDefault="00453AAB" w:rsidP="00F47840">
            <w:pPr>
              <w:pStyle w:val="Compact"/>
              <w:bidi/>
            </w:pPr>
            <w:r>
              <w:rPr>
                <w:color w:val="000000"/>
                <w:rtl/>
              </w:rPr>
              <w:t>التكوين الرقمي للكوادر</w:t>
            </w:r>
          </w:p>
        </w:tc>
        <w:tc>
          <w:tcPr>
            <w:tcW w:w="3728472" w:type="dxa"/>
            <w:shd w:val="clear" w:color="auto" w:fill="FFFFFF"/>
          </w:tcPr>
          <w:p w:rsidR="00E32E73" w:rsidRDefault="00453AAB" w:rsidP="00F47840">
            <w:pPr>
              <w:pStyle w:val="Compact"/>
              <w:bidi/>
            </w:pPr>
            <w:r>
              <w:rPr>
                <w:color w:val="000000"/>
                <w:rtl/>
              </w:rPr>
              <w:t>واجهة Excel مألوفة للطاقم الإداري — لا يحتاج تكوين تقني</w:t>
            </w:r>
          </w:p>
        </w:tc>
      </w:tr>
      <w:tr w:rsidR="00E32E73" w:rsidTr="00E32E73">
        <w:trPr>
          <w:cantSplit/>
          <w:jc w:val="center"/>
        </w:trPr>
        <w:tc>
          <w:tcPr>
            <w:tcW w:w="1731527" w:type="dxa"/>
            <w:shd w:val="clear" w:color="auto" w:fill="EBF5FB"/>
          </w:tcPr>
          <w:p w:rsidR="00E32E73" w:rsidRDefault="00453AAB" w:rsidP="00F47840">
            <w:pPr>
              <w:pStyle w:val="Compact"/>
              <w:bidi/>
            </w:pPr>
            <w:r>
              <w:rPr>
                <w:color w:val="000000"/>
                <w:rtl/>
              </w:rPr>
              <w:t>الحلول منخفضة التكلفة</w:t>
            </w:r>
          </w:p>
        </w:tc>
        <w:tc>
          <w:tcPr>
            <w:tcW w:w="3728472" w:type="dxa"/>
            <w:shd w:val="clear" w:color="auto" w:fill="EBF5FB"/>
          </w:tcPr>
          <w:p w:rsidR="00E32E73" w:rsidRDefault="00453AAB" w:rsidP="00F47840">
            <w:pPr>
              <w:pStyle w:val="Compact"/>
              <w:bidi/>
            </w:pPr>
            <w:r>
              <w:rPr>
                <w:color w:val="000000"/>
                <w:rtl/>
              </w:rPr>
              <w:t>تكلفة صفرية — يعتمد على Office المتوفر مسبقاً</w:t>
            </w:r>
          </w:p>
        </w:tc>
      </w:tr>
    </w:tbl>
    <w:p w:rsidR="00E32E73" w:rsidRDefault="00453AAB" w:rsidP="00F47840">
      <w:pPr>
        <w:pStyle w:val="Heading3"/>
        <w:bidi/>
        <w:jc w:val="left"/>
      </w:pPr>
      <w:bookmarkStart w:id="259" w:name="_Toc230298759"/>
      <w:bookmarkStart w:id="260" w:name="X21fde4b7d167608f30b1e01ccb0634fdf9821f1"/>
      <w:bookmarkEnd w:id="257"/>
      <w:r>
        <w:rPr>
          <w:b/>
          <w:sz w:val="32"/>
          <w:rtl/>
        </w:rPr>
        <w:t>7. إمكانية التعميم على الولايات الأخرى</w:t>
      </w:r>
      <w:bookmarkEnd w:id="259"/>
    </w:p>
    <w:p w:rsidR="00E32E73" w:rsidRDefault="00453AAB" w:rsidP="00F47840">
      <w:pPr>
        <w:keepNext/>
        <w:bidi/>
        <w:spacing w:line="360" w:lineRule="auto"/>
        <w:jc w:val="right"/>
      </w:pPr>
      <w:r>
        <w:rPr>
          <w:rFonts w:ascii="Traditional Arabic" w:hAnsi="Traditional Arabic"/>
          <w:sz w:val="28"/>
          <w:rtl/>
        </w:rPr>
        <w:t xml:space="preserve">يمكن نشر نظام دعم القرار في </w:t>
      </w:r>
      <w:r>
        <w:rPr>
          <w:rFonts w:ascii="Traditional Arabic" w:hAnsi="Traditional Arabic"/>
          <w:b/>
          <w:bCs/>
          <w:sz w:val="28"/>
          <w:rtl/>
        </w:rPr>
        <w:t>58 ولاية جزائرية</w:t>
      </w:r>
      <w:r>
        <w:rPr>
          <w:rFonts w:ascii="Traditional Arabic" w:hAnsi="Traditional Arabic"/>
          <w:sz w:val="28"/>
          <w:rtl/>
        </w:rPr>
        <w:t xml:space="preserve"> وفق النموذج التالي:</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25 </w:instrText>
      </w:r>
      <w:r>
        <w:rPr>
          <w:rFonts w:ascii="Traditional Arabic" w:hAnsi="Traditional Arabic"/>
          <w:b/>
          <w:sz w:val="28"/>
          <w:szCs w:val="24"/>
        </w:rPr>
        <w:fldChar w:fldCharType="separate"/>
      </w:r>
      <w:bookmarkStart w:id="261" w:name="_Toc230298786"/>
      <w:r>
        <w:rPr>
          <w:rFonts w:ascii="Traditional Arabic" w:hAnsi="Traditional Arabic"/>
          <w:b/>
          <w:noProof/>
          <w:sz w:val="28"/>
          <w:szCs w:val="24"/>
        </w:rPr>
        <w:t>25</w:t>
      </w:r>
      <w:r>
        <w:rPr>
          <w:rFonts w:ascii="Traditional Arabic" w:hAnsi="Traditional Arabic"/>
          <w:b/>
          <w:sz w:val="28"/>
          <w:szCs w:val="24"/>
        </w:rPr>
        <w:fldChar w:fldCharType="end"/>
      </w:r>
      <w:r>
        <w:rPr>
          <w:rFonts w:ascii="Traditional Arabic" w:hAnsi="Traditional Arabic"/>
          <w:b/>
          <w:sz w:val="28"/>
          <w:szCs w:val="24"/>
        </w:rPr>
        <w:t>: 7. إمكانية التعميم على الولايات الأخرى</w:t>
      </w:r>
      <w:bookmarkEnd w:id="26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031"/>
        <w:gridCol w:w="6123"/>
        <w:gridCol w:w="1338"/>
        <w:gridCol w:w="796"/>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514690" w:type="dxa"/>
            <w:shd w:val="clear" w:color="auto" w:fill="0C447C"/>
          </w:tcPr>
          <w:p w:rsidR="00E32E73" w:rsidRDefault="00453AAB" w:rsidP="00F47840">
            <w:pPr>
              <w:pStyle w:val="Compact"/>
              <w:bidi/>
            </w:pPr>
            <w:r>
              <w:rPr>
                <w:b/>
                <w:color w:val="FFFFFF"/>
                <w:rtl/>
              </w:rPr>
              <w:t>المرحلة</w:t>
            </w:r>
          </w:p>
        </w:tc>
        <w:tc>
          <w:tcPr>
            <w:tcW w:w="3531351" w:type="dxa"/>
            <w:shd w:val="clear" w:color="auto" w:fill="0C447C"/>
          </w:tcPr>
          <w:p w:rsidR="00E32E73" w:rsidRDefault="00453AAB" w:rsidP="00F47840">
            <w:pPr>
              <w:pStyle w:val="Compact"/>
              <w:bidi/>
            </w:pPr>
            <w:r>
              <w:rPr>
                <w:b/>
                <w:color w:val="FFFFFF"/>
                <w:rtl/>
              </w:rPr>
              <w:t>الإجراء</w:t>
            </w:r>
          </w:p>
        </w:tc>
        <w:tc>
          <w:tcPr>
            <w:tcW w:w="618343" w:type="dxa"/>
            <w:shd w:val="clear" w:color="auto" w:fill="0C447C"/>
          </w:tcPr>
          <w:p w:rsidR="00E32E73" w:rsidRDefault="00453AAB" w:rsidP="00F47840">
            <w:pPr>
              <w:pStyle w:val="Compact"/>
              <w:bidi/>
            </w:pPr>
            <w:r>
              <w:rPr>
                <w:b/>
                <w:color w:val="FFFFFF"/>
                <w:rtl/>
              </w:rPr>
              <w:t>المدة</w:t>
            </w:r>
          </w:p>
        </w:tc>
        <w:tc>
          <w:tcPr>
            <w:tcW w:w="495614" w:type="dxa"/>
            <w:shd w:val="clear" w:color="auto" w:fill="0C447C"/>
          </w:tcPr>
          <w:p w:rsidR="00E32E73" w:rsidRDefault="00453AAB" w:rsidP="00F47840">
            <w:pPr>
              <w:pStyle w:val="Compact"/>
              <w:bidi/>
            </w:pPr>
            <w:r>
              <w:rPr>
                <w:b/>
                <w:color w:val="FFFFFF"/>
                <w:rtl/>
              </w:rPr>
              <w:t>التكلفة</w:t>
            </w:r>
          </w:p>
        </w:tc>
      </w:tr>
      <w:tr w:rsidR="00E32E73" w:rsidTr="00E32E73">
        <w:trPr>
          <w:cantSplit/>
          <w:jc w:val="center"/>
        </w:trPr>
        <w:tc>
          <w:tcPr>
            <w:tcW w:w="514690" w:type="dxa"/>
            <w:shd w:val="clear" w:color="auto" w:fill="EBF5FB"/>
          </w:tcPr>
          <w:p w:rsidR="00E32E73" w:rsidRDefault="00453AAB" w:rsidP="00F47840">
            <w:pPr>
              <w:pStyle w:val="Compact"/>
              <w:bidi/>
            </w:pPr>
            <w:r>
              <w:rPr>
                <w:color w:val="000000"/>
                <w:rtl/>
              </w:rPr>
              <w:t>1</w:t>
            </w:r>
          </w:p>
        </w:tc>
        <w:tc>
          <w:tcPr>
            <w:tcW w:w="3531351" w:type="dxa"/>
            <w:shd w:val="clear" w:color="auto" w:fill="EBF5FB"/>
          </w:tcPr>
          <w:p w:rsidR="00E32E73" w:rsidRDefault="00453AAB" w:rsidP="00F47840">
            <w:pPr>
              <w:pStyle w:val="Compact"/>
              <w:bidi/>
            </w:pPr>
            <w:r>
              <w:rPr>
                <w:color w:val="000000"/>
                <w:rtl/>
              </w:rPr>
              <w:t>نسخ ملف Excel إلى مديرية التربية</w:t>
            </w:r>
          </w:p>
        </w:tc>
        <w:tc>
          <w:tcPr>
            <w:tcW w:w="618343" w:type="dxa"/>
            <w:shd w:val="clear" w:color="auto" w:fill="EBF5FB"/>
          </w:tcPr>
          <w:p w:rsidR="00E32E73" w:rsidRDefault="00453AAB" w:rsidP="00F47840">
            <w:pPr>
              <w:pStyle w:val="Compact"/>
              <w:bidi/>
            </w:pPr>
            <w:r>
              <w:rPr>
                <w:color w:val="000000"/>
                <w:rtl/>
              </w:rPr>
              <w:t>يوم واحد</w:t>
            </w:r>
          </w:p>
        </w:tc>
        <w:tc>
          <w:tcPr>
            <w:tcW w:w="495614" w:type="dxa"/>
            <w:shd w:val="clear" w:color="auto" w:fill="EBF5FB"/>
          </w:tcPr>
          <w:p w:rsidR="00E32E73" w:rsidRDefault="00453AAB" w:rsidP="00F47840">
            <w:pPr>
              <w:pStyle w:val="Compact"/>
              <w:bidi/>
            </w:pPr>
            <w:r>
              <w:rPr>
                <w:color w:val="000000"/>
                <w:rtl/>
              </w:rPr>
              <w:t>0 دج</w:t>
            </w:r>
          </w:p>
        </w:tc>
      </w:tr>
      <w:tr w:rsidR="00E32E73" w:rsidTr="00E32E73">
        <w:trPr>
          <w:cantSplit/>
          <w:jc w:val="center"/>
        </w:trPr>
        <w:tc>
          <w:tcPr>
            <w:tcW w:w="514690" w:type="dxa"/>
            <w:shd w:val="clear" w:color="auto" w:fill="FFFFFF"/>
          </w:tcPr>
          <w:p w:rsidR="00E32E73" w:rsidRDefault="00453AAB" w:rsidP="00F47840">
            <w:pPr>
              <w:pStyle w:val="Compact"/>
              <w:bidi/>
            </w:pPr>
            <w:r>
              <w:rPr>
                <w:color w:val="000000"/>
                <w:rtl/>
              </w:rPr>
              <w:t>2</w:t>
            </w:r>
          </w:p>
        </w:tc>
        <w:tc>
          <w:tcPr>
            <w:tcW w:w="3531351" w:type="dxa"/>
            <w:shd w:val="clear" w:color="auto" w:fill="FFFFFF"/>
          </w:tcPr>
          <w:p w:rsidR="00E32E73" w:rsidRDefault="00453AAB" w:rsidP="00F47840">
            <w:pPr>
              <w:pStyle w:val="Compact"/>
              <w:bidi/>
            </w:pPr>
            <w:r>
              <w:rPr>
                <w:color w:val="000000"/>
                <w:rtl/>
              </w:rPr>
              <w:t>تعديل البيانات المرجعية (أسماء الأصناف، الموردون المحليون)</w:t>
            </w:r>
          </w:p>
        </w:tc>
        <w:tc>
          <w:tcPr>
            <w:tcW w:w="618343" w:type="dxa"/>
            <w:shd w:val="clear" w:color="auto" w:fill="FFFFFF"/>
          </w:tcPr>
          <w:p w:rsidR="00E32E73" w:rsidRDefault="00453AAB" w:rsidP="00F47840">
            <w:pPr>
              <w:pStyle w:val="Compact"/>
              <w:bidi/>
            </w:pPr>
            <w:r>
              <w:rPr>
                <w:color w:val="000000"/>
                <w:rtl/>
              </w:rPr>
              <w:t>أسبوع واحد</w:t>
            </w:r>
          </w:p>
        </w:tc>
        <w:tc>
          <w:tcPr>
            <w:tcW w:w="495614" w:type="dxa"/>
            <w:shd w:val="clear" w:color="auto" w:fill="FFFFFF"/>
          </w:tcPr>
          <w:p w:rsidR="00E32E73" w:rsidRDefault="00453AAB" w:rsidP="00F47840">
            <w:pPr>
              <w:pStyle w:val="Compact"/>
              <w:bidi/>
            </w:pPr>
            <w:r>
              <w:rPr>
                <w:color w:val="000000"/>
                <w:rtl/>
              </w:rPr>
              <w:t>0 دج</w:t>
            </w:r>
          </w:p>
        </w:tc>
      </w:tr>
      <w:tr w:rsidR="00E32E73" w:rsidTr="00E32E73">
        <w:trPr>
          <w:cantSplit/>
          <w:jc w:val="center"/>
        </w:trPr>
        <w:tc>
          <w:tcPr>
            <w:tcW w:w="514690" w:type="dxa"/>
            <w:shd w:val="clear" w:color="auto" w:fill="EBF5FB"/>
          </w:tcPr>
          <w:p w:rsidR="00E32E73" w:rsidRDefault="00453AAB" w:rsidP="00F47840">
            <w:pPr>
              <w:pStyle w:val="Compact"/>
              <w:bidi/>
            </w:pPr>
            <w:r>
              <w:rPr>
                <w:color w:val="000000"/>
                <w:rtl/>
              </w:rPr>
              <w:t>3</w:t>
            </w:r>
          </w:p>
        </w:tc>
        <w:tc>
          <w:tcPr>
            <w:tcW w:w="3531351" w:type="dxa"/>
            <w:shd w:val="clear" w:color="auto" w:fill="EBF5FB"/>
          </w:tcPr>
          <w:p w:rsidR="00E32E73" w:rsidRDefault="00453AAB" w:rsidP="00F47840">
            <w:pPr>
              <w:pStyle w:val="Compact"/>
              <w:bidi/>
            </w:pPr>
            <w:r>
              <w:rPr>
                <w:color w:val="000000"/>
                <w:rtl/>
              </w:rPr>
              <w:t>تدريب المسير على واجهة UserForms</w:t>
            </w:r>
          </w:p>
        </w:tc>
        <w:tc>
          <w:tcPr>
            <w:tcW w:w="618343" w:type="dxa"/>
            <w:shd w:val="clear" w:color="auto" w:fill="EBF5FB"/>
          </w:tcPr>
          <w:p w:rsidR="00E32E73" w:rsidRDefault="00453AAB" w:rsidP="00F47840">
            <w:pPr>
              <w:pStyle w:val="Compact"/>
              <w:bidi/>
            </w:pPr>
            <w:r>
              <w:rPr>
                <w:color w:val="000000"/>
                <w:rtl/>
              </w:rPr>
              <w:t>3 أيام</w:t>
            </w:r>
          </w:p>
        </w:tc>
        <w:tc>
          <w:tcPr>
            <w:tcW w:w="495614" w:type="dxa"/>
            <w:shd w:val="clear" w:color="auto" w:fill="EBF5FB"/>
          </w:tcPr>
          <w:p w:rsidR="00E32E73" w:rsidRDefault="00453AAB" w:rsidP="00F47840">
            <w:pPr>
              <w:pStyle w:val="Compact"/>
              <w:bidi/>
            </w:pPr>
            <w:r>
              <w:rPr>
                <w:color w:val="000000"/>
                <w:rtl/>
              </w:rPr>
              <w:t>0 دج</w:t>
            </w:r>
          </w:p>
        </w:tc>
      </w:tr>
      <w:tr w:rsidR="00E32E73" w:rsidTr="00E32E73">
        <w:trPr>
          <w:cantSplit/>
          <w:jc w:val="center"/>
        </w:trPr>
        <w:tc>
          <w:tcPr>
            <w:tcW w:w="514690" w:type="dxa"/>
            <w:shd w:val="clear" w:color="auto" w:fill="FFFFFF"/>
          </w:tcPr>
          <w:p w:rsidR="00E32E73" w:rsidRDefault="00453AAB" w:rsidP="00F47840">
            <w:pPr>
              <w:pStyle w:val="Compact"/>
              <w:bidi/>
            </w:pPr>
            <w:r>
              <w:rPr>
                <w:color w:val="000000"/>
                <w:rtl/>
              </w:rPr>
              <w:t>4</w:t>
            </w:r>
          </w:p>
        </w:tc>
        <w:tc>
          <w:tcPr>
            <w:tcW w:w="3531351" w:type="dxa"/>
            <w:shd w:val="clear" w:color="auto" w:fill="FFFFFF"/>
          </w:tcPr>
          <w:p w:rsidR="00E32E73" w:rsidRDefault="00453AAB" w:rsidP="00F47840">
            <w:pPr>
              <w:pStyle w:val="Compact"/>
              <w:bidi/>
            </w:pPr>
            <w:r>
              <w:rPr>
                <w:color w:val="000000"/>
                <w:rtl/>
              </w:rPr>
              <w:t>تشغيل تجريبي + ضبط المعاملات (D, SS, ROP)</w:t>
            </w:r>
          </w:p>
        </w:tc>
        <w:tc>
          <w:tcPr>
            <w:tcW w:w="618343" w:type="dxa"/>
            <w:shd w:val="clear" w:color="auto" w:fill="FFFFFF"/>
          </w:tcPr>
          <w:p w:rsidR="00E32E73" w:rsidRDefault="00453AAB" w:rsidP="00F47840">
            <w:pPr>
              <w:pStyle w:val="Compact"/>
              <w:bidi/>
            </w:pPr>
            <w:r>
              <w:rPr>
                <w:color w:val="000000"/>
                <w:rtl/>
              </w:rPr>
              <w:t>أسبوعان</w:t>
            </w:r>
          </w:p>
        </w:tc>
        <w:tc>
          <w:tcPr>
            <w:tcW w:w="495614" w:type="dxa"/>
            <w:shd w:val="clear" w:color="auto" w:fill="FFFFFF"/>
          </w:tcPr>
          <w:p w:rsidR="00E32E73" w:rsidRDefault="00453AAB" w:rsidP="00F47840">
            <w:pPr>
              <w:pStyle w:val="Compact"/>
              <w:bidi/>
            </w:pPr>
            <w:r>
              <w:rPr>
                <w:color w:val="000000"/>
                <w:rtl/>
              </w:rPr>
              <w:t>0 دج</w:t>
            </w:r>
          </w:p>
        </w:tc>
      </w:tr>
      <w:tr w:rsidR="00E32E73" w:rsidTr="00E32E73">
        <w:trPr>
          <w:cantSplit/>
          <w:jc w:val="center"/>
        </w:trPr>
        <w:tc>
          <w:tcPr>
            <w:tcW w:w="514690" w:type="dxa"/>
            <w:shd w:val="clear" w:color="auto" w:fill="EBF5FB"/>
          </w:tcPr>
          <w:p w:rsidR="00E32E73" w:rsidRDefault="00453AAB" w:rsidP="00F47840">
            <w:pPr>
              <w:pStyle w:val="Compact"/>
              <w:bidi/>
            </w:pPr>
            <w:r>
              <w:rPr>
                <w:bCs/>
                <w:color w:val="000000"/>
                <w:rtl/>
              </w:rPr>
              <w:t>الإجمالي</w:t>
            </w:r>
          </w:p>
        </w:tc>
        <w:tc>
          <w:tcPr>
            <w:tcW w:w="3531351" w:type="dxa"/>
            <w:shd w:val="clear" w:color="auto" w:fill="EBF5FB"/>
          </w:tcPr>
          <w:p w:rsidR="00E32E73" w:rsidRDefault="00453AAB" w:rsidP="00F47840">
            <w:pPr>
              <w:pStyle w:val="Compact"/>
              <w:bidi/>
            </w:pPr>
            <w:r>
              <w:rPr>
                <w:bCs/>
                <w:color w:val="000000"/>
                <w:rtl/>
              </w:rPr>
              <w:t>نشر كامل في أي ولاية</w:t>
            </w:r>
          </w:p>
        </w:tc>
        <w:tc>
          <w:tcPr>
            <w:tcW w:w="618343" w:type="dxa"/>
            <w:shd w:val="clear" w:color="auto" w:fill="EBF5FB"/>
          </w:tcPr>
          <w:p w:rsidR="00E32E73" w:rsidRDefault="00453AAB" w:rsidP="00F47840">
            <w:pPr>
              <w:pStyle w:val="Compact"/>
              <w:bidi/>
            </w:pPr>
            <w:r>
              <w:rPr>
                <w:bCs/>
                <w:color w:val="000000"/>
                <w:rtl/>
              </w:rPr>
              <w:t>3 أسابيع</w:t>
            </w:r>
          </w:p>
        </w:tc>
        <w:tc>
          <w:tcPr>
            <w:tcW w:w="495614" w:type="dxa"/>
            <w:shd w:val="clear" w:color="auto" w:fill="EBF5FB"/>
          </w:tcPr>
          <w:p w:rsidR="00E32E73" w:rsidRDefault="00453AAB" w:rsidP="00F47840">
            <w:pPr>
              <w:pStyle w:val="Compact"/>
              <w:bidi/>
            </w:pPr>
            <w:r>
              <w:rPr>
                <w:bCs/>
                <w:color w:val="000000"/>
                <w:rtl/>
              </w:rPr>
              <w:t>0 دج</w:t>
            </w:r>
          </w:p>
        </w:tc>
      </w:tr>
    </w:tbl>
    <w:p w:rsidR="00E32E73" w:rsidRDefault="00453AAB" w:rsidP="00F47840">
      <w:pPr>
        <w:pStyle w:val="Heading3"/>
        <w:bidi/>
        <w:jc w:val="left"/>
      </w:pPr>
      <w:bookmarkStart w:id="262" w:name="_Toc230298760"/>
      <w:bookmarkStart w:id="263" w:name="Xb8fc668a935d0df083bb43fd8199169a90b1733"/>
      <w:bookmarkEnd w:id="260"/>
      <w:r>
        <w:rPr>
          <w:b/>
          <w:sz w:val="32"/>
          <w:rtl/>
        </w:rPr>
        <w:lastRenderedPageBreak/>
        <w:t>8. مقارنة التكلفة: DSS مقابل الحلول التجارية</w:t>
      </w:r>
      <w:bookmarkEnd w:id="262"/>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26 </w:instrText>
      </w:r>
      <w:r>
        <w:rPr>
          <w:rFonts w:ascii="Traditional Arabic" w:hAnsi="Traditional Arabic"/>
          <w:b/>
          <w:sz w:val="28"/>
          <w:szCs w:val="24"/>
        </w:rPr>
        <w:fldChar w:fldCharType="separate"/>
      </w:r>
      <w:bookmarkStart w:id="264" w:name="_Toc230298787"/>
      <w:r>
        <w:rPr>
          <w:rFonts w:ascii="Traditional Arabic" w:hAnsi="Traditional Arabic"/>
          <w:b/>
          <w:noProof/>
          <w:sz w:val="28"/>
          <w:szCs w:val="24"/>
        </w:rPr>
        <w:t>26</w:t>
      </w:r>
      <w:r>
        <w:rPr>
          <w:rFonts w:ascii="Traditional Arabic" w:hAnsi="Traditional Arabic"/>
          <w:b/>
          <w:sz w:val="28"/>
          <w:szCs w:val="24"/>
        </w:rPr>
        <w:fldChar w:fldCharType="end"/>
      </w:r>
      <w:r>
        <w:rPr>
          <w:rFonts w:ascii="Traditional Arabic" w:hAnsi="Traditional Arabic"/>
          <w:b/>
          <w:sz w:val="28"/>
          <w:szCs w:val="24"/>
        </w:rPr>
        <w:t>: 8. مقارنة التكلفة: DSS مقابل الحلول التجارية</w:t>
      </w:r>
      <w:bookmarkEnd w:id="26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191"/>
        <w:gridCol w:w="2423"/>
        <w:gridCol w:w="2292"/>
        <w:gridCol w:w="2382"/>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2045589" w:type="dxa"/>
            <w:shd w:val="clear" w:color="auto" w:fill="0C447C"/>
          </w:tcPr>
          <w:p w:rsidR="00E32E73" w:rsidRDefault="00453AAB" w:rsidP="00F47840">
            <w:pPr>
              <w:pStyle w:val="Compact"/>
              <w:bidi/>
            </w:pPr>
            <w:r>
              <w:rPr>
                <w:b/>
                <w:color w:val="FFFFFF"/>
                <w:rtl/>
              </w:rPr>
              <w:t>البند</w:t>
            </w:r>
          </w:p>
        </w:tc>
        <w:tc>
          <w:tcPr>
            <w:tcW w:w="1135302" w:type="dxa"/>
            <w:shd w:val="clear" w:color="auto" w:fill="0C447C"/>
          </w:tcPr>
          <w:p w:rsidR="00E32E73" w:rsidRDefault="00453AAB" w:rsidP="00F47840">
            <w:pPr>
              <w:pStyle w:val="Compact"/>
              <w:bidi/>
            </w:pPr>
            <w:r>
              <w:rPr>
                <w:b/>
                <w:color w:val="FFFFFF"/>
                <w:rtl/>
              </w:rPr>
              <w:t>SAP Business One</w:t>
            </w:r>
          </w:p>
        </w:tc>
        <w:tc>
          <w:tcPr>
            <w:tcW w:w="1135302" w:type="dxa"/>
            <w:shd w:val="clear" w:color="auto" w:fill="0C447C"/>
          </w:tcPr>
          <w:p w:rsidR="00E32E73" w:rsidRDefault="00453AAB" w:rsidP="00F47840">
            <w:pPr>
              <w:pStyle w:val="Compact"/>
              <w:bidi/>
            </w:pPr>
            <w:r>
              <w:rPr>
                <w:b/>
                <w:color w:val="FFFFFF"/>
                <w:rtl/>
              </w:rPr>
              <w:t>Oracle NetSuite</w:t>
            </w:r>
          </w:p>
        </w:tc>
        <w:tc>
          <w:tcPr>
            <w:tcW w:w="843805" w:type="dxa"/>
            <w:shd w:val="clear" w:color="auto" w:fill="0C447C"/>
          </w:tcPr>
          <w:p w:rsidR="00E32E73" w:rsidRDefault="00453AAB" w:rsidP="00F47840">
            <w:pPr>
              <w:pStyle w:val="Compact"/>
              <w:bidi/>
            </w:pPr>
            <w:r>
              <w:rPr>
                <w:b/>
                <w:color w:val="FFFFFF"/>
                <w:rtl/>
              </w:rPr>
              <w:t>DSS (Excel/VBA)</w:t>
            </w:r>
          </w:p>
        </w:tc>
      </w:tr>
      <w:tr w:rsidR="00E32E73" w:rsidTr="00E32E73">
        <w:trPr>
          <w:cantSplit/>
          <w:jc w:val="center"/>
        </w:trPr>
        <w:tc>
          <w:tcPr>
            <w:tcW w:w="2045589" w:type="dxa"/>
            <w:shd w:val="clear" w:color="auto" w:fill="EBF5FB"/>
          </w:tcPr>
          <w:p w:rsidR="00E32E73" w:rsidRDefault="00453AAB" w:rsidP="00F47840">
            <w:pPr>
              <w:pStyle w:val="Compact"/>
              <w:bidi/>
            </w:pPr>
            <w:r>
              <w:rPr>
                <w:color w:val="000000"/>
                <w:rtl/>
              </w:rPr>
              <w:t>ترخيص البرمجية</w:t>
            </w:r>
          </w:p>
        </w:tc>
        <w:tc>
          <w:tcPr>
            <w:tcW w:w="1135302" w:type="dxa"/>
            <w:shd w:val="clear" w:color="auto" w:fill="EBF5FB"/>
          </w:tcPr>
          <w:p w:rsidR="00E32E73" w:rsidRDefault="00453AAB" w:rsidP="00F47840">
            <w:pPr>
              <w:pStyle w:val="Compact"/>
              <w:bidi/>
            </w:pPr>
            <w:r>
              <w:rPr>
                <w:color w:val="000000"/>
                <w:rtl/>
              </w:rPr>
              <w:t>~5,000,000 دج/سنة</w:t>
            </w:r>
          </w:p>
        </w:tc>
        <w:tc>
          <w:tcPr>
            <w:tcW w:w="1135302" w:type="dxa"/>
            <w:shd w:val="clear" w:color="auto" w:fill="EBF5FB"/>
          </w:tcPr>
          <w:p w:rsidR="00E32E73" w:rsidRDefault="00453AAB" w:rsidP="00F47840">
            <w:pPr>
              <w:pStyle w:val="Compact"/>
              <w:bidi/>
            </w:pPr>
            <w:r>
              <w:rPr>
                <w:color w:val="000000"/>
                <w:rtl/>
              </w:rPr>
              <w:t>~3,500,000 دج/سنة</w:t>
            </w:r>
          </w:p>
        </w:tc>
        <w:tc>
          <w:tcPr>
            <w:tcW w:w="843805" w:type="dxa"/>
            <w:shd w:val="clear" w:color="auto" w:fill="EBF5FB"/>
          </w:tcPr>
          <w:p w:rsidR="00E32E73" w:rsidRDefault="00453AAB" w:rsidP="00F47840">
            <w:pPr>
              <w:pStyle w:val="Compact"/>
              <w:bidi/>
            </w:pPr>
            <w:r>
              <w:rPr>
                <w:color w:val="000000"/>
                <w:rtl/>
              </w:rPr>
              <w:t>0 دج</w:t>
            </w:r>
          </w:p>
        </w:tc>
      </w:tr>
      <w:tr w:rsidR="00E32E73" w:rsidTr="00E32E73">
        <w:trPr>
          <w:cantSplit/>
          <w:jc w:val="center"/>
        </w:trPr>
        <w:tc>
          <w:tcPr>
            <w:tcW w:w="2045589" w:type="dxa"/>
            <w:shd w:val="clear" w:color="auto" w:fill="FFFFFF"/>
          </w:tcPr>
          <w:p w:rsidR="00E32E73" w:rsidRDefault="00453AAB" w:rsidP="00F47840">
            <w:pPr>
              <w:pStyle w:val="Compact"/>
              <w:bidi/>
            </w:pPr>
            <w:r>
              <w:rPr>
                <w:color w:val="000000"/>
                <w:rtl/>
              </w:rPr>
              <w:t>الخوادم والبنية التحتية</w:t>
            </w:r>
          </w:p>
        </w:tc>
        <w:tc>
          <w:tcPr>
            <w:tcW w:w="1135302" w:type="dxa"/>
            <w:shd w:val="clear" w:color="auto" w:fill="FFFFFF"/>
          </w:tcPr>
          <w:p w:rsidR="00E32E73" w:rsidRDefault="00453AAB" w:rsidP="00F47840">
            <w:pPr>
              <w:pStyle w:val="Compact"/>
              <w:bidi/>
            </w:pPr>
            <w:r>
              <w:rPr>
                <w:color w:val="000000"/>
                <w:rtl/>
              </w:rPr>
              <w:t>~2,000,000 دج</w:t>
            </w:r>
          </w:p>
        </w:tc>
        <w:tc>
          <w:tcPr>
            <w:tcW w:w="1135302" w:type="dxa"/>
            <w:shd w:val="clear" w:color="auto" w:fill="FFFFFF"/>
          </w:tcPr>
          <w:p w:rsidR="00E32E73" w:rsidRDefault="00453AAB" w:rsidP="00F47840">
            <w:pPr>
              <w:pStyle w:val="Compact"/>
              <w:bidi/>
            </w:pPr>
            <w:r>
              <w:rPr>
                <w:color w:val="000000"/>
                <w:rtl/>
              </w:rPr>
              <w:t>~1,500,000 دج</w:t>
            </w:r>
          </w:p>
        </w:tc>
        <w:tc>
          <w:tcPr>
            <w:tcW w:w="843805" w:type="dxa"/>
            <w:shd w:val="clear" w:color="auto" w:fill="FFFFFF"/>
          </w:tcPr>
          <w:p w:rsidR="00E32E73" w:rsidRDefault="00453AAB" w:rsidP="00F47840">
            <w:pPr>
              <w:pStyle w:val="Compact"/>
              <w:bidi/>
            </w:pPr>
            <w:r>
              <w:rPr>
                <w:color w:val="000000"/>
                <w:rtl/>
              </w:rPr>
              <w:t>0 دج</w:t>
            </w:r>
          </w:p>
        </w:tc>
      </w:tr>
      <w:tr w:rsidR="00E32E73" w:rsidTr="00E32E73">
        <w:trPr>
          <w:cantSplit/>
          <w:jc w:val="center"/>
        </w:trPr>
        <w:tc>
          <w:tcPr>
            <w:tcW w:w="2045589" w:type="dxa"/>
            <w:shd w:val="clear" w:color="auto" w:fill="EBF5FB"/>
          </w:tcPr>
          <w:p w:rsidR="00E32E73" w:rsidRDefault="00453AAB" w:rsidP="00F47840">
            <w:pPr>
              <w:pStyle w:val="Compact"/>
              <w:bidi/>
            </w:pPr>
            <w:r>
              <w:rPr>
                <w:color w:val="000000"/>
                <w:rtl/>
              </w:rPr>
              <w:t>التكوين والتأهيل</w:t>
            </w:r>
          </w:p>
        </w:tc>
        <w:tc>
          <w:tcPr>
            <w:tcW w:w="1135302" w:type="dxa"/>
            <w:shd w:val="clear" w:color="auto" w:fill="EBF5FB"/>
          </w:tcPr>
          <w:p w:rsidR="00E32E73" w:rsidRDefault="00453AAB" w:rsidP="00F47840">
            <w:pPr>
              <w:pStyle w:val="Compact"/>
              <w:bidi/>
            </w:pPr>
            <w:r>
              <w:rPr>
                <w:color w:val="000000"/>
                <w:rtl/>
              </w:rPr>
              <w:t>~1,000,000 دج</w:t>
            </w:r>
          </w:p>
        </w:tc>
        <w:tc>
          <w:tcPr>
            <w:tcW w:w="1135302" w:type="dxa"/>
            <w:shd w:val="clear" w:color="auto" w:fill="EBF5FB"/>
          </w:tcPr>
          <w:p w:rsidR="00E32E73" w:rsidRDefault="00453AAB" w:rsidP="00F47840">
            <w:pPr>
              <w:pStyle w:val="Compact"/>
              <w:bidi/>
            </w:pPr>
            <w:r>
              <w:rPr>
                <w:color w:val="000000"/>
                <w:rtl/>
              </w:rPr>
              <w:t>~800,000 دج</w:t>
            </w:r>
          </w:p>
        </w:tc>
        <w:tc>
          <w:tcPr>
            <w:tcW w:w="843805" w:type="dxa"/>
            <w:shd w:val="clear" w:color="auto" w:fill="EBF5FB"/>
          </w:tcPr>
          <w:p w:rsidR="00E32E73" w:rsidRDefault="00453AAB" w:rsidP="00F47840">
            <w:pPr>
              <w:pStyle w:val="Compact"/>
              <w:bidi/>
            </w:pPr>
            <w:r>
              <w:rPr>
                <w:color w:val="000000"/>
                <w:rtl/>
              </w:rPr>
              <w:t>0 دج</w:t>
            </w:r>
          </w:p>
        </w:tc>
      </w:tr>
      <w:tr w:rsidR="00E32E73" w:rsidTr="00E32E73">
        <w:trPr>
          <w:cantSplit/>
          <w:jc w:val="center"/>
        </w:trPr>
        <w:tc>
          <w:tcPr>
            <w:tcW w:w="2045589" w:type="dxa"/>
            <w:shd w:val="clear" w:color="auto" w:fill="FFFFFF"/>
          </w:tcPr>
          <w:p w:rsidR="00E32E73" w:rsidRDefault="00453AAB" w:rsidP="00F47840">
            <w:pPr>
              <w:pStyle w:val="Compact"/>
              <w:bidi/>
            </w:pPr>
            <w:r>
              <w:rPr>
                <w:color w:val="000000"/>
                <w:rtl/>
              </w:rPr>
              <w:t>الصيانة السنوية</w:t>
            </w:r>
          </w:p>
        </w:tc>
        <w:tc>
          <w:tcPr>
            <w:tcW w:w="1135302" w:type="dxa"/>
            <w:shd w:val="clear" w:color="auto" w:fill="FFFFFF"/>
          </w:tcPr>
          <w:p w:rsidR="00E32E73" w:rsidRDefault="00453AAB" w:rsidP="00F47840">
            <w:pPr>
              <w:pStyle w:val="Compact"/>
              <w:bidi/>
            </w:pPr>
            <w:r>
              <w:rPr>
                <w:color w:val="000000"/>
                <w:rtl/>
              </w:rPr>
              <w:t>~500,000 دج</w:t>
            </w:r>
          </w:p>
        </w:tc>
        <w:tc>
          <w:tcPr>
            <w:tcW w:w="1135302" w:type="dxa"/>
            <w:shd w:val="clear" w:color="auto" w:fill="FFFFFF"/>
          </w:tcPr>
          <w:p w:rsidR="00E32E73" w:rsidRDefault="00453AAB" w:rsidP="00F47840">
            <w:pPr>
              <w:pStyle w:val="Compact"/>
              <w:bidi/>
            </w:pPr>
            <w:r>
              <w:rPr>
                <w:color w:val="000000"/>
                <w:rtl/>
              </w:rPr>
              <w:t>~350,000 دج</w:t>
            </w:r>
          </w:p>
        </w:tc>
        <w:tc>
          <w:tcPr>
            <w:tcW w:w="843805" w:type="dxa"/>
            <w:shd w:val="clear" w:color="auto" w:fill="FFFFFF"/>
          </w:tcPr>
          <w:p w:rsidR="00E32E73" w:rsidRDefault="00453AAB" w:rsidP="00F47840">
            <w:pPr>
              <w:pStyle w:val="Compact"/>
              <w:bidi/>
            </w:pPr>
            <w:r>
              <w:rPr>
                <w:color w:val="000000"/>
                <w:rtl/>
              </w:rPr>
              <w:t>0 دج</w:t>
            </w:r>
          </w:p>
        </w:tc>
      </w:tr>
      <w:tr w:rsidR="00E32E73" w:rsidTr="00E32E73">
        <w:trPr>
          <w:cantSplit/>
          <w:jc w:val="center"/>
        </w:trPr>
        <w:tc>
          <w:tcPr>
            <w:tcW w:w="2045589" w:type="dxa"/>
            <w:shd w:val="clear" w:color="auto" w:fill="EBF5FB"/>
          </w:tcPr>
          <w:p w:rsidR="00E32E73" w:rsidRDefault="00453AAB" w:rsidP="00F47840">
            <w:pPr>
              <w:pStyle w:val="Compact"/>
              <w:bidi/>
            </w:pPr>
            <w:r>
              <w:rPr>
                <w:color w:val="000000"/>
                <w:rtl/>
              </w:rPr>
              <w:t>الاتصال بالإنترنت</w:t>
            </w:r>
          </w:p>
        </w:tc>
        <w:tc>
          <w:tcPr>
            <w:tcW w:w="1135302" w:type="dxa"/>
            <w:shd w:val="clear" w:color="auto" w:fill="EBF5FB"/>
          </w:tcPr>
          <w:p w:rsidR="00E32E73" w:rsidRDefault="00453AAB" w:rsidP="00F47840">
            <w:pPr>
              <w:pStyle w:val="Compact"/>
              <w:bidi/>
            </w:pPr>
            <w:r>
              <w:rPr>
                <w:color w:val="000000"/>
                <w:rtl/>
              </w:rPr>
              <w:t>مطلوب</w:t>
            </w:r>
          </w:p>
        </w:tc>
        <w:tc>
          <w:tcPr>
            <w:tcW w:w="1135302" w:type="dxa"/>
            <w:shd w:val="clear" w:color="auto" w:fill="EBF5FB"/>
          </w:tcPr>
          <w:p w:rsidR="00E32E73" w:rsidRDefault="00453AAB" w:rsidP="00F47840">
            <w:pPr>
              <w:pStyle w:val="Compact"/>
              <w:bidi/>
            </w:pPr>
            <w:r>
              <w:rPr>
                <w:color w:val="000000"/>
                <w:rtl/>
              </w:rPr>
              <w:t>مطلوب</w:t>
            </w:r>
          </w:p>
        </w:tc>
        <w:tc>
          <w:tcPr>
            <w:tcW w:w="843805" w:type="dxa"/>
            <w:shd w:val="clear" w:color="auto" w:fill="EBF5FB"/>
          </w:tcPr>
          <w:p w:rsidR="00E32E73" w:rsidRDefault="00453AAB" w:rsidP="00F47840">
            <w:pPr>
              <w:pStyle w:val="Compact"/>
              <w:bidi/>
            </w:pPr>
            <w:r>
              <w:rPr>
                <w:color w:val="000000"/>
                <w:rtl/>
              </w:rPr>
              <w:t>غير مطلوب</w:t>
            </w:r>
          </w:p>
        </w:tc>
      </w:tr>
      <w:tr w:rsidR="00E32E73" w:rsidTr="00E32E73">
        <w:trPr>
          <w:cantSplit/>
          <w:jc w:val="center"/>
        </w:trPr>
        <w:tc>
          <w:tcPr>
            <w:tcW w:w="2045589" w:type="dxa"/>
            <w:shd w:val="clear" w:color="auto" w:fill="FFFFFF"/>
          </w:tcPr>
          <w:p w:rsidR="00E32E73" w:rsidRDefault="00453AAB" w:rsidP="00F47840">
            <w:pPr>
              <w:pStyle w:val="Compact"/>
              <w:bidi/>
            </w:pPr>
            <w:r>
              <w:rPr>
                <w:bCs/>
                <w:color w:val="000000"/>
                <w:rtl/>
              </w:rPr>
              <w:t>الإجمالي السنوي</w:t>
            </w:r>
          </w:p>
        </w:tc>
        <w:tc>
          <w:tcPr>
            <w:tcW w:w="1135302" w:type="dxa"/>
            <w:shd w:val="clear" w:color="auto" w:fill="FFFFFF"/>
          </w:tcPr>
          <w:p w:rsidR="00E32E73" w:rsidRDefault="00453AAB" w:rsidP="00F47840">
            <w:pPr>
              <w:pStyle w:val="Compact"/>
              <w:bidi/>
            </w:pPr>
            <w:r>
              <w:rPr>
                <w:bCs/>
                <w:color w:val="000000"/>
                <w:rtl/>
              </w:rPr>
              <w:t>~8,500,000 دج</w:t>
            </w:r>
          </w:p>
        </w:tc>
        <w:tc>
          <w:tcPr>
            <w:tcW w:w="1135302" w:type="dxa"/>
            <w:shd w:val="clear" w:color="auto" w:fill="FFFFFF"/>
          </w:tcPr>
          <w:p w:rsidR="00E32E73" w:rsidRDefault="00453AAB" w:rsidP="00F47840">
            <w:pPr>
              <w:pStyle w:val="Compact"/>
              <w:bidi/>
            </w:pPr>
            <w:r>
              <w:rPr>
                <w:bCs/>
                <w:color w:val="000000"/>
                <w:rtl/>
              </w:rPr>
              <w:t>~6,150,000 دج</w:t>
            </w:r>
          </w:p>
        </w:tc>
        <w:tc>
          <w:tcPr>
            <w:tcW w:w="843805" w:type="dxa"/>
            <w:shd w:val="clear" w:color="auto" w:fill="FFFFFF"/>
          </w:tcPr>
          <w:p w:rsidR="00E32E73" w:rsidRDefault="00453AAB" w:rsidP="00F47840">
            <w:pPr>
              <w:pStyle w:val="Compact"/>
              <w:bidi/>
            </w:pPr>
            <w:r>
              <w:rPr>
                <w:bCs/>
                <w:color w:val="000000"/>
                <w:rtl/>
              </w:rPr>
              <w:t>0 دج</w:t>
            </w:r>
          </w:p>
        </w:tc>
      </w:tr>
    </w:tbl>
    <w:p w:rsidR="00E32E73" w:rsidRDefault="00453AAB" w:rsidP="00F47840">
      <w:pPr>
        <w:pStyle w:val="Heading3"/>
        <w:bidi/>
        <w:jc w:val="left"/>
      </w:pPr>
      <w:bookmarkStart w:id="265" w:name="_Toc230298761"/>
      <w:bookmarkStart w:id="266" w:name="X47d6f071783c33bc42fea1a886ab42763a8273a"/>
      <w:bookmarkEnd w:id="263"/>
      <w:r>
        <w:rPr>
          <w:b/>
          <w:sz w:val="32"/>
          <w:rtl/>
        </w:rPr>
        <w:t>9. خلاصة المرجعية الجزائرية</w:t>
      </w:r>
      <w:bookmarkEnd w:id="265"/>
    </w:p>
    <w:p w:rsidR="00E32E73" w:rsidRDefault="00453AAB" w:rsidP="00F47840">
      <w:pPr>
        <w:bidi/>
        <w:spacing w:line="360" w:lineRule="auto"/>
        <w:jc w:val="right"/>
      </w:pPr>
      <w:r>
        <w:rPr>
          <w:rFonts w:ascii="Traditional Arabic" w:hAnsi="Traditional Arabic"/>
          <w:sz w:val="28"/>
          <w:rtl/>
        </w:rPr>
        <w:t>نظام دعم القرار لتسيير المخزون ليس مشروعاً تقنياً معزولاً، بل هو:</w:t>
      </w:r>
    </w:p>
    <w:p w:rsidR="00E32E73" w:rsidRDefault="00453AAB" w:rsidP="00F47840">
      <w:pPr>
        <w:pStyle w:val="Compact"/>
        <w:numPr>
          <w:ilvl w:val="0"/>
          <w:numId w:val="46"/>
        </w:numPr>
        <w:bidi/>
        <w:spacing w:line="360" w:lineRule="auto"/>
        <w:jc w:val="right"/>
      </w:pPr>
      <w:r>
        <w:rPr>
          <w:rFonts w:ascii="Traditional Arabic" w:hAnsi="Traditional Arabic"/>
          <w:b/>
          <w:bCs/>
          <w:sz w:val="28"/>
          <w:rtl/>
        </w:rPr>
        <w:t>تطبيق منهجي</w:t>
      </w:r>
      <w:r>
        <w:rPr>
          <w:rFonts w:ascii="Traditional Arabic" w:hAnsi="Traditional Arabic"/>
          <w:sz w:val="28"/>
          <w:rtl/>
        </w:rPr>
        <w:t xml:space="preserve"> لمنهاج CNEPD TAG1801 في بيئة عمل حقيقية (92.9% من معايير التقييم)</w:t>
      </w:r>
    </w:p>
    <w:p w:rsidR="00E32E73" w:rsidRDefault="00453AAB" w:rsidP="00F47840">
      <w:pPr>
        <w:pStyle w:val="Compact"/>
        <w:numPr>
          <w:ilvl w:val="0"/>
          <w:numId w:val="46"/>
        </w:numPr>
        <w:bidi/>
        <w:spacing w:line="360" w:lineRule="auto"/>
        <w:jc w:val="right"/>
      </w:pPr>
      <w:r>
        <w:rPr>
          <w:rFonts w:ascii="Traditional Arabic" w:hAnsi="Traditional Arabic"/>
          <w:b/>
          <w:bCs/>
          <w:sz w:val="28"/>
          <w:rtl/>
        </w:rPr>
        <w:t>استجابة تنظيمية</w:t>
      </w:r>
      <w:r>
        <w:rPr>
          <w:rFonts w:ascii="Traditional Arabic" w:hAnsi="Traditional Arabic"/>
          <w:sz w:val="28"/>
          <w:rtl/>
        </w:rPr>
        <w:t xml:space="preserve"> للمراسيم والمنشورات المنظمة لتسيير المخزون العمومي</w:t>
      </w:r>
    </w:p>
    <w:p w:rsidR="00E32E73" w:rsidRDefault="00453AAB" w:rsidP="00F47840">
      <w:pPr>
        <w:pStyle w:val="Compact"/>
        <w:numPr>
          <w:ilvl w:val="0"/>
          <w:numId w:val="46"/>
        </w:numPr>
        <w:bidi/>
        <w:spacing w:line="360" w:lineRule="auto"/>
        <w:jc w:val="right"/>
      </w:pPr>
      <w:r>
        <w:rPr>
          <w:rFonts w:ascii="Traditional Arabic" w:hAnsi="Traditional Arabic"/>
          <w:b/>
          <w:bCs/>
          <w:sz w:val="28"/>
          <w:rtl/>
        </w:rPr>
        <w:t>ابتكار معتمد</w:t>
      </w:r>
      <w:r>
        <w:rPr>
          <w:rFonts w:ascii="Traditional Arabic" w:hAnsi="Traditional Arabic"/>
          <w:sz w:val="28"/>
          <w:rtl/>
        </w:rPr>
        <w:t xml:space="preserve"> يتوافق مع معايير CNEPD لقياس درجة الأصالة (5/5 مساهمات موثقة)</w:t>
      </w:r>
    </w:p>
    <w:p w:rsidR="00E32E73" w:rsidRDefault="00453AAB" w:rsidP="00F47840">
      <w:pPr>
        <w:pStyle w:val="Compact"/>
        <w:numPr>
          <w:ilvl w:val="0"/>
          <w:numId w:val="46"/>
        </w:numPr>
        <w:bidi/>
        <w:spacing w:line="360" w:lineRule="auto"/>
        <w:jc w:val="right"/>
      </w:pPr>
      <w:r>
        <w:rPr>
          <w:rFonts w:ascii="Traditional Arabic" w:hAnsi="Traditional Arabic"/>
          <w:b/>
          <w:bCs/>
          <w:sz w:val="28"/>
          <w:rtl/>
        </w:rPr>
        <w:t>أداة رقمنة</w:t>
      </w:r>
      <w:r>
        <w:rPr>
          <w:rFonts w:ascii="Traditional Arabic" w:hAnsi="Traditional Arabic"/>
          <w:sz w:val="28"/>
          <w:rtl/>
        </w:rPr>
        <w:t xml:space="preserve"> بتكلفة صفرية تستجيب لقيود القطاع التعليمي الجزائري (توفير ~8.5 مليون دج/سنة)</w:t>
      </w:r>
    </w:p>
    <w:p w:rsidR="00E32E73" w:rsidRDefault="00453AAB" w:rsidP="00F47840">
      <w:pPr>
        <w:pStyle w:val="Compact"/>
        <w:numPr>
          <w:ilvl w:val="0"/>
          <w:numId w:val="46"/>
        </w:numPr>
        <w:bidi/>
        <w:spacing w:line="360" w:lineRule="auto"/>
        <w:jc w:val="right"/>
      </w:pPr>
      <w:r>
        <w:rPr>
          <w:rFonts w:ascii="Traditional Arabic" w:hAnsi="Traditional Arabic"/>
          <w:b/>
          <w:bCs/>
          <w:sz w:val="28"/>
          <w:rtl/>
        </w:rPr>
        <w:t>جسر أكاديمي-تقني</w:t>
      </w:r>
      <w:r>
        <w:rPr>
          <w:rFonts w:ascii="Traditional Arabic" w:hAnsi="Traditional Arabic"/>
          <w:sz w:val="28"/>
          <w:rtl/>
        </w:rPr>
        <w:t xml:space="preserve"> يربط بين النظرية اللوجستية والممارسة الميدانية</w:t>
      </w:r>
    </w:p>
    <w:p w:rsidR="00E32E73" w:rsidRDefault="00453AAB" w:rsidP="00F47840">
      <w:pPr>
        <w:pStyle w:val="Compact"/>
        <w:numPr>
          <w:ilvl w:val="0"/>
          <w:numId w:val="46"/>
        </w:numPr>
        <w:bidi/>
        <w:spacing w:line="360" w:lineRule="auto"/>
        <w:jc w:val="right"/>
      </w:pPr>
      <w:r>
        <w:rPr>
          <w:rFonts w:ascii="Traditional Arabic" w:hAnsi="Traditional Arabic"/>
          <w:b/>
          <w:bCs/>
          <w:sz w:val="28"/>
          <w:rtl/>
        </w:rPr>
        <w:t>نواة قابلة للتعميم</w:t>
      </w:r>
      <w:r>
        <w:rPr>
          <w:rFonts w:ascii="Traditional Arabic" w:hAnsi="Traditional Arabic"/>
          <w:sz w:val="28"/>
          <w:rtl/>
        </w:rPr>
        <w:t xml:space="preserve"> على 58 ولاية جزائرية بتكلفة نشر صفرية</w:t>
      </w:r>
    </w:p>
    <w:p w:rsidR="00E32E73" w:rsidRDefault="00453AAB" w:rsidP="00F47840">
      <w:pPr>
        <w:pStyle w:val="Compact"/>
        <w:numPr>
          <w:ilvl w:val="0"/>
          <w:numId w:val="46"/>
        </w:numPr>
        <w:bidi/>
        <w:spacing w:line="360" w:lineRule="auto"/>
        <w:jc w:val="right"/>
      </w:pPr>
      <w:r>
        <w:rPr>
          <w:rFonts w:ascii="Traditional Arabic" w:hAnsi="Traditional Arabic"/>
          <w:b/>
          <w:bCs/>
          <w:sz w:val="28"/>
          <w:rtl/>
        </w:rPr>
        <w:t>حل مرحلي</w:t>
      </w:r>
      <w:r>
        <w:rPr>
          <w:rFonts w:ascii="Traditional Arabic" w:hAnsi="Traditional Arabic"/>
          <w:sz w:val="28"/>
          <w:rtl/>
        </w:rPr>
        <w:t xml:space="preserve"> يتكامل مستقبلاً مع منظومة SIGLE للمحاسبة العمومية</w:t>
      </w:r>
    </w:p>
    <w:p w:rsidR="00E32E73" w:rsidRDefault="00D76FF2" w:rsidP="00F47840">
      <w:pPr>
        <w:bidi/>
      </w:pPr>
      <w:r>
        <w:pict>
          <v:rect id="_x0000_i1067" style="width:0;height:1.5pt" o:hralign="right" o:hrstd="t" o:hr="t"/>
        </w:pict>
      </w:r>
    </w:p>
    <w:p w:rsidR="00E32E73" w:rsidRDefault="00453AAB" w:rsidP="00A43AFE">
      <w:pPr>
        <w:bidi/>
        <w:spacing w:line="360" w:lineRule="auto"/>
        <w:jc w:val="right"/>
      </w:pPr>
      <w:r>
        <w:rPr>
          <w:rFonts w:ascii="Traditional Arabic" w:hAnsi="Traditional Arabic"/>
          <w:i/>
          <w:iCs/>
          <w:sz w:val="28"/>
          <w:rtl/>
        </w:rPr>
        <w:lastRenderedPageBreak/>
        <w:t>انتهت المذكرة</w:t>
      </w:r>
      <w:r>
        <w:rPr>
          <w:rStyle w:val="FootnoteReference"/>
          <w:rFonts w:ascii="Traditional Arabic" w:hAnsi="Traditional Arabic"/>
          <w:sz w:val="28"/>
        </w:rPr>
        <w:footnoteReference w:id="44"/>
      </w:r>
      <w:r>
        <w:rPr>
          <w:rStyle w:val="FootnoteReference"/>
          <w:rFonts w:ascii="Traditional Arabic" w:hAnsi="Traditional Arabic"/>
          <w:sz w:val="28"/>
        </w:rPr>
        <w:footnoteReference w:id="45"/>
      </w:r>
      <w:r>
        <w:rPr>
          <w:rStyle w:val="FootnoteReference"/>
          <w:rFonts w:ascii="Traditional Arabic" w:hAnsi="Traditional Arabic"/>
          <w:sz w:val="28"/>
        </w:rPr>
        <w:footnoteReference w:id="46"/>
      </w:r>
      <w:bookmarkEnd w:id="217"/>
      <w:bookmarkEnd w:id="234"/>
      <w:bookmarkEnd w:id="266"/>
    </w:p>
    <w:p w:rsidR="00E32E73" w:rsidRDefault="00E32E73" w:rsidP="00F47840">
      <w:pPr>
        <w:bidi/>
      </w:pPr>
      <w:bookmarkStart w:id="267" w:name="_GoBack"/>
      <w:bookmarkEnd w:id="267"/>
    </w:p>
    <w:sectPr w:rsidR="00E32E73" w:rsidSect="00CE7CC6">
      <w:pgNumType w:fmt="decimal"/>
      <w:footnotePr>
        <w:numRestart w:val="eachSect"/>
      </w:footnotePr>
      <w:pgSz w:w="11906" w:h="16838"/>
      <w:pgMar w:top="1417" w:right="1417" w:bottom="1417" w:left="141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73A5" w:rsidRDefault="00F473A5">
      <w:pPr>
        <w:spacing w:line="240" w:lineRule="auto"/>
      </w:pPr>
      <w:r>
        <w:separator/>
      </w:r>
    </w:p>
  </w:endnote>
  <w:endnote w:type="continuationSeparator" w:id="0">
    <w:p w:rsidR="00F473A5" w:rsidRDefault="00F473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FF2" w:rsidRDefault="00D76F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FF2" w:rsidRDefault="00D76FF2">
    <w:pPr>
      <w:jc w:val="right"/>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FF2" w:rsidRDefault="00D76FF2">
    <w:pPr>
      <w:pStyle w:val="Footer"/>
    </w:pPr>
  </w:p>
</w:ftr>
</file>

<file path=word/footnotes.xml><?xml version="1.0" encoding="utf-8"?>
<w:footnotes xmlns:w="http://schemas.openxmlformats.org/wordprocessingml/2006/main" xmlns:mc="http://schemas.openxmlformats.org/markup-compatibility/2006" xmlns:w14="http://schemas.microsoft.com/office/word/2010/wordml" xmlns:w15="http://schemas.microsoft.com/office/word/2012/wordml" xmlns:w16se="http://schemas.microsoft.com/office/word/2015/wordml/symex" xmlns:w16cid="http://schemas.microsoft.com/office/word/2016/wordml/cid" xmlns:wp14="http://schemas.microsoft.com/office/word/2010/wordprocessingDrawing" mc:Ignorable="w14 w15 w16se w16cid wp14">
  <w:footnote w:type="separator" w:id="-1">
    <w:p w:rsidR="00F473A5" w:rsidRDefault="00F473A5">
      <w:pPr>
        <w:jc w:val="right"/>
      </w:pPr>
      <w:r>
        <w:fldChar w:fldCharType="begin"/>
      </w:r>
      <w:r>
        <w:instrText>PAGE</w:instrText>
      </w:r>
      <w:r>
        <w:fldChar w:fldCharType="separate"/>
      </w:r>
      <w:r>
        <w:t>1</w:t>
      </w:r>
      <w:r>
        <w:fldChar w:fldCharType="end"/>
      </w:r>
    </w:p>
    <w:p w:rsidR="00F473A5" w:rsidRDefault="00F473A5"/>
    <w:p w:rsidR="00F473A5" w:rsidRDefault="00F473A5">
      <w:pPr>
        <w:spacing w:line="240" w:lineRule="auto"/>
        <w:jc w:val="right"/>
      </w:pPr>
      <w:r>
        <w:separator/>
      </w:r>
    </w:p>
  </w:footnote>
  <w:footnote w:type="continuationSeparator" w:id="0">
    <w:p w:rsidR="00F473A5" w:rsidRDefault="00F473A5">
      <w:pPr>
        <w:spacing w:line="240" w:lineRule="auto"/>
        <w:jc w:val="right"/>
      </w:pPr>
      <w:r>
        <w:continuationSeparator/>
      </w:r>
    </w:p>
  </w:footnote>
  <w:footnote w:id="1">
    <w:p w:rsidR="00D76FF2" w:rsidRDefault="00D76FF2">
      <w:pPr>
        <w:pStyle w:val="FootnoteText"/>
        <w:bidi/>
        <w:jc w:val="right"/>
      </w:pPr>
      <w:r>
        <w:rPr>
          <w:rStyle w:val="FootnoteReference"/>
        </w:rPr>
        <w:footnoteRef/>
      </w:r>
      <w:r>
        <w:rPr>
          <w:rtl/>
        </w:rPr>
        <w:t xml:space="preserve"> راجع: M. C. Cooper, D. M. Lambert &amp; J. D. Pagh, "Supply Chain Management: More Than a New Name for Logistics", </w:t>
      </w:r>
      <w:r>
        <w:rPr>
          <w:i/>
          <w:iCs/>
          <w:rtl/>
        </w:rPr>
        <w:t>The International Journal of Logistics Management</w:t>
      </w:r>
      <w:r>
        <w:rPr>
          <w:rtl/>
        </w:rPr>
        <w:t>, Vol. 8, N° 1, 1997, p. 1.</w:t>
      </w:r>
    </w:p>
  </w:footnote>
  <w:footnote w:id="2">
    <w:p w:rsidR="00D76FF2" w:rsidRDefault="00D76FF2">
      <w:pPr>
        <w:pStyle w:val="FootnoteText"/>
        <w:bidi/>
        <w:jc w:val="right"/>
      </w:pPr>
      <w:r>
        <w:rPr>
          <w:rStyle w:val="FootnoteReference"/>
        </w:rPr>
        <w:footnoteRef/>
      </w:r>
      <w:r>
        <w:rPr>
          <w:rtl/>
        </w:rPr>
        <w:t xml:space="preserve"> راجع: S. Chopra &amp; P. Meindl, </w:t>
      </w:r>
      <w:r>
        <w:rPr>
          <w:i/>
          <w:iCs/>
          <w:rtl/>
        </w:rPr>
        <w:t>Supply Chain Management: Strategy, Planning, and Operation</w:t>
      </w:r>
      <w:r>
        <w:rPr>
          <w:rtl/>
        </w:rPr>
        <w:t>, 7th ed., Pearson, 2019, p. 5.</w:t>
      </w:r>
    </w:p>
  </w:footnote>
  <w:footnote w:id="3">
    <w:p w:rsidR="00D76FF2" w:rsidRDefault="00D76FF2">
      <w:pPr>
        <w:pStyle w:val="FootnoteText"/>
        <w:bidi/>
        <w:jc w:val="right"/>
      </w:pPr>
      <w:r>
        <w:rPr>
          <w:rStyle w:val="FootnoteReference"/>
        </w:rPr>
        <w:footnoteRef/>
      </w:r>
      <w:r>
        <w:rPr>
          <w:rtl/>
        </w:rPr>
        <w:t xml:space="preserve"> راجع: D. M. Lambert &amp; J. R. Stock, </w:t>
      </w:r>
      <w:r>
        <w:rPr>
          <w:i/>
          <w:iCs/>
          <w:rtl/>
        </w:rPr>
        <w:t>Strategic Logistics Management</w:t>
      </w:r>
      <w:r>
        <w:rPr>
          <w:rtl/>
        </w:rPr>
        <w:t>, 3rd ed., Irwin, 1993, p. 412.</w:t>
      </w:r>
    </w:p>
  </w:footnote>
  <w:footnote w:id="4">
    <w:p w:rsidR="00D76FF2" w:rsidRDefault="00D76FF2">
      <w:pPr>
        <w:pStyle w:val="FootnoteText"/>
        <w:bidi/>
        <w:jc w:val="right"/>
      </w:pPr>
      <w:r>
        <w:rPr>
          <w:rStyle w:val="FootnoteReference"/>
        </w:rPr>
        <w:footnoteRef/>
      </w:r>
      <w:r>
        <w:rPr>
          <w:rtl/>
        </w:rPr>
        <w:t xml:space="preserve"> راجع: J. R. Stock &amp; D. M. Lambert، المرجع السابق، ص. 421.</w:t>
      </w:r>
    </w:p>
  </w:footnote>
  <w:footnote w:id="5">
    <w:p w:rsidR="00D76FF2" w:rsidRDefault="00D76FF2">
      <w:pPr>
        <w:pStyle w:val="FootnoteText"/>
        <w:bidi/>
        <w:jc w:val="right"/>
      </w:pPr>
      <w:r>
        <w:rPr>
          <w:rStyle w:val="FootnoteReference"/>
        </w:rPr>
        <w:footnoteRef/>
      </w:r>
      <w:r>
        <w:rPr>
          <w:rtl/>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Pr>
          <w:i/>
          <w:iCs/>
          <w:rtl/>
        </w:rPr>
        <w:t>الجريدة الرسمية</w:t>
      </w:r>
      <w:r>
        <w:rPr>
          <w:rtl/>
        </w:rPr>
        <w:t>، العدد 50، 2015.</w:t>
      </w:r>
    </w:p>
  </w:footnote>
  <w:footnote w:id="6">
    <w:p w:rsidR="00D76FF2" w:rsidRDefault="00D76FF2">
      <w:pPr>
        <w:pStyle w:val="FootnoteText"/>
        <w:bidi/>
        <w:jc w:val="right"/>
      </w:pPr>
      <w:r>
        <w:rPr>
          <w:rStyle w:val="FootnoteReference"/>
        </w:rPr>
        <w:footnoteRef/>
      </w:r>
      <w:r>
        <w:rPr>
          <w:rtl/>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D76FF2" w:rsidRDefault="00D76FF2">
      <w:pPr>
        <w:pStyle w:val="FootnoteText"/>
        <w:bidi/>
        <w:jc w:val="right"/>
      </w:pPr>
      <w:r>
        <w:rPr>
          <w:rStyle w:val="FootnoteReference"/>
        </w:rPr>
        <w:footnoteRef/>
      </w:r>
      <w:r>
        <w:rPr>
          <w:rtl/>
        </w:rPr>
        <w:t xml:space="preserve"> راجع: A. J. Van Weele, </w:t>
      </w:r>
      <w:r>
        <w:rPr>
          <w:i/>
          <w:iCs/>
          <w:rtl/>
        </w:rPr>
        <w:t>Purchasing and Supply Chain Management</w:t>
      </w:r>
      <w:r>
        <w:rPr>
          <w:rtl/>
        </w:rPr>
        <w:t>, 5th ed., Cengage Learning, 2010, p. 8.</w:t>
      </w:r>
    </w:p>
  </w:footnote>
  <w:footnote w:id="8">
    <w:p w:rsidR="00D76FF2" w:rsidRDefault="00D76FF2">
      <w:pPr>
        <w:pStyle w:val="FootnoteText"/>
        <w:bidi/>
        <w:jc w:val="right"/>
      </w:pPr>
      <w:r>
        <w:rPr>
          <w:rStyle w:val="FootnoteReference"/>
        </w:rPr>
        <w:footnoteRef/>
      </w:r>
      <w:r>
        <w:rPr>
          <w:rtl/>
        </w:rPr>
        <w:t xml:space="preserve"> راجع: M. E. A. Belhadi,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PFE, École Nationale Polytechnique d'Alger, 2015, p. 34.</w:t>
      </w:r>
    </w:p>
  </w:footnote>
  <w:footnote w:id="9">
    <w:p w:rsidR="00D76FF2" w:rsidRDefault="00D76FF2">
      <w:pPr>
        <w:pStyle w:val="FootnoteText"/>
        <w:bidi/>
        <w:jc w:val="right"/>
      </w:pPr>
      <w:r>
        <w:rPr>
          <w:rStyle w:val="FootnoteReference"/>
        </w:rPr>
        <w:footnoteRef/>
      </w:r>
      <w:r>
        <w:rPr>
          <w:rtl/>
        </w:rPr>
        <w:t xml:space="preserve"> راجع: E. A. Silver, D. F. Pyke &amp; D. J. Thomas, </w:t>
      </w:r>
      <w:r>
        <w:rPr>
          <w:i/>
          <w:iCs/>
          <w:rtl/>
        </w:rPr>
        <w:t>Inventory and Production Management in Supply Chains</w:t>
      </w:r>
      <w:r>
        <w:rPr>
          <w:rtl/>
        </w:rPr>
        <w:t xml:space="preserve">, 4th ed., Springer, 2017, p. 74. وكذلك: P. H. Zipkin, </w:t>
      </w:r>
      <w:r>
        <w:rPr>
          <w:i/>
          <w:iCs/>
          <w:rtl/>
        </w:rPr>
        <w:t>Foundations of Inventory Management</w:t>
      </w:r>
      <w:r>
        <w:rPr>
          <w:rtl/>
        </w:rPr>
        <w:t>, McGraw-Hill, 2000, p. 52.</w:t>
      </w:r>
    </w:p>
  </w:footnote>
  <w:footnote w:id="10">
    <w:p w:rsidR="00D76FF2" w:rsidRDefault="00D76FF2">
      <w:pPr>
        <w:pStyle w:val="FootnoteText"/>
        <w:bidi/>
        <w:jc w:val="right"/>
      </w:pPr>
      <w:r>
        <w:rPr>
          <w:rStyle w:val="FootnoteReference"/>
        </w:rPr>
        <w:footnoteRef/>
      </w:r>
      <w:r>
        <w:rPr>
          <w:rtl/>
        </w:rPr>
        <w:t xml:space="preserve"> راجع: T. E. Vollmann, W. L. Berry, D. C. Whybark &amp; F. R. Jacobs, </w:t>
      </w:r>
      <w:r>
        <w:rPr>
          <w:i/>
          <w:iCs/>
          <w:rtl/>
        </w:rPr>
        <w:t>Manufacturing Planning and Control for Supply Chain Management</w:t>
      </w:r>
      <w:r>
        <w:rPr>
          <w:rtl/>
        </w:rPr>
        <w:t>, 5th ed., McGraw-Hill, 2005, p. 3.</w:t>
      </w:r>
    </w:p>
  </w:footnote>
  <w:footnote w:id="11">
    <w:p w:rsidR="00D76FF2" w:rsidRDefault="00D76FF2">
      <w:pPr>
        <w:pStyle w:val="FootnoteText"/>
        <w:bidi/>
        <w:jc w:val="right"/>
      </w:pPr>
      <w:r>
        <w:rPr>
          <w:rStyle w:val="FootnoteReference"/>
        </w:rPr>
        <w:footnoteRef/>
      </w:r>
      <w:r>
        <w:rPr>
          <w:rtl/>
        </w:rPr>
        <w:t xml:space="preserve"> راجع: R. H. Wilson, "A Scientific Routine for Stock Control", </w:t>
      </w:r>
      <w:r>
        <w:rPr>
          <w:i/>
          <w:iCs/>
          <w:rtl/>
        </w:rPr>
        <w:t>Harvard Business Review</w:t>
      </w:r>
      <w:r>
        <w:rPr>
          <w:rtl/>
        </w:rPr>
        <w:t xml:space="preserve">, Vol. 13, N° 1, 1934, p. 120. وكذلك: F. W. Harris, "How Many Parts to Make at Once", </w:t>
      </w:r>
      <w:r>
        <w:rPr>
          <w:i/>
          <w:iCs/>
          <w:rtl/>
        </w:rPr>
        <w:t>Factory, The Magazine of Management</w:t>
      </w:r>
      <w:r>
        <w:rPr>
          <w:rtl/>
        </w:rPr>
        <w:t>, Vol. 10, N° 2, 1913, p. 136.</w:t>
      </w:r>
    </w:p>
  </w:footnote>
  <w:footnote w:id="12">
    <w:p w:rsidR="00D76FF2" w:rsidRDefault="00D76FF2">
      <w:pPr>
        <w:pStyle w:val="FootnoteText"/>
        <w:bidi/>
        <w:jc w:val="right"/>
      </w:pPr>
      <w:r>
        <w:rPr>
          <w:rStyle w:val="FootnoteReference"/>
        </w:rPr>
        <w:footnoteRef/>
      </w:r>
      <w:r>
        <w:rPr>
          <w:rtl/>
        </w:rPr>
        <w:t xml:space="preserve"> راجع: E. A. Silver, D. F. Pyke &amp; D. J. Thomas, </w:t>
      </w:r>
      <w:r>
        <w:rPr>
          <w:i/>
          <w:iCs/>
          <w:rtl/>
        </w:rPr>
        <w:t>Inventory and Production Management in Supply Chains</w:t>
      </w:r>
      <w:r>
        <w:rPr>
          <w:rtl/>
        </w:rPr>
        <w:t>, 4th ed., Springer, 2017, p. 74.</w:t>
      </w:r>
    </w:p>
  </w:footnote>
  <w:footnote w:id="13">
    <w:p w:rsidR="00D76FF2" w:rsidRDefault="00D76FF2">
      <w:pPr>
        <w:pStyle w:val="FootnoteText"/>
        <w:bidi/>
        <w:jc w:val="right"/>
      </w:pPr>
      <w:r>
        <w:rPr>
          <w:rStyle w:val="FootnoteReference"/>
        </w:rPr>
        <w:footnoteRef/>
      </w:r>
      <w:r>
        <w:rPr>
          <w:rtl/>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D76FF2" w:rsidRDefault="00D76FF2">
      <w:pPr>
        <w:pStyle w:val="FootnoteText"/>
        <w:bidi/>
        <w:jc w:val="right"/>
      </w:pPr>
      <w:r>
        <w:rPr>
          <w:rStyle w:val="FootnoteReference"/>
        </w:rPr>
        <w:footnoteRef/>
      </w:r>
      <w:r>
        <w:t xml:space="preserve"> راجع: Chopra, S., &amp; Meindl, </w:t>
      </w:r>
      <w:proofErr w:type="gramStart"/>
      <w:r>
        <w:t>P..</w:t>
      </w:r>
      <w:proofErr w:type="gramEnd"/>
      <w:r>
        <w:t xml:space="preserve"> (2019). *Supply Chain Management: Strategy, Planning, and Operation* (7th ed.). Pearson.</w:t>
      </w:r>
    </w:p>
  </w:footnote>
  <w:footnote w:id="15">
    <w:p w:rsidR="00D76FF2" w:rsidRDefault="00D76FF2">
      <w:pPr>
        <w:pStyle w:val="FootnoteText"/>
        <w:bidi/>
        <w:jc w:val="right"/>
      </w:pPr>
      <w:r>
        <w:rPr>
          <w:rStyle w:val="FootnoteReference"/>
        </w:rPr>
        <w:footnoteRef/>
      </w:r>
      <w:r>
        <w:t xml:space="preserve"> راجع: Cooper, M. C., Lambert, D. M., &amp; Pagh, J. </w:t>
      </w:r>
      <w:proofErr w:type="gramStart"/>
      <w:r>
        <w:t>D..</w:t>
      </w:r>
      <w:proofErr w:type="gramEnd"/>
      <w:r>
        <w:t xml:space="preserve"> (1997). Supply Chain Management: More Than a New Name for Logistics. *The International Journal of Logistics Management*, 8(1), 1--14.</w:t>
      </w:r>
    </w:p>
  </w:footnote>
  <w:footnote w:id="16">
    <w:p w:rsidR="00D76FF2" w:rsidRDefault="00D76FF2">
      <w:pPr>
        <w:pStyle w:val="FootnoteText"/>
        <w:bidi/>
        <w:jc w:val="right"/>
      </w:pPr>
      <w:r>
        <w:rPr>
          <w:rStyle w:val="FootnoteReference"/>
        </w:rPr>
        <w:footnoteRef/>
      </w:r>
      <w:r>
        <w:t xml:space="preserve"> راجع: Lambert, D. M., &amp; Stock, J. </w:t>
      </w:r>
      <w:proofErr w:type="gramStart"/>
      <w:r>
        <w:t>R..</w:t>
      </w:r>
      <w:proofErr w:type="gramEnd"/>
      <w:r>
        <w:t xml:space="preserve"> (1993). *Strategic Logistics Management* (3rd ed.). Irwin.</w:t>
      </w:r>
    </w:p>
  </w:footnote>
  <w:footnote w:id="17">
    <w:p w:rsidR="00D76FF2" w:rsidRDefault="00D76FF2">
      <w:pPr>
        <w:pStyle w:val="FootnoteText"/>
        <w:bidi/>
        <w:jc w:val="right"/>
      </w:pPr>
      <w:r>
        <w:rPr>
          <w:rStyle w:val="FootnoteReference"/>
        </w:rPr>
        <w:footnoteRef/>
      </w:r>
      <w:r>
        <w:t xml:space="preserve"> راجع: Harris, F. </w:t>
      </w:r>
      <w:proofErr w:type="gramStart"/>
      <w:r>
        <w:t>W..</w:t>
      </w:r>
      <w:proofErr w:type="gramEnd"/>
      <w:r>
        <w:t xml:space="preserve"> (1913). How Many Parts to Make at Once. *Factory, The Magazine of Management*, 10(2), 135--136, 152.</w:t>
      </w:r>
    </w:p>
  </w:footnote>
  <w:footnote w:id="18">
    <w:p w:rsidR="00D76FF2" w:rsidRDefault="00D76FF2">
      <w:pPr>
        <w:pStyle w:val="FootnoteText"/>
        <w:bidi/>
        <w:jc w:val="right"/>
      </w:pPr>
      <w:r>
        <w:rPr>
          <w:rStyle w:val="FootnoteReference"/>
        </w:rPr>
        <w:footnoteRef/>
      </w:r>
      <w:r>
        <w:t xml:space="preserve"> راجع: Silver, E. A., Pyke, D. F., &amp; Thomas, D. </w:t>
      </w:r>
      <w:proofErr w:type="gramStart"/>
      <w:r>
        <w:t>J..</w:t>
      </w:r>
      <w:proofErr w:type="gramEnd"/>
      <w:r>
        <w:t xml:space="preserve"> (2017). *Inventory and Production Management in Supply Chains* (4th ed.). Springer.</w:t>
      </w:r>
    </w:p>
  </w:footnote>
  <w:footnote w:id="19">
    <w:p w:rsidR="00D76FF2" w:rsidRDefault="00D76FF2">
      <w:pPr>
        <w:pStyle w:val="FootnoteText"/>
        <w:bidi/>
        <w:jc w:val="right"/>
      </w:pPr>
      <w:r>
        <w:rPr>
          <w:rStyle w:val="FootnoteReference"/>
        </w:rPr>
        <w:footnoteRef/>
      </w:r>
      <w:r>
        <w:t xml:space="preserve"> راجع: Stock, J. R., &amp; Lambert, D. </w:t>
      </w:r>
      <w:proofErr w:type="gramStart"/>
      <w:r>
        <w:t>M..</w:t>
      </w:r>
      <w:proofErr w:type="gramEnd"/>
      <w:r>
        <w:t xml:space="preserve"> (2001). *Strategic Logistics Management* (4th ed.). McGraw-Hill.</w:t>
      </w:r>
    </w:p>
  </w:footnote>
  <w:footnote w:id="20">
    <w:p w:rsidR="00D76FF2" w:rsidRDefault="00D76FF2">
      <w:pPr>
        <w:pStyle w:val="FootnoteText"/>
        <w:bidi/>
        <w:jc w:val="right"/>
      </w:pPr>
      <w:r>
        <w:rPr>
          <w:rStyle w:val="FootnoteReference"/>
        </w:rPr>
        <w:footnoteRef/>
      </w:r>
      <w:r>
        <w:t xml:space="preserve"> راجع: Van Weele, A. </w:t>
      </w:r>
      <w:proofErr w:type="gramStart"/>
      <w:r>
        <w:t>J..</w:t>
      </w:r>
      <w:proofErr w:type="gramEnd"/>
      <w:r>
        <w:t xml:space="preserve"> (2010). *Purchasing and Supply Chain Management: Analysis, Strategy, Planning and Practice* (5th ed.). Cengage Learning.</w:t>
      </w:r>
    </w:p>
  </w:footnote>
  <w:footnote w:id="21">
    <w:p w:rsidR="00D76FF2" w:rsidRDefault="00D76FF2">
      <w:pPr>
        <w:pStyle w:val="FootnoteText"/>
        <w:bidi/>
        <w:jc w:val="right"/>
      </w:pPr>
      <w:r>
        <w:rPr>
          <w:rStyle w:val="FootnoteReference"/>
        </w:rPr>
        <w:footnoteRef/>
      </w:r>
      <w:r>
        <w:t xml:space="preserve"> راجع: Vollmann, T. E., Berry, W. L., Whybark, D. C., &amp; Jacobs, F. </w:t>
      </w:r>
      <w:proofErr w:type="gramStart"/>
      <w:r>
        <w:t>R..</w:t>
      </w:r>
      <w:proofErr w:type="gramEnd"/>
      <w:r>
        <w:t xml:space="preserve"> (2005). *Manufacturing Planning and Control for Supply Chain Management* (5th ed.). McGraw-Hill.</w:t>
      </w:r>
    </w:p>
  </w:footnote>
  <w:footnote w:id="22">
    <w:p w:rsidR="00D76FF2" w:rsidRDefault="00D76FF2">
      <w:pPr>
        <w:pStyle w:val="FootnoteText"/>
        <w:bidi/>
        <w:jc w:val="right"/>
      </w:pPr>
      <w:r>
        <w:rPr>
          <w:rStyle w:val="FootnoteReference"/>
        </w:rPr>
        <w:footnoteRef/>
      </w:r>
      <w:r>
        <w:t xml:space="preserve"> راجع: Wilson, R. </w:t>
      </w:r>
      <w:proofErr w:type="gramStart"/>
      <w:r>
        <w:t>H..</w:t>
      </w:r>
      <w:proofErr w:type="gramEnd"/>
      <w:r>
        <w:t xml:space="preserve"> (1934). A Scientific Routine for Stock Control. *Harvard Business Review*, 13(1), 116--128.</w:t>
      </w:r>
    </w:p>
  </w:footnote>
  <w:footnote w:id="23">
    <w:p w:rsidR="00D76FF2" w:rsidRDefault="00D76FF2">
      <w:pPr>
        <w:pStyle w:val="FootnoteText"/>
        <w:bidi/>
        <w:jc w:val="right"/>
      </w:pPr>
      <w:r>
        <w:rPr>
          <w:rStyle w:val="FootnoteReference"/>
        </w:rPr>
        <w:footnoteRef/>
      </w:r>
      <w:r>
        <w:t xml:space="preserve"> راجع: Zipkin, P. </w:t>
      </w:r>
      <w:proofErr w:type="gramStart"/>
      <w:r>
        <w:t>H..</w:t>
      </w:r>
      <w:proofErr w:type="gramEnd"/>
      <w:r>
        <w:t xml:space="preserve"> (2000). *Foundations of Inventory Management*. McGraw-Hill.</w:t>
      </w:r>
    </w:p>
  </w:footnote>
  <w:footnote w:id="24">
    <w:p w:rsidR="00D76FF2" w:rsidRDefault="00D76FF2">
      <w:pPr>
        <w:pStyle w:val="FootnoteText"/>
        <w:bidi/>
        <w:jc w:val="right"/>
      </w:pPr>
      <w:r>
        <w:rPr>
          <w:rStyle w:val="FootnoteReference"/>
        </w:rPr>
        <w:footnoteRef/>
      </w:r>
      <w:r>
        <w:rPr>
          <w:rtl/>
        </w:rPr>
        <w:t xml:space="preserve"> راجع: الجمهورية الجزائرية الديمقراطية الشعبية، المرسوم التنفيذي رقم 20-270 المتعلق بتنظيم الميزانية والمحاسبة العمومية، </w:t>
      </w:r>
      <w:r>
        <w:rPr>
          <w:i/>
          <w:iCs/>
          <w:rtl/>
        </w:rPr>
        <w:t>الجريدة الرسمية</w:t>
      </w:r>
      <w:r>
        <w:rPr>
          <w:rtl/>
        </w:rPr>
        <w:t>، 2020.</w:t>
      </w:r>
    </w:p>
  </w:footnote>
  <w:footnote w:id="25">
    <w:p w:rsidR="00D76FF2" w:rsidRDefault="00D76FF2">
      <w:pPr>
        <w:pStyle w:val="FootnoteText"/>
        <w:bidi/>
        <w:jc w:val="right"/>
      </w:pPr>
      <w:r>
        <w:rPr>
          <w:rStyle w:val="FootnoteReference"/>
        </w:rPr>
        <w:footnoteRef/>
      </w:r>
      <w:r>
        <w:rPr>
          <w:rtl/>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D76FF2" w:rsidRDefault="00D76FF2">
      <w:pPr>
        <w:pStyle w:val="FootnoteText"/>
        <w:bidi/>
        <w:jc w:val="right"/>
      </w:pPr>
      <w:r>
        <w:rPr>
          <w:rStyle w:val="FootnoteReference"/>
        </w:rPr>
        <w:footnoteRef/>
      </w:r>
      <w:r>
        <w:t xml:space="preserve"> راجع: الجمهورية الجزائرية الديمقراطية </w:t>
      </w:r>
      <w:proofErr w:type="gramStart"/>
      <w:r>
        <w:t>الشعبية..</w:t>
      </w:r>
      <w:proofErr w:type="gramEnd"/>
      <w:r>
        <w:t xml:space="preserve"> (2003). الأمر رقم 03-07 المؤرخ في 19 جمادى الأولى 1424 الموافق 19 يوليو 2003 المتعلق ببراءات الاختراع. *الجريدة الرسمية*.</w:t>
      </w:r>
    </w:p>
  </w:footnote>
  <w:footnote w:id="27">
    <w:p w:rsidR="00D76FF2" w:rsidRDefault="00D76FF2">
      <w:pPr>
        <w:pStyle w:val="FootnoteText"/>
        <w:bidi/>
        <w:jc w:val="right"/>
      </w:pPr>
      <w:r>
        <w:rPr>
          <w:rStyle w:val="FootnoteReference"/>
        </w:rPr>
        <w:footnoteRef/>
      </w:r>
      <w:r>
        <w:t xml:space="preserve"> راجع: الجمهورية الجزائرية الديمقراطية </w:t>
      </w:r>
      <w:proofErr w:type="gramStart"/>
      <w:r>
        <w:t>الشعبية..</w:t>
      </w:r>
      <w:proofErr w:type="gramEnd"/>
      <w:r>
        <w:t xml:space="preserve"> (2003). الأمر رقم 03-05 المؤرخ في 19 جمادى الأولى 1424 الموافق 19 يوليو 2003 المتعلق بحقوق المؤلف والحقوق المجاورة. *الجريدة الرسمية*.</w:t>
      </w:r>
    </w:p>
  </w:footnote>
  <w:footnote w:id="28">
    <w:p w:rsidR="00D76FF2" w:rsidRDefault="00D76FF2">
      <w:pPr>
        <w:pStyle w:val="FootnoteText"/>
        <w:bidi/>
        <w:jc w:val="right"/>
      </w:pPr>
      <w:r>
        <w:rPr>
          <w:rStyle w:val="FootnoteReference"/>
        </w:rPr>
        <w:footnoteRef/>
      </w:r>
      <w:r>
        <w:t xml:space="preserve"> راجع: الجمهورية الجزائرية الديمقراطية </w:t>
      </w:r>
      <w:proofErr w:type="gramStart"/>
      <w:r>
        <w:t>الشعبية..</w:t>
      </w:r>
      <w:proofErr w:type="gramEnd"/>
      <w:r>
        <w:t xml:space="preserve"> (2015). المرسوم الرئاسي رقم 15-247 المؤرخ في 16 سبتمبر 2015 المتعلق بتنظيم الصفقات العمومية وتسييرها. *الجريدة الرسمية*.</w:t>
      </w:r>
    </w:p>
  </w:footnote>
  <w:footnote w:id="29">
    <w:p w:rsidR="00D76FF2" w:rsidRDefault="00D76FF2">
      <w:pPr>
        <w:pStyle w:val="FootnoteText"/>
        <w:bidi/>
        <w:jc w:val="right"/>
      </w:pPr>
      <w:r>
        <w:rPr>
          <w:rStyle w:val="FootnoteReference"/>
        </w:rPr>
        <w:footnoteRef/>
      </w:r>
      <w:r>
        <w:t xml:space="preserve"> راجع: الجمهورية الجزائرية الديمقراطية </w:t>
      </w:r>
      <w:proofErr w:type="gramStart"/>
      <w:r>
        <w:t>الشعبية..</w:t>
      </w:r>
      <w:proofErr w:type="gramEnd"/>
      <w:r>
        <w:t xml:space="preserve"> (2020). المرسوم التنفيذي رقم 20-270 المتعلق بتنظيم الميزانية والمحاسبة العمومية. *الجريدة الرسمية*.</w:t>
      </w:r>
    </w:p>
  </w:footnote>
  <w:footnote w:id="30">
    <w:p w:rsidR="00D76FF2" w:rsidRDefault="00D76FF2">
      <w:pPr>
        <w:pStyle w:val="FootnoteText"/>
        <w:bidi/>
        <w:jc w:val="right"/>
      </w:pPr>
      <w:r>
        <w:rPr>
          <w:rStyle w:val="FootnoteReference"/>
        </w:rPr>
        <w:footnoteRef/>
      </w:r>
      <w:r>
        <w:t xml:space="preserve"> راجع: وزارة المالية ووزارة التربية </w:t>
      </w:r>
      <w:proofErr w:type="gramStart"/>
      <w:r>
        <w:t>الوطنية..</w:t>
      </w:r>
      <w:proofErr w:type="gramEnd"/>
      <w:r>
        <w:t xml:space="preserve"> (2023). المنشور الوزاري المشترك المتعلق بتسيير المستودعات في المؤسسات التربوية. وثيقة داخلية.</w:t>
      </w:r>
    </w:p>
  </w:footnote>
  <w:footnote w:id="31">
    <w:p w:rsidR="00D76FF2" w:rsidRDefault="00D76FF2">
      <w:pPr>
        <w:pStyle w:val="FootnoteText"/>
        <w:bidi/>
        <w:jc w:val="right"/>
      </w:pPr>
      <w:r>
        <w:rPr>
          <w:rStyle w:val="FootnoteReference"/>
        </w:rPr>
        <w:footnoteRef/>
      </w:r>
      <w:r>
        <w:rPr>
          <w:rtl/>
        </w:rPr>
        <w:t xml:space="preserve"> راجع: A. Sebti, </w:t>
      </w:r>
      <w:r>
        <w:rPr>
          <w:i/>
          <w:iCs/>
          <w:rtl/>
        </w:rPr>
        <w:t>Élaboration d'un outil d'aide à la décision pour la gestion des stocks basé sur l'étude prévisionnelle</w:t>
      </w:r>
      <w:r>
        <w:rPr>
          <w:rtl/>
        </w:rPr>
        <w:t>, Mémoire PFE, École Nationale Polytechnique d'Alger, 1993, p. 12.</w:t>
      </w:r>
    </w:p>
  </w:footnote>
  <w:footnote w:id="32">
    <w:p w:rsidR="00D76FF2" w:rsidRDefault="00D76FF2">
      <w:pPr>
        <w:pStyle w:val="FootnoteText"/>
        <w:bidi/>
        <w:jc w:val="right"/>
      </w:pPr>
      <w:r>
        <w:rPr>
          <w:rStyle w:val="FootnoteReference"/>
        </w:rPr>
        <w:footnoteRef/>
      </w:r>
      <w:r>
        <w:rPr>
          <w:rtl/>
        </w:rPr>
        <w:t xml:space="preserve"> راجع: A. Yahi, </w:t>
      </w:r>
      <w:r>
        <w:rPr>
          <w:i/>
          <w:iCs/>
          <w:rtl/>
        </w:rPr>
        <w:t>Élaboration d'un logiciel de gestion de stocks de pièces de rechange</w:t>
      </w:r>
      <w:r>
        <w:rPr>
          <w:rtl/>
        </w:rPr>
        <w:t>, Mémoire PFE, École Nationale Polytechnique d'Alger, 1992, p. 8.</w:t>
      </w:r>
    </w:p>
  </w:footnote>
  <w:footnote w:id="33">
    <w:p w:rsidR="00D76FF2" w:rsidRDefault="00D76FF2">
      <w:pPr>
        <w:pStyle w:val="FootnoteText"/>
        <w:bidi/>
        <w:jc w:val="right"/>
      </w:pPr>
      <w:r>
        <w:rPr>
          <w:rStyle w:val="FootnoteReference"/>
        </w:rPr>
        <w:footnoteRef/>
      </w:r>
      <w:r>
        <w:rPr>
          <w:rtl/>
        </w:rPr>
        <w:t xml:space="preserve"> راجع: M. Bouchahlata,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PFE, École Nationale Polytechnique d'Alger, 2021, p. 45.</w:t>
      </w:r>
    </w:p>
  </w:footnote>
  <w:footnote w:id="34">
    <w:p w:rsidR="00D76FF2" w:rsidRDefault="00D76FF2">
      <w:pPr>
        <w:pStyle w:val="FootnoteText"/>
        <w:bidi/>
        <w:jc w:val="right"/>
      </w:pPr>
      <w:r>
        <w:rPr>
          <w:rStyle w:val="FootnoteReference"/>
        </w:rPr>
        <w:footnoteRef/>
      </w:r>
      <w:r>
        <w:rPr>
          <w:rtl/>
        </w:rPr>
        <w:t xml:space="preserve"> راجع: Microsoft Corporation, </w:t>
      </w:r>
      <w:r>
        <w:rPr>
          <w:i/>
          <w:iCs/>
          <w:rtl/>
        </w:rPr>
        <w:t>VBA Reference — Visual Basic for Applications</w:t>
      </w:r>
      <w:r>
        <w:rPr>
          <w:rtl/>
        </w:rPr>
        <w:t>, Microsoft Docs, 2023.</w:t>
      </w:r>
    </w:p>
  </w:footnote>
  <w:footnote w:id="35">
    <w:p w:rsidR="00D76FF2" w:rsidRDefault="00D76FF2">
      <w:pPr>
        <w:pStyle w:val="FootnoteText"/>
        <w:bidi/>
        <w:jc w:val="right"/>
      </w:pPr>
      <w:r>
        <w:rPr>
          <w:rStyle w:val="FootnoteReference"/>
        </w:rPr>
        <w:footnoteRef/>
      </w:r>
      <w:r>
        <w:rPr>
          <w:rtl/>
        </w:rPr>
        <w:t xml:space="preserve"> راجع: Microsoft Corporation, </w:t>
      </w:r>
      <w:r>
        <w:rPr>
          <w:i/>
          <w:iCs/>
          <w:rtl/>
        </w:rPr>
        <w:t>Excel Object Model Overview</w:t>
      </w:r>
      <w:r>
        <w:rPr>
          <w:rtl/>
        </w:rPr>
        <w:t>, Microsoft Docs, 2019.</w:t>
      </w:r>
    </w:p>
  </w:footnote>
  <w:footnote w:id="36">
    <w:p w:rsidR="00D76FF2" w:rsidRDefault="00D76FF2" w:rsidP="001F5B9D">
      <w:pPr>
        <w:pStyle w:val="FootnoteText"/>
        <w:bidi/>
        <w:jc w:val="right"/>
      </w:pPr>
      <w:r>
        <w:rPr>
          <w:rStyle w:val="FootnoteReference"/>
        </w:rPr>
        <w:footnoteRef/>
      </w:r>
      <w:r>
        <w:t xml:space="preserve"> راجع: Kamel, M, ERP_Académie v13.2 — Système d'Aide à la Décision pour la Gestion des Stocks. GitHub. https://github.com/kamelmh/lsm-vba-core 2026</w:t>
      </w:r>
    </w:p>
  </w:footnote>
  <w:footnote w:id="37">
    <w:p w:rsidR="00D76FF2" w:rsidRDefault="00D76FF2" w:rsidP="001F5B9D">
      <w:pPr>
        <w:pStyle w:val="FootnoteText"/>
        <w:bidi/>
        <w:jc w:val="right"/>
      </w:pPr>
      <w:r>
        <w:rPr>
          <w:rStyle w:val="FootnoteReference"/>
        </w:rPr>
        <w:footnoteRef/>
      </w:r>
      <w:r>
        <w:t xml:space="preserve"> راجع: Microsoft </w:t>
      </w:r>
      <w:proofErr w:type="gramStart"/>
      <w:r>
        <w:t>Corporation..</w:t>
      </w:r>
      <w:proofErr w:type="gramEnd"/>
      <w:r>
        <w:t xml:space="preserve"> (2023). VBA Reference --- Visual Basic for Applications. *Microsoft Docs*.</w:t>
      </w:r>
    </w:p>
  </w:footnote>
  <w:footnote w:id="38">
    <w:p w:rsidR="00D76FF2" w:rsidRDefault="00D76FF2" w:rsidP="001F5B9D">
      <w:pPr>
        <w:pStyle w:val="FootnoteText"/>
        <w:bidi/>
        <w:jc w:val="right"/>
      </w:pPr>
      <w:r>
        <w:rPr>
          <w:rStyle w:val="FootnoteReference"/>
        </w:rPr>
        <w:footnoteRef/>
      </w:r>
      <w:r>
        <w:t xml:space="preserve"> راجع: Microsoft </w:t>
      </w:r>
      <w:proofErr w:type="gramStart"/>
      <w:r>
        <w:t>Corporation..</w:t>
      </w:r>
      <w:proofErr w:type="gramEnd"/>
      <w:r>
        <w:t xml:space="preserve"> (2019). Excel Object Model Overview. *Microsoft Docs*.</w:t>
      </w:r>
    </w:p>
  </w:footnote>
  <w:footnote w:id="39">
    <w:p w:rsidR="00D76FF2" w:rsidRDefault="00D76FF2" w:rsidP="00BA1289">
      <w:pPr>
        <w:pStyle w:val="FootnoteText"/>
        <w:bidi/>
        <w:jc w:val="right"/>
      </w:pPr>
      <w:r>
        <w:rPr>
          <w:rStyle w:val="FootnoteReference"/>
        </w:rPr>
        <w:footnoteRef/>
      </w:r>
      <w: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D76FF2" w:rsidRPr="00655C05" w:rsidRDefault="00D76FF2" w:rsidP="006E13BC">
      <w:pPr>
        <w:pStyle w:val="FootnoteText"/>
        <w:rPr>
          <w:lang w:val="fr-FR"/>
        </w:rPr>
        <w:jc w:val="right"/>
      </w:pPr>
      <w:r>
        <w:rPr>
          <w:rStyle w:val="FootnoteReference"/>
        </w:rPr>
        <w:footnoteRef/>
      </w:r>
      <w:r>
        <w:t xml:space="preserve"> راجع: Bouchahlata, </w:t>
      </w:r>
      <w:proofErr w:type="gramStart"/>
      <w:r>
        <w:t>M..</w:t>
      </w:r>
      <w:proofErr w:type="gramEnd"/>
      <w:r>
        <w:t xml:space="preserve"> (2021). *Contribution à l'amélioration du lead time de la chaîne logistique en combinant une solution VBA et la business </w:t>
      </w:r>
      <w:proofErr w:type="gramStart"/>
      <w:r>
        <w:t>intelligence :</w:t>
      </w:r>
      <w:proofErr w:type="gramEnd"/>
      <w:r>
        <w:t xml:space="preserve"> application Ericsson Algérie*. </w:t>
      </w:r>
      <w:r w:rsidRPr="00655C05">
        <w:rPr>
          <w:lang w:val="fr-FR"/>
        </w:rPr>
        <w:t>Mémoire de Projet de Fin d'Études, École Nationale Polytechnique d'Alger.</w:t>
      </w:r>
    </w:p>
  </w:footnote>
  <w:footnote w:id="41">
    <w:p w:rsidR="00D76FF2" w:rsidRPr="00655C05" w:rsidRDefault="00D76FF2" w:rsidP="006E13BC">
      <w:pPr>
        <w:pStyle w:val="FootnoteText"/>
        <w:rPr>
          <w:lang w:val="fr-FR"/>
        </w:rPr>
        <w:jc w:val="right"/>
      </w:pPr>
      <w:r>
        <w:rPr>
          <w:rStyle w:val="FootnoteReference"/>
        </w:rPr>
        <w:footnoteRef/>
      </w:r>
      <w:r w:rsidRPr="00655C05">
        <w:rPr>
          <w:lang w:val="fr-FR"/>
        </w:rPr>
        <w:t xml:space="preserve"> </w:t>
      </w:r>
      <w:r>
        <w:t>راجع</w:t>
      </w:r>
      <w:r w:rsidRPr="00655C05">
        <w:rPr>
          <w:lang w:val="fr-FR"/>
        </w:rPr>
        <w:t xml:space="preserve">: Sebti, </w:t>
      </w:r>
      <w:proofErr w:type="gramStart"/>
      <w:r w:rsidRPr="00655C05">
        <w:rPr>
          <w:lang w:val="fr-FR"/>
        </w:rPr>
        <w:t>A..</w:t>
      </w:r>
      <w:proofErr w:type="gramEnd"/>
      <w:r w:rsidRPr="00655C05">
        <w:rPr>
          <w:lang w:val="fr-FR"/>
        </w:rPr>
        <w:t xml:space="preserve"> (1993). *Élaboration d'un outil d'aide à la décision pour la gestion des stocks basé sur l'étude prévisionnelle*. Mémoire de Projet de Fin d'Études, École Nationale Polytechnique d'Alger.</w:t>
      </w:r>
    </w:p>
  </w:footnote>
  <w:footnote w:id="42">
    <w:p w:rsidR="00D76FF2" w:rsidRPr="00655C05" w:rsidRDefault="00D76FF2" w:rsidP="006E13BC">
      <w:pPr>
        <w:pStyle w:val="FootnoteText"/>
        <w:rPr>
          <w:lang w:val="fr-FR"/>
        </w:rPr>
        <w:jc w:val="right"/>
      </w:pPr>
      <w:r>
        <w:rPr>
          <w:rStyle w:val="FootnoteReference"/>
        </w:rPr>
        <w:footnoteRef/>
      </w:r>
      <w:r w:rsidRPr="00655C05">
        <w:rPr>
          <w:lang w:val="fr-FR"/>
        </w:rPr>
        <w:t xml:space="preserve"> </w:t>
      </w:r>
      <w:r>
        <w:t>راجع</w:t>
      </w:r>
      <w:r w:rsidRPr="00655C05">
        <w:rPr>
          <w:lang w:val="fr-FR"/>
        </w:rPr>
        <w:t xml:space="preserve">: Yahi, </w:t>
      </w:r>
      <w:proofErr w:type="gramStart"/>
      <w:r w:rsidRPr="00655C05">
        <w:rPr>
          <w:lang w:val="fr-FR"/>
        </w:rPr>
        <w:t>A..</w:t>
      </w:r>
      <w:proofErr w:type="gramEnd"/>
      <w:r w:rsidRPr="00655C05">
        <w:rPr>
          <w:lang w:val="fr-FR"/>
        </w:rPr>
        <w:t xml:space="preserve"> (1992). *Élaboration d'un logiciel de gestion de stocks de pièces de rechange*. Mémoire de Projet de Fin d'Études, École Nationale Polytechnique d'Alger.</w:t>
      </w:r>
    </w:p>
  </w:footnote>
  <w:footnote w:id="43">
    <w:p w:rsidR="00D76FF2" w:rsidRPr="00655C05" w:rsidRDefault="00D76FF2" w:rsidP="006E13BC">
      <w:pPr>
        <w:pStyle w:val="FootnoteText"/>
        <w:rPr>
          <w:lang w:val="fr-FR"/>
        </w:rPr>
        <w:jc w:val="right"/>
      </w:pPr>
      <w:r>
        <w:rPr>
          <w:rStyle w:val="FootnoteReference"/>
        </w:rPr>
        <w:footnoteRef/>
      </w:r>
      <w:r>
        <w:t xml:space="preserve"> راجع: Belhadi, M. E. </w:t>
      </w:r>
      <w:proofErr w:type="gramStart"/>
      <w:r>
        <w:t>A..</w:t>
      </w:r>
      <w:proofErr w:type="gramEnd"/>
      <w:r>
        <w:t xml:space="preserve"> </w:t>
      </w:r>
      <w:r w:rsidRPr="00655C05">
        <w:rPr>
          <w:lang w:val="fr-FR"/>
        </w:rPr>
        <w:t>(2015). *Modélisation et optimisation de la gestion de stocks des pièces de rechange : application SASACE-Algérie*. Mémoire de Projet de Fin d'Études, École Nationale Polytechnique d'Alger.</w:t>
      </w:r>
    </w:p>
  </w:footnote>
  <w:footnote w:id="44">
    <w:p w:rsidR="00D76FF2" w:rsidRDefault="00D76FF2">
      <w:pPr>
        <w:pStyle w:val="FootnoteText"/>
        <w:bidi/>
        <w:jc w:val="right"/>
      </w:pPr>
      <w:r>
        <w:rPr>
          <w:rStyle w:val="FootnoteReference"/>
        </w:rPr>
        <w:footnoteRef/>
      </w:r>
      <w:r>
        <w:t xml:space="preserve"> راجع: مديرية التربية لولاية البيض --- مصلحة </w:t>
      </w:r>
      <w:proofErr w:type="gramStart"/>
      <w:r>
        <w:t>المخازن..</w:t>
      </w:r>
      <w:proofErr w:type="gramEnd"/>
      <w:r>
        <w:t xml:space="preserve"> (2025). السجلات السنوية لحركة المخزون (الفصلية). وثائق داخلية غير منشورة.</w:t>
      </w:r>
    </w:p>
  </w:footnote>
  <w:footnote w:id="45">
    <w:p w:rsidR="00D76FF2" w:rsidRDefault="00D76FF2">
      <w:pPr>
        <w:pStyle w:val="FootnoteText"/>
        <w:bidi/>
        <w:jc w:val="right"/>
      </w:pPr>
      <w:r>
        <w:rPr>
          <w:rStyle w:val="FootnoteReference"/>
        </w:rPr>
        <w:footnoteRef/>
      </w:r>
      <w:r>
        <w:t xml:space="preserve"> راجع: مديرية التربية لولاية البيض --- مصلحة </w:t>
      </w:r>
      <w:proofErr w:type="gramStart"/>
      <w:r>
        <w:t>الميزانية..</w:t>
      </w:r>
      <w:proofErr w:type="gramEnd"/>
      <w:r>
        <w:t xml:space="preserve"> (2025). بيانات تكاليف الطلب والاحتفاظ. وثائق داخلية غير منشورة.</w:t>
      </w:r>
    </w:p>
  </w:footnote>
  <w:footnote w:id="46">
    <w:p w:rsidR="00D76FF2" w:rsidRDefault="00D76FF2">
      <w:pPr>
        <w:pStyle w:val="FootnoteText"/>
        <w:bidi/>
        <w:jc w:val="right"/>
      </w:pPr>
      <w:r>
        <w:rPr>
          <w:rStyle w:val="FootnoteReference"/>
        </w:rPr>
        <w:footnoteRef/>
      </w:r>
      <w:r>
        <w:t xml:space="preserve"> راجع: Kamel, </w:t>
      </w:r>
      <w:proofErr w:type="gramStart"/>
      <w:r>
        <w:t>M..</w:t>
      </w:r>
      <w:proofErr w:type="gramEnd"/>
      <w:r>
        <w:t xml:space="preserve"> (2026). ERP_Académie v13.2 --- Système d'Aide à la Décision pour la Gestion des Stocks. *GitHub*. https://github.com/kamelmh/lsm-vba-core.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FF2" w:rsidRDefault="00D76F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FF2" w:rsidRDefault="00D76F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FF2" w:rsidRDefault="00D76F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42230"/>
    <w:rsid w:val="0019383E"/>
    <w:rsid w:val="001F5B9D"/>
    <w:rsid w:val="00200F36"/>
    <w:rsid w:val="0020154A"/>
    <w:rsid w:val="00262920"/>
    <w:rsid w:val="002752EF"/>
    <w:rsid w:val="002760AD"/>
    <w:rsid w:val="002A637D"/>
    <w:rsid w:val="002F586A"/>
    <w:rsid w:val="00346959"/>
    <w:rsid w:val="003701DE"/>
    <w:rsid w:val="00392A32"/>
    <w:rsid w:val="003C484E"/>
    <w:rsid w:val="00404C64"/>
    <w:rsid w:val="00412454"/>
    <w:rsid w:val="00453AAB"/>
    <w:rsid w:val="00594E9E"/>
    <w:rsid w:val="005D0526"/>
    <w:rsid w:val="005E6526"/>
    <w:rsid w:val="00655C05"/>
    <w:rsid w:val="00655C5D"/>
    <w:rsid w:val="006E13BC"/>
    <w:rsid w:val="006E2A0E"/>
    <w:rsid w:val="006F2CCB"/>
    <w:rsid w:val="006F6DF4"/>
    <w:rsid w:val="007319BD"/>
    <w:rsid w:val="00735748"/>
    <w:rsid w:val="00794187"/>
    <w:rsid w:val="007E400C"/>
    <w:rsid w:val="00850D53"/>
    <w:rsid w:val="00854020"/>
    <w:rsid w:val="00857CC7"/>
    <w:rsid w:val="008D4FBF"/>
    <w:rsid w:val="008E5B70"/>
    <w:rsid w:val="00987BD9"/>
    <w:rsid w:val="009B515E"/>
    <w:rsid w:val="00A43AFE"/>
    <w:rsid w:val="00A65DFB"/>
    <w:rsid w:val="00A9469C"/>
    <w:rsid w:val="00B54299"/>
    <w:rsid w:val="00BA1289"/>
    <w:rsid w:val="00BC1BED"/>
    <w:rsid w:val="00BE1793"/>
    <w:rsid w:val="00BF570E"/>
    <w:rsid w:val="00C21B26"/>
    <w:rsid w:val="00C76C94"/>
    <w:rsid w:val="00CC6133"/>
    <w:rsid w:val="00CE7CC6"/>
    <w:rsid w:val="00CF1709"/>
    <w:rsid w:val="00D76FF2"/>
    <w:rsid w:val="00D92BD3"/>
    <w:rsid w:val="00DF458D"/>
    <w:rsid w:val="00E32E73"/>
    <w:rsid w:val="00E456D4"/>
    <w:rsid w:val="00E47E08"/>
    <w:rsid w:val="00F473A5"/>
    <w:rsid w:val="00F47840"/>
    <w:rsid w:val="00FA064A"/>
    <w:rsid w:val="00FD3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13247C21"/>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jc w:val="right"/>
      <w:outlineLvl w:val="0"/>
    </w:pPr>
    <w:rPr>
      <w:rFonts w:asciiTheme="majorHAnsi" w:eastAsiaTheme="majorEastAsia" w:hAnsiTheme="majorHAnsi" w:cstheme="majorBidi"/>
      <w:b/>
      <w:color w:val="1B2631"/>
      <w:sz w:val="48"/>
      <w:szCs w:val="32"/>
    </w:rPr>
  </w:style>
  <w:style w:type="paragraph" w:styleId="Heading2">
    <w:name w:val="heading 2"/>
    <w:basedOn w:val="Normal"/>
    <w:next w:val="BodyText"/>
    <w:link w:val="Heading2Char"/>
    <w:uiPriority w:val="9"/>
    <w:qFormat/>
    <w:rsid w:val="00A10FD9"/>
    <w:pPr>
      <w:keepNext/>
      <w:keepLines/>
      <w:spacing w:before="160" w:after="80"/>
      <w:jc w:val="right"/>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jc w:val="right"/>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pPr>
      <w:spacing w:line="240" w:lineRule="auto"/>
    </w:pPr>
    <w:rPr>
      <w:sz w:val="20"/>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nhideWhenUsed/>
    <w:rsid w:val="00BC1BED"/>
    <w:pPr>
      <w:tabs>
        <w:tab w:val="center" w:pos="4320"/>
        <w:tab w:val="right" w:pos="8640"/>
      </w:tabs>
      <w:spacing w:line="240" w:lineRule="auto"/>
    </w:pPr>
  </w:style>
  <w:style w:type="character" w:customStyle="1" w:styleId="FooterChar">
    <w:name w:val="Footer Char"/>
    <w:basedOn w:val="DefaultParagraphFont"/>
    <w:link w:val="Footer"/>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kamelmh/lsm-vba-core"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F54D4-06B5-4F44-816F-DA9C5BD14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78</Pages>
  <Words>14908</Words>
  <Characters>84982</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45</cp:revision>
  <dcterms:created xsi:type="dcterms:W3CDTF">2026-05-21T22:27:00Z</dcterms:created>
  <dcterms:modified xsi:type="dcterms:W3CDTF">2026-05-25T21:55:00Z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