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>
      <w:pPr>
        <w:jc w:val="center"/>
      </w:pPr>
      <w:r>
        <w:rPr>
          <w:rFonts w:ascii="Traditional Arabic" w:hAnsi="Traditional Arabic" w:cs="Traditional Arabic"/>
          <w:b/>
          <w:sz w:val="72"/>
        </w:rPr>
        <w:t>بسم الله الرحمن الرحيم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