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F70" w:rsidRDefault="00676F70" w:rsidP="00676F70">
      <w:pPr>
        <w:pStyle w:val="2"/>
      </w:pPr>
      <w:r w:rsidRPr="00676F70">
        <w:rPr>
          <w:rFonts w:hint="eastAsia"/>
        </w:rPr>
        <w:t>张奇策</w:t>
      </w:r>
    </w:p>
    <w:p w:rsidR="00676F70" w:rsidRDefault="00676F70" w:rsidP="00676F70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676F70">
        <w:rPr>
          <w:rFonts w:ascii="仿宋_GB2312" w:eastAsia="仿宋_GB2312" w:hint="eastAsia"/>
          <w:sz w:val="30"/>
          <w:szCs w:val="30"/>
        </w:rPr>
        <w:t>张奇策</w:t>
      </w:r>
      <w:r>
        <w:rPr>
          <w:rFonts w:ascii="仿宋_GB2312" w:eastAsia="仿宋_GB2312" w:hint="eastAsia"/>
          <w:sz w:val="30"/>
          <w:szCs w:val="30"/>
        </w:rPr>
        <w:t>，</w:t>
      </w:r>
      <w:r w:rsidR="0027460F" w:rsidRPr="0027460F">
        <w:rPr>
          <w:rFonts w:ascii="仿宋_GB2312" w:eastAsia="仿宋_GB2312" w:hint="eastAsia"/>
          <w:sz w:val="30"/>
          <w:szCs w:val="30"/>
        </w:rPr>
        <w:t>字献甫，山东观城人，万历二十一年</w:t>
      </w:r>
      <w:r w:rsidR="007034D0">
        <w:rPr>
          <w:rFonts w:ascii="仿宋_GB2312" w:eastAsia="仿宋_GB2312" w:hint="eastAsia"/>
          <w:sz w:val="30"/>
          <w:szCs w:val="30"/>
        </w:rPr>
        <w:t>拔贡</w:t>
      </w:r>
      <w:r w:rsidR="0027460F" w:rsidRPr="0027460F">
        <w:rPr>
          <w:rFonts w:ascii="仿宋_GB2312" w:eastAsia="仿宋_GB2312" w:hint="eastAsia"/>
          <w:sz w:val="30"/>
          <w:szCs w:val="30"/>
        </w:rPr>
        <w:t>，三十七年授元氏县丞</w:t>
      </w:r>
      <w:r w:rsidR="0027460F">
        <w:rPr>
          <w:rFonts w:ascii="仿宋_GB2312" w:eastAsia="仿宋_GB2312" w:hint="eastAsia"/>
          <w:sz w:val="30"/>
          <w:szCs w:val="30"/>
        </w:rPr>
        <w:t>，</w:t>
      </w:r>
      <w:r w:rsidR="0027460F" w:rsidRPr="0027460F">
        <w:rPr>
          <w:rFonts w:ascii="仿宋_GB2312" w:eastAsia="仿宋_GB2312" w:hint="eastAsia"/>
          <w:sz w:val="30"/>
          <w:szCs w:val="30"/>
        </w:rPr>
        <w:t>丁忧，改金坛县。寻升辽东辽海卫经历。辽海僻在绝域，道梗夷险，或欲厄行。奇策曰：“吾辈科目让人，忠义可复让人乎？”遂携家而往。至则查军务，历屯堡，城隍俨然。四十七年六月，边事愈</w:t>
      </w:r>
      <w:bookmarkStart w:id="0" w:name="_GoBack"/>
      <w:bookmarkEnd w:id="0"/>
      <w:r w:rsidR="0027460F" w:rsidRPr="0027460F">
        <w:rPr>
          <w:rFonts w:ascii="仿宋_GB2312" w:eastAsia="仿宋_GB2312" w:hint="eastAsia"/>
          <w:sz w:val="30"/>
          <w:szCs w:val="30"/>
        </w:rPr>
        <w:t>急，开原商贾士民逃窜几半</w:t>
      </w:r>
      <w:r w:rsidR="0027460F">
        <w:rPr>
          <w:rFonts w:ascii="仿宋_GB2312" w:eastAsia="仿宋_GB2312" w:hint="eastAsia"/>
          <w:sz w:val="30"/>
          <w:szCs w:val="30"/>
        </w:rPr>
        <w:t>。</w:t>
      </w:r>
      <w:r w:rsidR="0027460F" w:rsidRPr="0027460F">
        <w:rPr>
          <w:rFonts w:ascii="仿宋_GB2312" w:eastAsia="仿宋_GB2312" w:hint="eastAsia"/>
          <w:sz w:val="30"/>
          <w:szCs w:val="30"/>
        </w:rPr>
        <w:t>及大清兵攻城，奇策当城西北面，立矢石下，拒敌甚力。城陷，</w:t>
      </w:r>
      <w:r w:rsidR="001329DD">
        <w:rPr>
          <w:rFonts w:ascii="仿宋_GB2312" w:eastAsia="仿宋_GB2312" w:hint="eastAsia"/>
          <w:sz w:val="30"/>
          <w:szCs w:val="30"/>
        </w:rPr>
        <w:t>南向再</w:t>
      </w:r>
      <w:r w:rsidR="007034D0">
        <w:rPr>
          <w:rFonts w:ascii="仿宋_GB2312" w:eastAsia="仿宋_GB2312" w:hint="eastAsia"/>
          <w:sz w:val="30"/>
          <w:szCs w:val="30"/>
        </w:rPr>
        <w:t>拜，触阶死</w:t>
      </w:r>
      <w:r w:rsidR="0027460F" w:rsidRPr="0027460F">
        <w:rPr>
          <w:rFonts w:ascii="仿宋_GB2312" w:eastAsia="仿宋_GB2312" w:hint="eastAsia"/>
          <w:sz w:val="30"/>
          <w:szCs w:val="30"/>
        </w:rPr>
        <w:t>，年五十八。事闻，追恤三路死事诸臣，赠山西蒲县知县。</w:t>
      </w:r>
      <w:r w:rsidR="00736229">
        <w:rPr>
          <w:rFonts w:ascii="仿宋_GB2312" w:eastAsia="仿宋_GB2312" w:hint="eastAsia"/>
          <w:sz w:val="30"/>
          <w:szCs w:val="30"/>
        </w:rPr>
        <w:t>大清为之</w:t>
      </w:r>
      <w:r w:rsidR="00736229" w:rsidRPr="00736229">
        <w:rPr>
          <w:rFonts w:ascii="仿宋_GB2312" w:eastAsia="仿宋_GB2312" w:hint="eastAsia"/>
          <w:sz w:val="30"/>
          <w:szCs w:val="30"/>
        </w:rPr>
        <w:t>入祠</w:t>
      </w:r>
      <w:r w:rsidR="00736229">
        <w:rPr>
          <w:rFonts w:ascii="仿宋_GB2312" w:eastAsia="仿宋_GB2312" w:hint="eastAsia"/>
          <w:sz w:val="30"/>
          <w:szCs w:val="30"/>
        </w:rPr>
        <w:t>忠义祠。</w:t>
      </w:r>
      <w:r w:rsidR="001329DD">
        <w:rPr>
          <w:rFonts w:ascii="仿宋_GB2312" w:eastAsia="仿宋_GB2312" w:hint="eastAsia"/>
          <w:sz w:val="30"/>
          <w:szCs w:val="30"/>
        </w:rPr>
        <w:t>从孙三杰，登四十一年进士，官甘肃巡抚。</w:t>
      </w:r>
    </w:p>
    <w:p w:rsidR="00676F70" w:rsidRDefault="00676F70" w:rsidP="00676F70">
      <w:pPr>
        <w:ind w:firstLineChars="200" w:firstLine="600"/>
        <w:rPr>
          <w:rFonts w:ascii="仿宋_GB2312" w:eastAsia="仿宋_GB2312" w:hint="eastAsia"/>
          <w:sz w:val="30"/>
          <w:szCs w:val="30"/>
        </w:rPr>
      </w:pPr>
    </w:p>
    <w:p w:rsidR="007034D0" w:rsidRDefault="007034D0" w:rsidP="007034D0">
      <w:pPr>
        <w:pStyle w:val="2"/>
        <w:rPr>
          <w:rFonts w:hint="eastAsia"/>
        </w:rPr>
      </w:pPr>
      <w:r w:rsidRPr="007034D0">
        <w:rPr>
          <w:rFonts w:hint="eastAsia"/>
        </w:rPr>
        <w:t>郑人怿</w:t>
      </w:r>
    </w:p>
    <w:p w:rsidR="00676F70" w:rsidRDefault="007034D0" w:rsidP="007034D0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7034D0">
        <w:rPr>
          <w:rFonts w:ascii="仿宋_GB2312" w:eastAsia="仿宋_GB2312" w:hint="eastAsia"/>
          <w:sz w:val="30"/>
          <w:szCs w:val="30"/>
        </w:rPr>
        <w:t>郑人怿</w:t>
      </w:r>
      <w:r w:rsidRPr="007034D0">
        <w:rPr>
          <w:rFonts w:ascii="仿宋_GB2312" w:eastAsia="仿宋_GB2312" w:hint="eastAsia"/>
          <w:sz w:val="30"/>
          <w:szCs w:val="30"/>
        </w:rPr>
        <w:t>，直隶沙河人，</w:t>
      </w:r>
      <w:r w:rsidR="001212FF">
        <w:rPr>
          <w:rFonts w:ascii="仿宋_GB2312" w:eastAsia="仿宋_GB2312" w:hint="eastAsia"/>
          <w:sz w:val="30"/>
          <w:szCs w:val="30"/>
        </w:rPr>
        <w:t>崇祯三年</w:t>
      </w:r>
      <w:r w:rsidRPr="007034D0">
        <w:rPr>
          <w:rFonts w:ascii="仿宋_GB2312" w:eastAsia="仿宋_GB2312" w:hint="eastAsia"/>
          <w:sz w:val="30"/>
          <w:szCs w:val="30"/>
        </w:rPr>
        <w:t>举人</w:t>
      </w:r>
      <w:r w:rsidR="00A025E7">
        <w:rPr>
          <w:rFonts w:ascii="仿宋_GB2312" w:eastAsia="仿宋_GB2312" w:hint="eastAsia"/>
          <w:sz w:val="30"/>
          <w:szCs w:val="30"/>
        </w:rPr>
        <w:t>。</w:t>
      </w:r>
      <w:r w:rsidRPr="007034D0">
        <w:rPr>
          <w:rFonts w:ascii="仿宋_GB2312" w:eastAsia="仿宋_GB2312" w:hint="eastAsia"/>
          <w:sz w:val="30"/>
          <w:szCs w:val="30"/>
        </w:rPr>
        <w:t>十四年</w:t>
      </w:r>
      <w:r w:rsidR="001212FF" w:rsidRPr="007034D0">
        <w:rPr>
          <w:rFonts w:ascii="仿宋_GB2312" w:eastAsia="仿宋_GB2312" w:hint="eastAsia"/>
          <w:sz w:val="30"/>
          <w:szCs w:val="30"/>
        </w:rPr>
        <w:t>知</w:t>
      </w:r>
      <w:r w:rsidRPr="007034D0">
        <w:rPr>
          <w:rFonts w:ascii="仿宋_GB2312" w:eastAsia="仿宋_GB2312" w:hint="eastAsia"/>
          <w:sz w:val="30"/>
          <w:szCs w:val="30"/>
        </w:rPr>
        <w:t>朝城</w:t>
      </w:r>
      <w:r w:rsidR="00A025E7">
        <w:rPr>
          <w:rFonts w:ascii="仿宋_GB2312" w:eastAsia="仿宋_GB2312" w:hint="eastAsia"/>
          <w:sz w:val="30"/>
          <w:szCs w:val="30"/>
        </w:rPr>
        <w:t>县，政令严明，计擒贼渠冯培兰等，邑民称快。</w:t>
      </w:r>
      <w:r w:rsidRPr="007034D0">
        <w:rPr>
          <w:rFonts w:ascii="仿宋_GB2312" w:eastAsia="仿宋_GB2312" w:hint="eastAsia"/>
          <w:sz w:val="30"/>
          <w:szCs w:val="30"/>
        </w:rPr>
        <w:t>十五年九月，大清兵入京畿，十二月</w:t>
      </w:r>
      <w:r w:rsidR="00A025E7">
        <w:rPr>
          <w:rFonts w:ascii="仿宋_GB2312" w:eastAsia="仿宋_GB2312" w:hint="eastAsia"/>
          <w:sz w:val="30"/>
          <w:szCs w:val="30"/>
        </w:rPr>
        <w:t>攻</w:t>
      </w:r>
      <w:r w:rsidRPr="007034D0">
        <w:rPr>
          <w:rFonts w:ascii="仿宋_GB2312" w:eastAsia="仿宋_GB2312" w:hint="eastAsia"/>
          <w:sz w:val="30"/>
          <w:szCs w:val="30"/>
        </w:rPr>
        <w:t>朝城，人怿</w:t>
      </w:r>
      <w:r w:rsidR="00736229">
        <w:rPr>
          <w:rFonts w:ascii="仿宋_GB2312" w:eastAsia="仿宋_GB2312" w:hint="eastAsia"/>
          <w:sz w:val="30"/>
          <w:szCs w:val="30"/>
        </w:rPr>
        <w:t>率乡人拒</w:t>
      </w:r>
      <w:r w:rsidRPr="007034D0">
        <w:rPr>
          <w:rFonts w:ascii="仿宋_GB2312" w:eastAsia="仿宋_GB2312" w:hint="eastAsia"/>
          <w:sz w:val="30"/>
          <w:szCs w:val="30"/>
        </w:rPr>
        <w:t>守，城破</w:t>
      </w:r>
      <w:r w:rsidR="00A025E7">
        <w:rPr>
          <w:rFonts w:ascii="仿宋_GB2312" w:eastAsia="仿宋_GB2312" w:hint="eastAsia"/>
          <w:sz w:val="30"/>
          <w:szCs w:val="30"/>
        </w:rPr>
        <w:t>，死之</w:t>
      </w:r>
      <w:r w:rsidRPr="007034D0">
        <w:rPr>
          <w:rFonts w:ascii="仿宋_GB2312" w:eastAsia="仿宋_GB2312" w:hint="eastAsia"/>
          <w:sz w:val="30"/>
          <w:szCs w:val="30"/>
        </w:rPr>
        <w:t>。</w:t>
      </w:r>
    </w:p>
    <w:p w:rsidR="007034D0" w:rsidRDefault="007034D0" w:rsidP="007034D0">
      <w:pPr>
        <w:ind w:firstLineChars="200" w:firstLine="600"/>
        <w:rPr>
          <w:rFonts w:ascii="仿宋_GB2312" w:eastAsia="仿宋_GB2312" w:hint="eastAsia"/>
          <w:sz w:val="30"/>
          <w:szCs w:val="30"/>
        </w:rPr>
      </w:pPr>
    </w:p>
    <w:p w:rsidR="007034D0" w:rsidRDefault="007034D0" w:rsidP="007034D0">
      <w:pPr>
        <w:ind w:firstLineChars="200" w:firstLine="600"/>
        <w:rPr>
          <w:rFonts w:ascii="仿宋_GB2312" w:eastAsia="仿宋_GB2312" w:hint="eastAsia"/>
          <w:sz w:val="30"/>
          <w:szCs w:val="30"/>
        </w:rPr>
      </w:pPr>
    </w:p>
    <w:p w:rsidR="00676F70" w:rsidRDefault="00676F70" w:rsidP="00676F70">
      <w:pPr>
        <w:ind w:firstLineChars="200" w:firstLine="600"/>
        <w:rPr>
          <w:rFonts w:ascii="仿宋_GB2312" w:eastAsia="仿宋_GB2312" w:hint="eastAsia"/>
          <w:sz w:val="30"/>
          <w:szCs w:val="30"/>
        </w:rPr>
      </w:pPr>
    </w:p>
    <w:p w:rsidR="00676F70" w:rsidRPr="00676F70" w:rsidRDefault="00676F70" w:rsidP="00676F70">
      <w:pPr>
        <w:ind w:firstLineChars="200" w:firstLine="420"/>
      </w:pPr>
    </w:p>
    <w:sectPr w:rsidR="00676F70" w:rsidRPr="00676F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72B" w:rsidRDefault="00DE272B" w:rsidP="00676F70">
      <w:r>
        <w:separator/>
      </w:r>
    </w:p>
  </w:endnote>
  <w:endnote w:type="continuationSeparator" w:id="0">
    <w:p w:rsidR="00DE272B" w:rsidRDefault="00DE272B" w:rsidP="00676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72B" w:rsidRDefault="00DE272B" w:rsidP="00676F70">
      <w:r>
        <w:separator/>
      </w:r>
    </w:p>
  </w:footnote>
  <w:footnote w:type="continuationSeparator" w:id="0">
    <w:p w:rsidR="00DE272B" w:rsidRDefault="00DE272B" w:rsidP="00676F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3C8"/>
    <w:rsid w:val="001212FF"/>
    <w:rsid w:val="001329DD"/>
    <w:rsid w:val="0027460F"/>
    <w:rsid w:val="00640649"/>
    <w:rsid w:val="00676F70"/>
    <w:rsid w:val="007034D0"/>
    <w:rsid w:val="00736229"/>
    <w:rsid w:val="00A025E7"/>
    <w:rsid w:val="00C813C8"/>
    <w:rsid w:val="00DE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6F70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76F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6F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6F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6F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6F70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76F7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6F70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76F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6F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6F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6F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6F70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76F7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2025-11-28T16:20:00Z</dcterms:created>
  <dcterms:modified xsi:type="dcterms:W3CDTF">2025-11-28T17:32:00Z</dcterms:modified>
</cp:coreProperties>
</file>